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880"/>
        </w:tabs>
        <w:spacing w:line="480" w:lineRule="auto"/>
        <w:ind w:right="34"/>
        <w:jc w:val="center"/>
        <w:rPr>
          <w:b w:val="1"/>
          <w:color w:val="000000"/>
        </w:rPr>
      </w:pPr>
      <w:r w:rsidDel="00000000" w:rsidR="00000000" w:rsidRPr="00000000">
        <w:rPr>
          <w:b w:val="1"/>
          <w:rtl w:val="0"/>
        </w:rPr>
        <w:t xml:space="preserve">L&lt;</w:t>
      </w:r>
      <w:r w:rsidDel="00000000" w:rsidR="00000000" w:rsidRPr="00000000">
        <w:rPr>
          <w:b w:val="1"/>
          <w:color w:val="000000"/>
          <w:rtl w:val="0"/>
        </w:rPr>
        <w:t xml:space="preserve">CENTRO ESTADUAL DE EDUCAÇÃO TECNOLÓGICA “PAULA SOUZA”</w:t>
      </w:r>
    </w:p>
    <w:p w:rsidR="00000000" w:rsidDel="00000000" w:rsidP="00000000" w:rsidRDefault="00000000" w:rsidRPr="00000000" w14:paraId="00000002">
      <w:pPr>
        <w:spacing w:line="480" w:lineRule="auto"/>
        <w:jc w:val="center"/>
        <w:rPr>
          <w:b w:val="1"/>
          <w:color w:val="000000"/>
        </w:rPr>
      </w:pPr>
      <w:r w:rsidDel="00000000" w:rsidR="00000000" w:rsidRPr="00000000">
        <w:rPr>
          <w:b w:val="1"/>
          <w:color w:val="000000"/>
          <w:rtl w:val="0"/>
        </w:rPr>
        <w:t xml:space="preserve">FACULDADE DE TECNOLOGIA DE BEBEDOURO</w:t>
      </w:r>
    </w:p>
    <w:p w:rsidR="00000000" w:rsidDel="00000000" w:rsidP="00000000" w:rsidRDefault="00000000" w:rsidRPr="00000000" w14:paraId="00000003">
      <w:pPr>
        <w:spacing w:line="480" w:lineRule="auto"/>
        <w:jc w:val="center"/>
        <w:rPr>
          <w:b w:val="1"/>
        </w:rPr>
      </w:pPr>
      <w:r w:rsidDel="00000000" w:rsidR="00000000" w:rsidRPr="00000000">
        <w:rPr>
          <w:b w:val="1"/>
          <w:color w:val="000000"/>
          <w:rtl w:val="0"/>
        </w:rPr>
        <w:t xml:space="preserve">TECNOLOGIA EM </w:t>
      </w:r>
      <w:r w:rsidDel="00000000" w:rsidR="00000000" w:rsidRPr="00000000">
        <w:rPr>
          <w:b w:val="1"/>
          <w:rtl w:val="0"/>
        </w:rPr>
        <w:t xml:space="preserve">LOGÍSTICA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b w:val="1"/>
          <w:color w:val="000000"/>
          <w:sz w:val="32"/>
          <w:szCs w:val="32"/>
        </w:rPr>
      </w:pPr>
      <w:r w:rsidDel="00000000" w:rsidR="00000000" w:rsidRPr="00000000">
        <w:rPr>
          <w:b w:val="1"/>
          <w:color w:val="000000"/>
          <w:sz w:val="32"/>
          <w:szCs w:val="32"/>
          <w:rtl w:val="0"/>
        </w:rPr>
        <w:t xml:space="preserve">RELATÓRIO TÉCNICO-CIENTÍFICO</w:t>
      </w:r>
    </w:p>
    <w:p w:rsidR="00000000" w:rsidDel="00000000" w:rsidP="00000000" w:rsidRDefault="00000000" w:rsidRPr="00000000" w14:paraId="0000000A">
      <w:pPr>
        <w:jc w:val="center"/>
        <w:rPr>
          <w:b w:val="1"/>
          <w:sz w:val="32"/>
          <w:szCs w:val="32"/>
        </w:rPr>
      </w:pPr>
      <w:bookmarkStart w:colFirst="0" w:colLast="0" w:name="_heading=h.gjdgxs" w:id="0"/>
      <w:bookmarkEnd w:id="0"/>
      <w:r w:rsidDel="00000000" w:rsidR="00000000" w:rsidRPr="00000000">
        <w:rPr>
          <w:b w:val="1"/>
          <w:sz w:val="32"/>
          <w:szCs w:val="32"/>
          <w:rtl w:val="0"/>
        </w:rPr>
        <w:t xml:space="preserve">CUSTOS DE ABSORÇÃO EM UMA TRANSPORTADORA DE FROTA ÚNICA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spacing w:line="480" w:lineRule="auto"/>
        <w:jc w:val="center"/>
        <w:rPr>
          <w:b w:val="1"/>
          <w:color w:val="000000"/>
          <w:sz w:val="28"/>
          <w:szCs w:val="28"/>
        </w:rPr>
      </w:pPr>
      <w:r w:rsidDel="00000000" w:rsidR="00000000" w:rsidRPr="00000000">
        <w:rPr>
          <w:b w:val="1"/>
          <w:color w:val="000000"/>
          <w:sz w:val="28"/>
          <w:szCs w:val="28"/>
          <w:rtl w:val="0"/>
        </w:rPr>
        <w:t xml:space="preserve">AUTOR: </w:t>
      </w:r>
      <w:r w:rsidDel="00000000" w:rsidR="00000000" w:rsidRPr="00000000">
        <w:rPr>
          <w:b w:val="1"/>
          <w:sz w:val="28"/>
          <w:szCs w:val="28"/>
          <w:rtl w:val="0"/>
        </w:rPr>
        <w:t xml:space="preserve">NATANAEL ALVES</w:t>
      </w:r>
      <w:r w:rsidDel="00000000" w:rsidR="00000000" w:rsidRPr="00000000">
        <w:rPr>
          <w:rtl w:val="0"/>
        </w:rPr>
      </w:r>
    </w:p>
    <w:p w:rsidR="00000000" w:rsidDel="00000000" w:rsidP="00000000" w:rsidRDefault="00000000" w:rsidRPr="00000000" w14:paraId="00000010">
      <w:pPr>
        <w:spacing w:line="480" w:lineRule="auto"/>
        <w:jc w:val="center"/>
        <w:rPr>
          <w:b w:val="1"/>
          <w:color w:val="000000"/>
          <w:sz w:val="28"/>
          <w:szCs w:val="28"/>
        </w:rPr>
      </w:pPr>
      <w:r w:rsidDel="00000000" w:rsidR="00000000" w:rsidRPr="00000000">
        <w:rPr>
          <w:b w:val="1"/>
          <w:color w:val="000000"/>
          <w:sz w:val="28"/>
          <w:szCs w:val="28"/>
          <w:rtl w:val="0"/>
        </w:rPr>
        <w:t xml:space="preserve">ORIENTADOR: PROF. ME. </w:t>
      </w:r>
      <w:r w:rsidDel="00000000" w:rsidR="00000000" w:rsidRPr="00000000">
        <w:rPr>
          <w:b w:val="1"/>
          <w:sz w:val="28"/>
          <w:szCs w:val="28"/>
          <w:rtl w:val="0"/>
        </w:rPr>
        <w:t xml:space="preserve">RHADLER HERCULANI</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spacing w:line="480" w:lineRule="auto"/>
        <w:ind w:left="-108" w:firstLine="0"/>
        <w:jc w:val="center"/>
        <w:rPr>
          <w:b w:val="1"/>
          <w:color w:val="000000"/>
        </w:rPr>
      </w:pPr>
      <w:r w:rsidDel="00000000" w:rsidR="00000000" w:rsidRPr="00000000">
        <w:rPr>
          <w:b w:val="1"/>
          <w:color w:val="000000"/>
          <w:rtl w:val="0"/>
        </w:rPr>
        <w:t xml:space="preserve">BEBEDOURO</w:t>
      </w:r>
    </w:p>
    <w:p w:rsidR="00000000" w:rsidDel="00000000" w:rsidP="00000000" w:rsidRDefault="00000000" w:rsidRPr="00000000" w14:paraId="00000019">
      <w:pPr>
        <w:spacing w:line="480" w:lineRule="auto"/>
        <w:ind w:left="-108" w:firstLine="0"/>
        <w:jc w:val="center"/>
        <w:rPr>
          <w:b w:val="1"/>
        </w:rPr>
      </w:pPr>
      <w:r w:rsidDel="00000000" w:rsidR="00000000" w:rsidRPr="00000000">
        <w:rPr>
          <w:b w:val="1"/>
          <w:rtl w:val="0"/>
        </w:rPr>
        <w:t xml:space="preserve">2024</w:t>
      </w:r>
    </w:p>
    <w:p w:rsidR="00000000" w:rsidDel="00000000" w:rsidP="00000000" w:rsidRDefault="00000000" w:rsidRPr="00000000" w14:paraId="0000001A">
      <w:pPr>
        <w:spacing w:after="200" w:line="276" w:lineRule="auto"/>
        <w:jc w:val="left"/>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B">
      <w:pPr>
        <w:jc w:val="center"/>
        <w:rPr>
          <w:sz w:val="32"/>
          <w:szCs w:val="32"/>
        </w:rPr>
      </w:pPr>
      <w:r w:rsidDel="00000000" w:rsidR="00000000" w:rsidRPr="00000000">
        <w:rPr>
          <w:sz w:val="32"/>
          <w:szCs w:val="32"/>
          <w:rtl w:val="0"/>
        </w:rPr>
        <w:t xml:space="preserve">NATANAEL ALVES</w:t>
      </w:r>
    </w:p>
    <w:p w:rsidR="00000000" w:rsidDel="00000000" w:rsidP="00000000" w:rsidRDefault="00000000" w:rsidRPr="00000000" w14:paraId="0000001C">
      <w:pPr>
        <w:jc w:val="center"/>
        <w:rPr>
          <w:color w:val="000000"/>
          <w:sz w:val="20"/>
          <w:szCs w:val="20"/>
        </w:rPr>
      </w:pPr>
      <w:r w:rsidDel="00000000" w:rsidR="00000000" w:rsidRPr="00000000">
        <w:rPr>
          <w:rtl w:val="0"/>
        </w:rPr>
      </w:r>
    </w:p>
    <w:p w:rsidR="00000000" w:rsidDel="00000000" w:rsidP="00000000" w:rsidRDefault="00000000" w:rsidRPr="00000000" w14:paraId="0000001D">
      <w:pPr>
        <w:jc w:val="center"/>
        <w:rPr>
          <w:color w:val="000000"/>
          <w:sz w:val="20"/>
          <w:szCs w:val="20"/>
        </w:rPr>
      </w:pPr>
      <w:r w:rsidDel="00000000" w:rsidR="00000000" w:rsidRPr="00000000">
        <w:rPr>
          <w:rtl w:val="0"/>
        </w:rPr>
      </w:r>
    </w:p>
    <w:p w:rsidR="00000000" w:rsidDel="00000000" w:rsidP="00000000" w:rsidRDefault="00000000" w:rsidRPr="00000000" w14:paraId="0000001E">
      <w:pPr>
        <w:jc w:val="center"/>
        <w:rPr>
          <w:color w:val="000000"/>
          <w:sz w:val="20"/>
          <w:szCs w:val="20"/>
        </w:rPr>
      </w:pPr>
      <w:r w:rsidDel="00000000" w:rsidR="00000000" w:rsidRPr="00000000">
        <w:rPr>
          <w:rtl w:val="0"/>
        </w:rPr>
      </w:r>
    </w:p>
    <w:p w:rsidR="00000000" w:rsidDel="00000000" w:rsidP="00000000" w:rsidRDefault="00000000" w:rsidRPr="00000000" w14:paraId="0000001F">
      <w:pPr>
        <w:jc w:val="center"/>
        <w:rPr>
          <w:color w:val="000000"/>
          <w:sz w:val="20"/>
          <w:szCs w:val="20"/>
        </w:rPr>
      </w:pPr>
      <w:r w:rsidDel="00000000" w:rsidR="00000000" w:rsidRPr="00000000">
        <w:rPr>
          <w:rtl w:val="0"/>
        </w:rPr>
      </w:r>
    </w:p>
    <w:p w:rsidR="00000000" w:rsidDel="00000000" w:rsidP="00000000" w:rsidRDefault="00000000" w:rsidRPr="00000000" w14:paraId="00000020">
      <w:pPr>
        <w:jc w:val="center"/>
        <w:rPr>
          <w:color w:val="000000"/>
          <w:sz w:val="20"/>
          <w:szCs w:val="20"/>
        </w:rPr>
      </w:pPr>
      <w:r w:rsidDel="00000000" w:rsidR="00000000" w:rsidRPr="00000000">
        <w:rPr>
          <w:rtl w:val="0"/>
        </w:rPr>
      </w:r>
    </w:p>
    <w:p w:rsidR="00000000" w:rsidDel="00000000" w:rsidP="00000000" w:rsidRDefault="00000000" w:rsidRPr="00000000" w14:paraId="00000021">
      <w:pPr>
        <w:jc w:val="center"/>
        <w:rPr>
          <w:color w:val="000000"/>
          <w:sz w:val="20"/>
          <w:szCs w:val="20"/>
        </w:rPr>
      </w:pPr>
      <w:r w:rsidDel="00000000" w:rsidR="00000000" w:rsidRPr="00000000">
        <w:rPr>
          <w:rtl w:val="0"/>
        </w:rPr>
      </w:r>
    </w:p>
    <w:p w:rsidR="00000000" w:rsidDel="00000000" w:rsidP="00000000" w:rsidRDefault="00000000" w:rsidRPr="00000000" w14:paraId="00000022">
      <w:pPr>
        <w:jc w:val="center"/>
        <w:rPr>
          <w:color w:val="000000"/>
          <w:sz w:val="20"/>
          <w:szCs w:val="20"/>
        </w:rPr>
      </w:pPr>
      <w:r w:rsidDel="00000000" w:rsidR="00000000" w:rsidRPr="00000000">
        <w:rPr>
          <w:rtl w:val="0"/>
        </w:rPr>
      </w:r>
    </w:p>
    <w:p w:rsidR="00000000" w:rsidDel="00000000" w:rsidP="00000000" w:rsidRDefault="00000000" w:rsidRPr="00000000" w14:paraId="00000023">
      <w:pPr>
        <w:jc w:val="center"/>
        <w:rPr>
          <w:color w:val="000000"/>
          <w:sz w:val="20"/>
          <w:szCs w:val="20"/>
        </w:rPr>
      </w:pPr>
      <w:r w:rsidDel="00000000" w:rsidR="00000000" w:rsidRPr="00000000">
        <w:rPr>
          <w:rtl w:val="0"/>
        </w:rPr>
      </w:r>
    </w:p>
    <w:p w:rsidR="00000000" w:rsidDel="00000000" w:rsidP="00000000" w:rsidRDefault="00000000" w:rsidRPr="00000000" w14:paraId="00000024">
      <w:pPr>
        <w:jc w:val="center"/>
        <w:rPr>
          <w:b w:val="1"/>
          <w:sz w:val="32"/>
          <w:szCs w:val="32"/>
        </w:rPr>
      </w:pPr>
      <w:bookmarkStart w:colFirst="0" w:colLast="0" w:name="_heading=h.30j0zll" w:id="1"/>
      <w:bookmarkEnd w:id="1"/>
      <w:r w:rsidDel="00000000" w:rsidR="00000000" w:rsidRPr="00000000">
        <w:rPr>
          <w:b w:val="1"/>
          <w:sz w:val="32"/>
          <w:szCs w:val="32"/>
          <w:rtl w:val="0"/>
        </w:rPr>
        <w:t xml:space="preserve">CUSTOS DE ABSORÇÃO EM UMA TRANSPORTADORA DE FROTA ÚNICA – UM ESTUDO DE CASO</w:t>
      </w:r>
    </w:p>
    <w:p w:rsidR="00000000" w:rsidDel="00000000" w:rsidP="00000000" w:rsidRDefault="00000000" w:rsidRPr="00000000" w14:paraId="00000025">
      <w:pPr>
        <w:jc w:val="center"/>
        <w:rPr>
          <w:color w:val="000000"/>
          <w:sz w:val="10"/>
          <w:szCs w:val="10"/>
        </w:rPr>
      </w:pPr>
      <w:r w:rsidDel="00000000" w:rsidR="00000000" w:rsidRPr="00000000">
        <w:rPr>
          <w:rtl w:val="0"/>
        </w:rPr>
      </w:r>
    </w:p>
    <w:p w:rsidR="00000000" w:rsidDel="00000000" w:rsidP="00000000" w:rsidRDefault="00000000" w:rsidRPr="00000000" w14:paraId="00000026">
      <w:pPr>
        <w:spacing w:line="240" w:lineRule="auto"/>
        <w:ind w:left="1168" w:right="743" w:firstLine="0"/>
        <w:rPr>
          <w:color w:val="000000"/>
          <w:sz w:val="18"/>
          <w:szCs w:val="18"/>
        </w:rPr>
      </w:pPr>
      <w:r w:rsidDel="00000000" w:rsidR="00000000" w:rsidRPr="00000000">
        <w:rPr>
          <w:rtl w:val="0"/>
        </w:rPr>
      </w:r>
    </w:p>
    <w:p w:rsidR="00000000" w:rsidDel="00000000" w:rsidP="00000000" w:rsidRDefault="00000000" w:rsidRPr="00000000" w14:paraId="00000027">
      <w:pPr>
        <w:spacing w:line="240" w:lineRule="auto"/>
        <w:ind w:left="1168" w:right="743" w:firstLine="0"/>
        <w:rPr>
          <w:color w:val="000000"/>
          <w:sz w:val="18"/>
          <w:szCs w:val="18"/>
        </w:rPr>
      </w:pPr>
      <w:r w:rsidDel="00000000" w:rsidR="00000000" w:rsidRPr="00000000">
        <w:rPr>
          <w:rtl w:val="0"/>
        </w:rPr>
      </w:r>
    </w:p>
    <w:p w:rsidR="00000000" w:rsidDel="00000000" w:rsidP="00000000" w:rsidRDefault="00000000" w:rsidRPr="00000000" w14:paraId="00000028">
      <w:pPr>
        <w:spacing w:line="240" w:lineRule="auto"/>
        <w:ind w:left="1168" w:right="743" w:firstLine="0"/>
        <w:rPr>
          <w:color w:val="000000"/>
          <w:sz w:val="18"/>
          <w:szCs w:val="18"/>
        </w:rPr>
      </w:pPr>
      <w:r w:rsidDel="00000000" w:rsidR="00000000" w:rsidRPr="00000000">
        <w:rPr>
          <w:rtl w:val="0"/>
        </w:rPr>
      </w:r>
    </w:p>
    <w:p w:rsidR="00000000" w:rsidDel="00000000" w:rsidP="00000000" w:rsidRDefault="00000000" w:rsidRPr="00000000" w14:paraId="00000029">
      <w:pPr>
        <w:spacing w:line="240" w:lineRule="auto"/>
        <w:ind w:left="3402" w:right="743" w:firstLine="0"/>
        <w:rPr>
          <w:color w:val="000000"/>
        </w:rPr>
      </w:pPr>
      <w:r w:rsidDel="00000000" w:rsidR="00000000" w:rsidRPr="00000000">
        <w:rPr>
          <w:rtl w:val="0"/>
        </w:rPr>
      </w:r>
    </w:p>
    <w:p w:rsidR="00000000" w:rsidDel="00000000" w:rsidP="00000000" w:rsidRDefault="00000000" w:rsidRPr="00000000" w14:paraId="0000002A">
      <w:pPr>
        <w:spacing w:line="240" w:lineRule="auto"/>
        <w:ind w:left="3402" w:right="743" w:firstLine="0"/>
        <w:rPr>
          <w:color w:val="000000"/>
        </w:rPr>
      </w:pPr>
      <w:r w:rsidDel="00000000" w:rsidR="00000000" w:rsidRPr="00000000">
        <w:rPr>
          <w:rtl w:val="0"/>
        </w:rPr>
      </w:r>
    </w:p>
    <w:p w:rsidR="00000000" w:rsidDel="00000000" w:rsidP="00000000" w:rsidRDefault="00000000" w:rsidRPr="00000000" w14:paraId="0000002B">
      <w:pPr>
        <w:spacing w:line="240" w:lineRule="auto"/>
        <w:ind w:left="3402" w:right="743" w:firstLine="0"/>
        <w:rPr>
          <w:color w:val="000000"/>
        </w:rPr>
      </w:pPr>
      <w:r w:rsidDel="00000000" w:rsidR="00000000" w:rsidRPr="00000000">
        <w:rPr>
          <w:rtl w:val="0"/>
        </w:rPr>
      </w:r>
    </w:p>
    <w:p w:rsidR="00000000" w:rsidDel="00000000" w:rsidP="00000000" w:rsidRDefault="00000000" w:rsidRPr="00000000" w14:paraId="0000002C">
      <w:pPr>
        <w:spacing w:line="240" w:lineRule="auto"/>
        <w:ind w:left="3402" w:right="743" w:firstLine="0"/>
        <w:rPr>
          <w:color w:val="000000"/>
        </w:rPr>
      </w:pPr>
      <w:r w:rsidDel="00000000" w:rsidR="00000000" w:rsidRPr="00000000">
        <w:rPr>
          <w:rtl w:val="0"/>
        </w:rPr>
      </w:r>
    </w:p>
    <w:p w:rsidR="00000000" w:rsidDel="00000000" w:rsidP="00000000" w:rsidRDefault="00000000" w:rsidRPr="00000000" w14:paraId="0000002D">
      <w:pPr>
        <w:spacing w:line="240" w:lineRule="auto"/>
        <w:ind w:left="3402" w:right="743" w:firstLine="0"/>
        <w:rPr>
          <w:color w:val="000000"/>
        </w:rPr>
      </w:pPr>
      <w:r w:rsidDel="00000000" w:rsidR="00000000" w:rsidRPr="00000000">
        <w:rPr>
          <w:rtl w:val="0"/>
        </w:rPr>
      </w:r>
    </w:p>
    <w:p w:rsidR="00000000" w:rsidDel="00000000" w:rsidP="00000000" w:rsidRDefault="00000000" w:rsidRPr="00000000" w14:paraId="0000002E">
      <w:pPr>
        <w:spacing w:line="240" w:lineRule="auto"/>
        <w:ind w:left="3402" w:right="743" w:firstLine="0"/>
        <w:rPr>
          <w:color w:val="000000"/>
        </w:rPr>
      </w:pPr>
      <w:r w:rsidDel="00000000" w:rsidR="00000000" w:rsidRPr="00000000">
        <w:rPr>
          <w:rtl w:val="0"/>
        </w:rPr>
      </w:r>
    </w:p>
    <w:p w:rsidR="00000000" w:rsidDel="00000000" w:rsidP="00000000" w:rsidRDefault="00000000" w:rsidRPr="00000000" w14:paraId="0000002F">
      <w:pPr>
        <w:spacing w:line="240" w:lineRule="auto"/>
        <w:ind w:left="3402" w:right="743" w:firstLine="0"/>
        <w:rPr>
          <w:color w:val="000000"/>
        </w:rPr>
      </w:pPr>
      <w:r w:rsidDel="00000000" w:rsidR="00000000" w:rsidRPr="00000000">
        <w:rPr>
          <w:rtl w:val="0"/>
        </w:rPr>
      </w:r>
    </w:p>
    <w:p w:rsidR="00000000" w:rsidDel="00000000" w:rsidP="00000000" w:rsidRDefault="00000000" w:rsidRPr="00000000" w14:paraId="00000030">
      <w:pPr>
        <w:spacing w:line="240" w:lineRule="auto"/>
        <w:ind w:left="3402" w:right="743" w:firstLine="0"/>
        <w:rPr>
          <w:color w:val="000000"/>
        </w:rPr>
      </w:pPr>
      <w:r w:rsidDel="00000000" w:rsidR="00000000" w:rsidRPr="00000000">
        <w:rPr>
          <w:rtl w:val="0"/>
        </w:rPr>
      </w:r>
    </w:p>
    <w:p w:rsidR="00000000" w:rsidDel="00000000" w:rsidP="00000000" w:rsidRDefault="00000000" w:rsidRPr="00000000" w14:paraId="00000031">
      <w:pPr>
        <w:spacing w:line="240" w:lineRule="auto"/>
        <w:ind w:left="3402" w:right="743" w:firstLine="0"/>
        <w:rPr>
          <w:color w:val="000000"/>
        </w:rPr>
      </w:pPr>
      <w:r w:rsidDel="00000000" w:rsidR="00000000" w:rsidRPr="00000000">
        <w:rPr>
          <w:rtl w:val="0"/>
        </w:rPr>
      </w:r>
    </w:p>
    <w:p w:rsidR="00000000" w:rsidDel="00000000" w:rsidP="00000000" w:rsidRDefault="00000000" w:rsidRPr="00000000" w14:paraId="00000032">
      <w:pPr>
        <w:spacing w:line="240" w:lineRule="auto"/>
        <w:ind w:left="3402" w:right="743" w:firstLine="0"/>
        <w:rPr>
          <w:color w:val="000000"/>
        </w:rPr>
      </w:pPr>
      <w:r w:rsidDel="00000000" w:rsidR="00000000" w:rsidRPr="00000000">
        <w:rPr>
          <w:rtl w:val="0"/>
        </w:rPr>
      </w:r>
    </w:p>
    <w:p w:rsidR="00000000" w:rsidDel="00000000" w:rsidP="00000000" w:rsidRDefault="00000000" w:rsidRPr="00000000" w14:paraId="00000033">
      <w:pPr>
        <w:spacing w:line="240" w:lineRule="auto"/>
        <w:ind w:left="3402" w:right="743" w:firstLine="0"/>
        <w:rPr>
          <w:color w:val="000000"/>
        </w:rPr>
      </w:pPr>
      <w:r w:rsidDel="00000000" w:rsidR="00000000" w:rsidRPr="00000000">
        <w:rPr>
          <w:rtl w:val="0"/>
        </w:rPr>
      </w:r>
    </w:p>
    <w:p w:rsidR="00000000" w:rsidDel="00000000" w:rsidP="00000000" w:rsidRDefault="00000000" w:rsidRPr="00000000" w14:paraId="00000034">
      <w:pPr>
        <w:spacing w:line="240" w:lineRule="auto"/>
        <w:ind w:left="3402" w:right="0" w:firstLine="0"/>
        <w:rPr/>
      </w:pPr>
      <w:r w:rsidDel="00000000" w:rsidR="00000000" w:rsidRPr="00000000">
        <w:rPr>
          <w:color w:val="000000"/>
          <w:rtl w:val="0"/>
        </w:rPr>
        <w:t xml:space="preserve">Relatório Técnico-Científico apresentado à Faculdade de Tecnologia de Bebedouro, como parte dos requisitos para a obtenção do título de Tecnólogo em </w:t>
      </w:r>
      <w:r w:rsidDel="00000000" w:rsidR="00000000" w:rsidRPr="00000000">
        <w:rPr>
          <w:b w:val="1"/>
          <w:rtl w:val="0"/>
        </w:rPr>
        <w:t xml:space="preserve">LOGÍSTICA.</w:t>
      </w:r>
      <w:r w:rsidDel="00000000" w:rsidR="00000000" w:rsidRPr="00000000">
        <w:rPr>
          <w:rtl w:val="0"/>
        </w:rPr>
      </w:r>
    </w:p>
    <w:p w:rsidR="00000000" w:rsidDel="00000000" w:rsidP="00000000" w:rsidRDefault="00000000" w:rsidRPr="00000000" w14:paraId="00000035">
      <w:pPr>
        <w:ind w:left="1168" w:right="742" w:firstLine="0"/>
        <w:rPr>
          <w:color w:val="000000"/>
          <w:sz w:val="18"/>
          <w:szCs w:val="18"/>
        </w:rPr>
      </w:pPr>
      <w:r w:rsidDel="00000000" w:rsidR="00000000" w:rsidRPr="00000000">
        <w:rPr>
          <w:rtl w:val="0"/>
        </w:rPr>
      </w:r>
    </w:p>
    <w:p w:rsidR="00000000" w:rsidDel="00000000" w:rsidP="00000000" w:rsidRDefault="00000000" w:rsidRPr="00000000" w14:paraId="00000036">
      <w:pPr>
        <w:ind w:left="3402" w:right="140" w:firstLine="0"/>
        <w:rPr/>
      </w:pPr>
      <w:r w:rsidDel="00000000" w:rsidR="00000000" w:rsidRPr="00000000">
        <w:rPr>
          <w:color w:val="000000"/>
          <w:rtl w:val="0"/>
        </w:rPr>
        <w:t xml:space="preserve">Orientador: </w:t>
      </w:r>
      <w:r w:rsidDel="00000000" w:rsidR="00000000" w:rsidRPr="00000000">
        <w:rPr>
          <w:b w:val="1"/>
          <w:rtl w:val="0"/>
        </w:rPr>
        <w:t xml:space="preserve">PROF. ME. RHADLER HERCULANI</w:t>
      </w:r>
      <w:r w:rsidDel="00000000" w:rsidR="00000000" w:rsidRPr="00000000">
        <w:rPr>
          <w:rtl w:val="0"/>
        </w:rPr>
      </w:r>
    </w:p>
    <w:p w:rsidR="00000000" w:rsidDel="00000000" w:rsidP="00000000" w:rsidRDefault="00000000" w:rsidRPr="00000000" w14:paraId="00000037">
      <w:pPr>
        <w:ind w:left="3402" w:right="742" w:firstLine="0"/>
        <w:rPr>
          <w:color w:val="000000"/>
          <w:sz w:val="18"/>
          <w:szCs w:val="18"/>
        </w:rPr>
      </w:pPr>
      <w:r w:rsidDel="00000000" w:rsidR="00000000" w:rsidRPr="00000000">
        <w:rPr>
          <w:rtl w:val="0"/>
        </w:rPr>
      </w:r>
    </w:p>
    <w:p w:rsidR="00000000" w:rsidDel="00000000" w:rsidP="00000000" w:rsidRDefault="00000000" w:rsidRPr="00000000" w14:paraId="00000038">
      <w:pPr>
        <w:ind w:left="1168" w:right="742" w:firstLine="0"/>
        <w:rPr>
          <w:color w:val="000000"/>
          <w:sz w:val="18"/>
          <w:szCs w:val="18"/>
        </w:rPr>
      </w:pPr>
      <w:r w:rsidDel="00000000" w:rsidR="00000000" w:rsidRPr="00000000">
        <w:rPr>
          <w:rtl w:val="0"/>
        </w:rPr>
      </w:r>
    </w:p>
    <w:p w:rsidR="00000000" w:rsidDel="00000000" w:rsidP="00000000" w:rsidRDefault="00000000" w:rsidRPr="00000000" w14:paraId="00000039">
      <w:pPr>
        <w:ind w:left="1168" w:right="742" w:firstLine="0"/>
        <w:rPr>
          <w:color w:val="000000"/>
          <w:sz w:val="18"/>
          <w:szCs w:val="18"/>
        </w:rPr>
      </w:pPr>
      <w:r w:rsidDel="00000000" w:rsidR="00000000" w:rsidRPr="00000000">
        <w:rPr>
          <w:rtl w:val="0"/>
        </w:rPr>
      </w:r>
    </w:p>
    <w:p w:rsidR="00000000" w:rsidDel="00000000" w:rsidP="00000000" w:rsidRDefault="00000000" w:rsidRPr="00000000" w14:paraId="0000003A">
      <w:pPr>
        <w:ind w:left="1168" w:right="742" w:firstLine="0"/>
        <w:rPr>
          <w:color w:val="000000"/>
          <w:sz w:val="10"/>
          <w:szCs w:val="10"/>
        </w:rPr>
      </w:pPr>
      <w:r w:rsidDel="00000000" w:rsidR="00000000" w:rsidRPr="00000000">
        <w:rPr>
          <w:rtl w:val="0"/>
        </w:rPr>
      </w:r>
    </w:p>
    <w:p w:rsidR="00000000" w:rsidDel="00000000" w:rsidP="00000000" w:rsidRDefault="00000000" w:rsidRPr="00000000" w14:paraId="0000003B">
      <w:pPr>
        <w:ind w:left="1168" w:right="742" w:firstLine="0"/>
        <w:rPr>
          <w:color w:val="000000"/>
          <w:sz w:val="18"/>
          <w:szCs w:val="18"/>
        </w:rPr>
      </w:pPr>
      <w:r w:rsidDel="00000000" w:rsidR="00000000" w:rsidRPr="00000000">
        <w:rPr>
          <w:rtl w:val="0"/>
        </w:rPr>
      </w:r>
    </w:p>
    <w:p w:rsidR="00000000" w:rsidDel="00000000" w:rsidP="00000000" w:rsidRDefault="00000000" w:rsidRPr="00000000" w14:paraId="0000003C">
      <w:pPr>
        <w:ind w:left="1168" w:right="742" w:firstLine="0"/>
        <w:rPr>
          <w:color w:val="000000"/>
          <w:sz w:val="18"/>
          <w:szCs w:val="18"/>
        </w:rPr>
      </w:pPr>
      <w:r w:rsidDel="00000000" w:rsidR="00000000" w:rsidRPr="00000000">
        <w:rPr>
          <w:rtl w:val="0"/>
        </w:rPr>
      </w:r>
    </w:p>
    <w:p w:rsidR="00000000" w:rsidDel="00000000" w:rsidP="00000000" w:rsidRDefault="00000000" w:rsidRPr="00000000" w14:paraId="0000003D">
      <w:pPr>
        <w:ind w:left="1168" w:right="742" w:firstLine="0"/>
        <w:rPr>
          <w:color w:val="000000"/>
          <w:sz w:val="18"/>
          <w:szCs w:val="18"/>
        </w:rPr>
      </w:pPr>
      <w:r w:rsidDel="00000000" w:rsidR="00000000" w:rsidRPr="00000000">
        <w:rPr>
          <w:rtl w:val="0"/>
        </w:rPr>
      </w:r>
    </w:p>
    <w:p w:rsidR="00000000" w:rsidDel="00000000" w:rsidP="00000000" w:rsidRDefault="00000000" w:rsidRPr="00000000" w14:paraId="0000003E">
      <w:pPr>
        <w:ind w:left="34" w:firstLine="0"/>
        <w:jc w:val="center"/>
        <w:rPr>
          <w:color w:val="000000"/>
          <w:sz w:val="32"/>
          <w:szCs w:val="32"/>
        </w:rPr>
      </w:pPr>
      <w:r w:rsidDel="00000000" w:rsidR="00000000" w:rsidRPr="00000000">
        <w:rPr>
          <w:color w:val="000000"/>
          <w:sz w:val="32"/>
          <w:szCs w:val="32"/>
          <w:rtl w:val="0"/>
        </w:rPr>
        <w:t xml:space="preserve">BEBEDOURO</w:t>
      </w:r>
    </w:p>
    <w:p w:rsidR="00000000" w:rsidDel="00000000" w:rsidP="00000000" w:rsidRDefault="00000000" w:rsidRPr="00000000" w14:paraId="0000003F">
      <w:pPr>
        <w:ind w:left="34" w:firstLine="0"/>
        <w:jc w:val="center"/>
        <w:rPr>
          <w:sz w:val="32"/>
          <w:szCs w:val="32"/>
        </w:rPr>
      </w:pPr>
      <w:r w:rsidDel="00000000" w:rsidR="00000000" w:rsidRPr="00000000">
        <w:rPr>
          <w:sz w:val="32"/>
          <w:szCs w:val="32"/>
          <w:rtl w:val="0"/>
        </w:rPr>
        <w:t xml:space="preserve">2024</w:t>
      </w:r>
    </w:p>
    <w:p w:rsidR="00000000" w:rsidDel="00000000" w:rsidP="00000000" w:rsidRDefault="00000000" w:rsidRPr="00000000" w14:paraId="00000040">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41">
      <w:pPr>
        <w:spacing w:line="240" w:lineRule="auto"/>
        <w:jc w:val="center"/>
        <w:rPr>
          <w:b w:val="1"/>
        </w:rPr>
      </w:pPr>
      <w:r w:rsidDel="00000000" w:rsidR="00000000" w:rsidRPr="00000000">
        <w:rPr>
          <w:b w:val="1"/>
          <w:rtl w:val="0"/>
        </w:rPr>
        <w:t xml:space="preserve">DEDICATÓRIA</w:t>
      </w:r>
    </w:p>
    <w:p w:rsidR="00000000" w:rsidDel="00000000" w:rsidP="00000000" w:rsidRDefault="00000000" w:rsidRPr="00000000" w14:paraId="00000042">
      <w:pPr>
        <w:spacing w:line="240" w:lineRule="auto"/>
        <w:jc w:val="center"/>
        <w:rPr>
          <w:b w:val="1"/>
        </w:rPr>
      </w:pPr>
      <w:r w:rsidDel="00000000" w:rsidR="00000000" w:rsidRPr="00000000">
        <w:rPr>
          <w:rtl w:val="0"/>
        </w:rPr>
      </w:r>
    </w:p>
    <w:p w:rsidR="00000000" w:rsidDel="00000000" w:rsidP="00000000" w:rsidRDefault="00000000" w:rsidRPr="00000000" w14:paraId="00000043">
      <w:pPr>
        <w:spacing w:line="240" w:lineRule="auto"/>
        <w:jc w:val="center"/>
        <w:rPr>
          <w:b w:val="1"/>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Dedico a todos os professores da instituição por dedicarem suas vidas ao ensino, não medindo esforços em dividir seus conhecimentos sobre a profissão. Vocês me impressionaram e inspiraram com a trajetória de cada um e terão minha eterna gratidão por todo conhecimento que adquiri nessa faculdade.</w:t>
      </w:r>
    </w:p>
    <w:p w:rsidR="00000000" w:rsidDel="00000000" w:rsidP="00000000" w:rsidRDefault="00000000" w:rsidRPr="00000000" w14:paraId="00000045">
      <w:pPr>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line="240" w:lineRule="auto"/>
        <w:jc w:val="center"/>
        <w:rPr>
          <w:b w:val="1"/>
          <w:sz w:val="28"/>
          <w:szCs w:val="28"/>
        </w:rPr>
      </w:pPr>
      <w:r w:rsidDel="00000000" w:rsidR="00000000" w:rsidRPr="00000000">
        <w:rPr>
          <w:b w:val="1"/>
          <w:sz w:val="28"/>
          <w:szCs w:val="28"/>
          <w:rtl w:val="0"/>
        </w:rPr>
        <w:t xml:space="preserve">AGRADECIMENTOS</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AGRADEÇO a todos os professores da instituição por dedicarem suas vidas ao ensino, não medindo esforços em dividir seus conhecimentos sobre a profissão. Vocês me impressionaram e inspiraram com a trajetória de cada um e terão minha eterna gratidão por todo conhecimento que adquiri nessa faculdade.</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rPr/>
      </w:pPr>
      <w:r w:rsidDel="00000000" w:rsidR="00000000" w:rsidRPr="00000000">
        <w:br w:type="page"/>
      </w:r>
      <w:r w:rsidDel="00000000" w:rsidR="00000000" w:rsidRPr="00000000">
        <w:rPr>
          <w:rtl w:val="0"/>
        </w:rPr>
      </w:r>
    </w:p>
    <w:p w:rsidR="00000000" w:rsidDel="00000000" w:rsidP="00000000" w:rsidRDefault="00000000" w:rsidRPr="00000000" w14:paraId="00000056">
      <w:pPr>
        <w:jc w:val="center"/>
        <w:rPr>
          <w:b w:val="1"/>
        </w:rPr>
      </w:pPr>
      <w:r w:rsidDel="00000000" w:rsidR="00000000" w:rsidRPr="00000000">
        <w:rPr>
          <w:rtl w:val="0"/>
        </w:rPr>
      </w:r>
    </w:p>
    <w:p w:rsidR="00000000" w:rsidDel="00000000" w:rsidP="00000000" w:rsidRDefault="00000000" w:rsidRPr="00000000" w14:paraId="00000057">
      <w:pPr>
        <w:jc w:val="center"/>
        <w:rPr>
          <w:b w:val="1"/>
        </w:rPr>
      </w:pPr>
      <w:r w:rsidDel="00000000" w:rsidR="00000000" w:rsidRPr="00000000">
        <w:rPr>
          <w:rtl w:val="0"/>
        </w:rPr>
      </w:r>
    </w:p>
    <w:p w:rsidR="00000000" w:rsidDel="00000000" w:rsidP="00000000" w:rsidRDefault="00000000" w:rsidRPr="00000000" w14:paraId="00000058">
      <w:pPr>
        <w:jc w:val="center"/>
        <w:rPr>
          <w:b w:val="1"/>
        </w:rPr>
      </w:pPr>
      <w:r w:rsidDel="00000000" w:rsidR="00000000" w:rsidRPr="00000000">
        <w:rPr>
          <w:rtl w:val="0"/>
        </w:rPr>
      </w:r>
    </w:p>
    <w:p w:rsidR="00000000" w:rsidDel="00000000" w:rsidP="00000000" w:rsidRDefault="00000000" w:rsidRPr="00000000" w14:paraId="00000059">
      <w:pPr>
        <w:jc w:val="center"/>
        <w:rPr>
          <w:b w:val="1"/>
        </w:rPr>
      </w:pPr>
      <w:r w:rsidDel="00000000" w:rsidR="00000000" w:rsidRPr="00000000">
        <w:rPr>
          <w:rtl w:val="0"/>
        </w:rPr>
      </w:r>
    </w:p>
    <w:p w:rsidR="00000000" w:rsidDel="00000000" w:rsidP="00000000" w:rsidRDefault="00000000" w:rsidRPr="00000000" w14:paraId="0000005A">
      <w:pPr>
        <w:jc w:val="center"/>
        <w:rPr>
          <w:b w:val="1"/>
        </w:rPr>
      </w:pPr>
      <w:r w:rsidDel="00000000" w:rsidR="00000000" w:rsidRPr="00000000">
        <w:rPr>
          <w:rtl w:val="0"/>
        </w:rPr>
      </w:r>
    </w:p>
    <w:p w:rsidR="00000000" w:rsidDel="00000000" w:rsidP="00000000" w:rsidRDefault="00000000" w:rsidRPr="00000000" w14:paraId="0000005B">
      <w:pPr>
        <w:jc w:val="center"/>
        <w:rPr>
          <w:b w:val="1"/>
        </w:rPr>
      </w:pPr>
      <w:r w:rsidDel="00000000" w:rsidR="00000000" w:rsidRPr="00000000">
        <w:rPr>
          <w:rtl w:val="0"/>
        </w:rPr>
      </w:r>
    </w:p>
    <w:p w:rsidR="00000000" w:rsidDel="00000000" w:rsidP="00000000" w:rsidRDefault="00000000" w:rsidRPr="00000000" w14:paraId="0000005C">
      <w:pPr>
        <w:jc w:val="center"/>
        <w:rPr>
          <w:b w:val="1"/>
        </w:rPr>
      </w:pPr>
      <w:r w:rsidDel="00000000" w:rsidR="00000000" w:rsidRPr="00000000">
        <w:rPr>
          <w:rtl w:val="0"/>
        </w:rPr>
      </w:r>
    </w:p>
    <w:p w:rsidR="00000000" w:rsidDel="00000000" w:rsidP="00000000" w:rsidRDefault="00000000" w:rsidRPr="00000000" w14:paraId="0000005D">
      <w:pPr>
        <w:jc w:val="center"/>
        <w:rPr>
          <w:b w:val="1"/>
        </w:rPr>
      </w:pPr>
      <w:r w:rsidDel="00000000" w:rsidR="00000000" w:rsidRPr="00000000">
        <w:rPr>
          <w:rtl w:val="0"/>
        </w:rPr>
      </w:r>
    </w:p>
    <w:p w:rsidR="00000000" w:rsidDel="00000000" w:rsidP="00000000" w:rsidRDefault="00000000" w:rsidRPr="00000000" w14:paraId="0000005E">
      <w:pPr>
        <w:jc w:val="center"/>
        <w:rPr>
          <w:b w:val="1"/>
        </w:rPr>
      </w:pPr>
      <w:r w:rsidDel="00000000" w:rsidR="00000000" w:rsidRPr="00000000">
        <w:rPr>
          <w:rtl w:val="0"/>
        </w:rPr>
      </w:r>
    </w:p>
    <w:p w:rsidR="00000000" w:rsidDel="00000000" w:rsidP="00000000" w:rsidRDefault="00000000" w:rsidRPr="00000000" w14:paraId="0000005F">
      <w:pPr>
        <w:jc w:val="center"/>
        <w:rPr>
          <w:b w:val="1"/>
        </w:rPr>
      </w:pPr>
      <w:r w:rsidDel="00000000" w:rsidR="00000000" w:rsidRPr="00000000">
        <w:rPr>
          <w:rtl w:val="0"/>
        </w:rPr>
      </w:r>
    </w:p>
    <w:p w:rsidR="00000000" w:rsidDel="00000000" w:rsidP="00000000" w:rsidRDefault="00000000" w:rsidRPr="00000000" w14:paraId="00000060">
      <w:pPr>
        <w:jc w:val="center"/>
        <w:rPr>
          <w:b w:val="1"/>
        </w:rPr>
      </w:pPr>
      <w:r w:rsidDel="00000000" w:rsidR="00000000" w:rsidRPr="00000000">
        <w:rPr>
          <w:rtl w:val="0"/>
        </w:rPr>
      </w:r>
    </w:p>
    <w:p w:rsidR="00000000" w:rsidDel="00000000" w:rsidP="00000000" w:rsidRDefault="00000000" w:rsidRPr="00000000" w14:paraId="00000061">
      <w:pPr>
        <w:jc w:val="center"/>
        <w:rPr>
          <w:b w:val="1"/>
        </w:rPr>
      </w:pPr>
      <w:r w:rsidDel="00000000" w:rsidR="00000000" w:rsidRPr="00000000">
        <w:rPr>
          <w:rtl w:val="0"/>
        </w:rPr>
      </w:r>
    </w:p>
    <w:p w:rsidR="00000000" w:rsidDel="00000000" w:rsidP="00000000" w:rsidRDefault="00000000" w:rsidRPr="00000000" w14:paraId="00000062">
      <w:pPr>
        <w:jc w:val="center"/>
        <w:rPr>
          <w:b w:val="1"/>
        </w:rPr>
      </w:pPr>
      <w:r w:rsidDel="00000000" w:rsidR="00000000" w:rsidRPr="00000000">
        <w:rPr>
          <w:rtl w:val="0"/>
        </w:rPr>
      </w:r>
    </w:p>
    <w:p w:rsidR="00000000" w:rsidDel="00000000" w:rsidP="00000000" w:rsidRDefault="00000000" w:rsidRPr="00000000" w14:paraId="00000063">
      <w:pPr>
        <w:jc w:val="center"/>
        <w:rPr>
          <w:b w:val="1"/>
        </w:rPr>
      </w:pPr>
      <w:r w:rsidDel="00000000" w:rsidR="00000000" w:rsidRPr="00000000">
        <w:rPr>
          <w:rtl w:val="0"/>
        </w:rPr>
      </w:r>
    </w:p>
    <w:p w:rsidR="00000000" w:rsidDel="00000000" w:rsidP="00000000" w:rsidRDefault="00000000" w:rsidRPr="00000000" w14:paraId="00000064">
      <w:pPr>
        <w:jc w:val="center"/>
        <w:rPr>
          <w:b w:val="1"/>
        </w:rPr>
      </w:pPr>
      <w:r w:rsidDel="00000000" w:rsidR="00000000" w:rsidRPr="00000000">
        <w:rPr>
          <w:rtl w:val="0"/>
        </w:rPr>
      </w:r>
    </w:p>
    <w:p w:rsidR="00000000" w:rsidDel="00000000" w:rsidP="00000000" w:rsidRDefault="00000000" w:rsidRPr="00000000" w14:paraId="00000065">
      <w:pPr>
        <w:jc w:val="center"/>
        <w:rPr>
          <w:b w:val="1"/>
        </w:rPr>
      </w:pPr>
      <w:r w:rsidDel="00000000" w:rsidR="00000000" w:rsidRPr="00000000">
        <w:rPr>
          <w:rtl w:val="0"/>
        </w:rPr>
      </w:r>
    </w:p>
    <w:p w:rsidR="00000000" w:rsidDel="00000000" w:rsidP="00000000" w:rsidRDefault="00000000" w:rsidRPr="00000000" w14:paraId="00000066">
      <w:pPr>
        <w:jc w:val="center"/>
        <w:rPr>
          <w:b w:val="1"/>
        </w:rPr>
      </w:pPr>
      <w:r w:rsidDel="00000000" w:rsidR="00000000" w:rsidRPr="00000000">
        <w:rPr>
          <w:rtl w:val="0"/>
        </w:rPr>
      </w:r>
    </w:p>
    <w:p w:rsidR="00000000" w:rsidDel="00000000" w:rsidP="00000000" w:rsidRDefault="00000000" w:rsidRPr="00000000" w14:paraId="00000067">
      <w:pPr>
        <w:jc w:val="center"/>
        <w:rPr>
          <w:b w:val="1"/>
        </w:rPr>
      </w:pPr>
      <w:r w:rsidDel="00000000" w:rsidR="00000000" w:rsidRPr="00000000">
        <w:rPr>
          <w:rtl w:val="0"/>
        </w:rPr>
      </w:r>
    </w:p>
    <w:p w:rsidR="00000000" w:rsidDel="00000000" w:rsidP="00000000" w:rsidRDefault="00000000" w:rsidRPr="00000000" w14:paraId="00000068">
      <w:pPr>
        <w:jc w:val="center"/>
        <w:rPr>
          <w:b w:val="1"/>
        </w:rPr>
      </w:pPr>
      <w:r w:rsidDel="00000000" w:rsidR="00000000" w:rsidRPr="00000000">
        <w:rPr>
          <w:rtl w:val="0"/>
        </w:rPr>
      </w:r>
    </w:p>
    <w:p w:rsidR="00000000" w:rsidDel="00000000" w:rsidP="00000000" w:rsidRDefault="00000000" w:rsidRPr="00000000" w14:paraId="00000069">
      <w:pPr>
        <w:jc w:val="center"/>
        <w:rPr>
          <w:b w:val="1"/>
        </w:rPr>
      </w:pPr>
      <w:r w:rsidDel="00000000" w:rsidR="00000000" w:rsidRPr="00000000">
        <w:rPr>
          <w:b w:val="1"/>
          <w:rtl w:val="0"/>
        </w:rPr>
        <w:t xml:space="preserve">                                                                           </w:t>
      </w:r>
    </w:p>
    <w:p w:rsidR="00000000" w:rsidDel="00000000" w:rsidP="00000000" w:rsidRDefault="00000000" w:rsidRPr="00000000" w14:paraId="0000006A">
      <w:pPr>
        <w:rPr/>
      </w:pPr>
      <w:r w:rsidDel="00000000" w:rsidR="00000000" w:rsidRPr="00000000">
        <w:rPr>
          <w:rtl w:val="0"/>
        </w:rPr>
        <w:t xml:space="preserve"> </w:t>
      </w:r>
    </w:p>
    <w:p w:rsidR="00000000" w:rsidDel="00000000" w:rsidP="00000000" w:rsidRDefault="00000000" w:rsidRPr="00000000" w14:paraId="0000006B">
      <w:pPr>
        <w:jc w:val="right"/>
        <w:rPr/>
      </w:pPr>
      <w:r w:rsidDel="00000000" w:rsidR="00000000" w:rsidRPr="00000000">
        <w:rPr>
          <w:rtl w:val="0"/>
        </w:rPr>
        <w:t xml:space="preserve">“O pessimista é, acima de tudo, um vagabundo”</w:t>
      </w:r>
    </w:p>
    <w:p w:rsidR="00000000" w:rsidDel="00000000" w:rsidP="00000000" w:rsidRDefault="00000000" w:rsidRPr="00000000" w14:paraId="0000006C">
      <w:pPr>
        <w:jc w:val="right"/>
        <w:rPr/>
      </w:pPr>
      <w:r w:rsidDel="00000000" w:rsidR="00000000" w:rsidRPr="00000000">
        <w:rPr>
          <w:rtl w:val="0"/>
        </w:rPr>
        <w:t xml:space="preserve">Mario Sergio Cortella</w:t>
      </w:r>
    </w:p>
    <w:p w:rsidR="00000000" w:rsidDel="00000000" w:rsidP="00000000" w:rsidRDefault="00000000" w:rsidRPr="00000000" w14:paraId="0000006D">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6E">
      <w:pPr>
        <w:jc w:val="center"/>
        <w:rPr>
          <w:b w:val="1"/>
          <w:sz w:val="28"/>
          <w:szCs w:val="28"/>
        </w:rPr>
      </w:pPr>
      <w:r w:rsidDel="00000000" w:rsidR="00000000" w:rsidRPr="00000000">
        <w:rPr>
          <w:b w:val="1"/>
          <w:sz w:val="28"/>
          <w:szCs w:val="28"/>
          <w:rtl w:val="0"/>
        </w:rPr>
        <w:t xml:space="preserve">LISTA DE FIGURAS</w:t>
      </w:r>
    </w:p>
    <w:p w:rsidR="00000000" w:rsidDel="00000000" w:rsidP="00000000" w:rsidRDefault="00000000" w:rsidRPr="00000000" w14:paraId="0000006F">
      <w:pPr>
        <w:jc w:val="center"/>
        <w:rPr/>
      </w:pPr>
      <w:r w:rsidDel="00000000" w:rsidR="00000000" w:rsidRPr="00000000">
        <w:rPr>
          <w:rtl w:val="0"/>
        </w:rPr>
      </w:r>
    </w:p>
    <w:p w:rsidR="00000000" w:rsidDel="00000000" w:rsidP="00000000" w:rsidRDefault="00000000" w:rsidRPr="00000000" w14:paraId="00000070">
      <w:pPr>
        <w:jc w:val="center"/>
        <w:rPr/>
      </w:pPr>
      <w:r w:rsidDel="00000000" w:rsidR="00000000" w:rsidRPr="00000000">
        <w:rPr>
          <w:rtl w:val="0"/>
        </w:rPr>
      </w:r>
    </w:p>
    <w:p w:rsidR="00000000" w:rsidDel="00000000" w:rsidP="00000000" w:rsidRDefault="00000000" w:rsidRPr="00000000" w14:paraId="00000071">
      <w:pPr>
        <w:spacing w:line="240" w:lineRule="auto"/>
        <w:jc w:val="center"/>
        <w:rPr/>
      </w:pPr>
      <w:r w:rsidDel="00000000" w:rsidR="00000000" w:rsidRPr="00000000">
        <w:rPr>
          <w:rtl w:val="0"/>
        </w:rPr>
        <w:t xml:space="preserve">Figura 1 – Processos de uma usina de Cana-de-açúcar............................................................16</w:t>
      </w:r>
    </w:p>
    <w:p w:rsidR="00000000" w:rsidDel="00000000" w:rsidP="00000000" w:rsidRDefault="00000000" w:rsidRPr="00000000" w14:paraId="00000072">
      <w:pPr>
        <w:spacing w:line="240" w:lineRule="auto"/>
        <w:jc w:val="center"/>
        <w:rPr/>
      </w:pPr>
      <w:r w:rsidDel="00000000" w:rsidR="00000000" w:rsidRPr="00000000">
        <w:rPr>
          <w:rtl w:val="0"/>
        </w:rPr>
        <w:t xml:space="preserve">Figura 2 – Colhedoras e Tratores Transbordo..........................................................................22</w:t>
      </w:r>
    </w:p>
    <w:p w:rsidR="00000000" w:rsidDel="00000000" w:rsidP="00000000" w:rsidRDefault="00000000" w:rsidRPr="00000000" w14:paraId="00000073">
      <w:pPr>
        <w:spacing w:line="240" w:lineRule="auto"/>
        <w:jc w:val="center"/>
        <w:rPr/>
      </w:pPr>
      <w:r w:rsidDel="00000000" w:rsidR="00000000" w:rsidRPr="00000000">
        <w:rPr>
          <w:rtl w:val="0"/>
        </w:rPr>
        <w:t xml:space="preserve">Figura 3 – Transbordo para o Rodotrem...................................................................................23</w:t>
      </w:r>
    </w:p>
    <w:p w:rsidR="00000000" w:rsidDel="00000000" w:rsidP="00000000" w:rsidRDefault="00000000" w:rsidRPr="00000000" w14:paraId="00000074">
      <w:pPr>
        <w:spacing w:line="240" w:lineRule="auto"/>
        <w:jc w:val="center"/>
        <w:rPr/>
      </w:pPr>
      <w:r w:rsidDel="00000000" w:rsidR="00000000" w:rsidRPr="00000000">
        <w:rPr>
          <w:rtl w:val="0"/>
        </w:rPr>
        <w:t xml:space="preserve">Figura 4 –  Descarregamento Usina..........................................................................................24</w:t>
      </w:r>
    </w:p>
    <w:p w:rsidR="00000000" w:rsidDel="00000000" w:rsidP="00000000" w:rsidRDefault="00000000" w:rsidRPr="00000000" w14:paraId="00000075">
      <w:pPr>
        <w:jc w:val="center"/>
        <w:rPr>
          <w:b w:val="1"/>
        </w:rPr>
      </w:pPr>
      <w:r w:rsidDel="00000000" w:rsidR="00000000" w:rsidRPr="00000000">
        <w:rPr>
          <w:rtl w:val="0"/>
        </w:rPr>
      </w:r>
    </w:p>
    <w:p w:rsidR="00000000" w:rsidDel="00000000" w:rsidP="00000000" w:rsidRDefault="00000000" w:rsidRPr="00000000" w14:paraId="00000076">
      <w:pPr>
        <w:jc w:val="center"/>
        <w:rPr/>
      </w:pPr>
      <w:r w:rsidDel="00000000" w:rsidR="00000000" w:rsidRPr="00000000">
        <w:rPr>
          <w:rtl w:val="0"/>
        </w:rPr>
      </w:r>
    </w:p>
    <w:p w:rsidR="00000000" w:rsidDel="00000000" w:rsidP="00000000" w:rsidRDefault="00000000" w:rsidRPr="00000000" w14:paraId="00000077">
      <w:pPr>
        <w:jc w:val="center"/>
        <w:rPr/>
      </w:pPr>
      <w:r w:rsidDel="00000000" w:rsidR="00000000" w:rsidRPr="00000000">
        <w:rPr>
          <w:rtl w:val="0"/>
        </w:rPr>
      </w:r>
    </w:p>
    <w:p w:rsidR="00000000" w:rsidDel="00000000" w:rsidP="00000000" w:rsidRDefault="00000000" w:rsidRPr="00000000" w14:paraId="00000078">
      <w:pPr>
        <w:jc w:val="center"/>
        <w:rPr/>
      </w:pPr>
      <w:r w:rsidDel="00000000" w:rsidR="00000000" w:rsidRPr="00000000">
        <w:rPr>
          <w:rtl w:val="0"/>
        </w:rPr>
      </w:r>
    </w:p>
    <w:p w:rsidR="00000000" w:rsidDel="00000000" w:rsidP="00000000" w:rsidRDefault="00000000" w:rsidRPr="00000000" w14:paraId="00000079">
      <w:pPr>
        <w:jc w:val="center"/>
        <w:rPr/>
      </w:pPr>
      <w:r w:rsidDel="00000000" w:rsidR="00000000" w:rsidRPr="00000000">
        <w:rPr>
          <w:rtl w:val="0"/>
        </w:rPr>
      </w:r>
    </w:p>
    <w:p w:rsidR="00000000" w:rsidDel="00000000" w:rsidP="00000000" w:rsidRDefault="00000000" w:rsidRPr="00000000" w14:paraId="0000007A">
      <w:pPr>
        <w:jc w:val="center"/>
        <w:rPr/>
      </w:pPr>
      <w:r w:rsidDel="00000000" w:rsidR="00000000" w:rsidRPr="00000000">
        <w:rPr>
          <w:rtl w:val="0"/>
        </w:rPr>
      </w:r>
    </w:p>
    <w:p w:rsidR="00000000" w:rsidDel="00000000" w:rsidP="00000000" w:rsidRDefault="00000000" w:rsidRPr="00000000" w14:paraId="0000007B">
      <w:pPr>
        <w:jc w:val="center"/>
        <w:rPr/>
      </w:pPr>
      <w:r w:rsidDel="00000000" w:rsidR="00000000" w:rsidRPr="00000000">
        <w:rPr>
          <w:rtl w:val="0"/>
        </w:rPr>
      </w:r>
    </w:p>
    <w:p w:rsidR="00000000" w:rsidDel="00000000" w:rsidP="00000000" w:rsidRDefault="00000000" w:rsidRPr="00000000" w14:paraId="0000007C">
      <w:pPr>
        <w:jc w:val="center"/>
        <w:rPr/>
      </w:pPr>
      <w:r w:rsidDel="00000000" w:rsidR="00000000" w:rsidRPr="00000000">
        <w:rPr>
          <w:rtl w:val="0"/>
        </w:rPr>
      </w:r>
    </w:p>
    <w:p w:rsidR="00000000" w:rsidDel="00000000" w:rsidP="00000000" w:rsidRDefault="00000000" w:rsidRPr="00000000" w14:paraId="0000007D">
      <w:pPr>
        <w:jc w:val="center"/>
        <w:rPr/>
      </w:pPr>
      <w:r w:rsidDel="00000000" w:rsidR="00000000" w:rsidRPr="00000000">
        <w:rPr>
          <w:rtl w:val="0"/>
        </w:rPr>
      </w:r>
    </w:p>
    <w:p w:rsidR="00000000" w:rsidDel="00000000" w:rsidP="00000000" w:rsidRDefault="00000000" w:rsidRPr="00000000" w14:paraId="0000007E">
      <w:pPr>
        <w:jc w:val="center"/>
        <w:rPr/>
      </w:pPr>
      <w:r w:rsidDel="00000000" w:rsidR="00000000" w:rsidRPr="00000000">
        <w:rPr>
          <w:rtl w:val="0"/>
        </w:rPr>
      </w:r>
    </w:p>
    <w:p w:rsidR="00000000" w:rsidDel="00000000" w:rsidP="00000000" w:rsidRDefault="00000000" w:rsidRPr="00000000" w14:paraId="0000007F">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80">
      <w:pPr>
        <w:jc w:val="center"/>
        <w:rPr>
          <w:b w:val="1"/>
          <w:sz w:val="28"/>
          <w:szCs w:val="28"/>
        </w:rPr>
      </w:pPr>
      <w:r w:rsidDel="00000000" w:rsidR="00000000" w:rsidRPr="00000000">
        <w:rPr>
          <w:b w:val="1"/>
          <w:sz w:val="28"/>
          <w:szCs w:val="28"/>
          <w:rtl w:val="0"/>
        </w:rPr>
        <w:t xml:space="preserve">LISTA DE QUADROS</w:t>
      </w:r>
    </w:p>
    <w:p w:rsidR="00000000" w:rsidDel="00000000" w:rsidP="00000000" w:rsidRDefault="00000000" w:rsidRPr="00000000" w14:paraId="00000081">
      <w:pPr>
        <w:jc w:val="center"/>
        <w:rPr/>
      </w:pPr>
      <w:r w:rsidDel="00000000" w:rsidR="00000000" w:rsidRPr="00000000">
        <w:rPr>
          <w:rtl w:val="0"/>
        </w:rPr>
      </w:r>
    </w:p>
    <w:p w:rsidR="00000000" w:rsidDel="00000000" w:rsidP="00000000" w:rsidRDefault="00000000" w:rsidRPr="00000000" w14:paraId="00000082">
      <w:pPr>
        <w:jc w:val="center"/>
        <w:rPr>
          <w:sz w:val="28"/>
          <w:szCs w:val="28"/>
        </w:rPr>
      </w:pPr>
      <w:r w:rsidDel="00000000" w:rsidR="00000000" w:rsidRPr="00000000">
        <w:rPr>
          <w:rtl w:val="0"/>
        </w:rPr>
      </w:r>
    </w:p>
    <w:p w:rsidR="00000000" w:rsidDel="00000000" w:rsidP="00000000" w:rsidRDefault="00000000" w:rsidRPr="00000000" w14:paraId="00000083">
      <w:pPr>
        <w:spacing w:line="240" w:lineRule="auto"/>
        <w:jc w:val="center"/>
        <w:rPr>
          <w:color w:val="000000"/>
        </w:rPr>
      </w:pPr>
      <w:r w:rsidDel="00000000" w:rsidR="00000000" w:rsidRPr="00000000">
        <w:rPr>
          <w:color w:val="000000"/>
          <w:rtl w:val="0"/>
        </w:rPr>
        <w:t xml:space="preserve">Quadro 1 – Período de Safra entre maio e dezembro de 2023..................................................25</w:t>
      </w:r>
    </w:p>
    <w:p w:rsidR="00000000" w:rsidDel="00000000" w:rsidP="00000000" w:rsidRDefault="00000000" w:rsidRPr="00000000" w14:paraId="00000084">
      <w:pPr>
        <w:spacing w:line="240" w:lineRule="auto"/>
        <w:jc w:val="center"/>
        <w:rPr/>
      </w:pPr>
      <w:r w:rsidDel="00000000" w:rsidR="00000000" w:rsidRPr="00000000">
        <w:rPr>
          <w:rtl w:val="0"/>
        </w:rPr>
        <w:t xml:space="preserve">Quadro 2 – 1º Passo: Cálculo dos Custos Diretos.....................................................................26</w:t>
      </w:r>
    </w:p>
    <w:p w:rsidR="00000000" w:rsidDel="00000000" w:rsidP="00000000" w:rsidRDefault="00000000" w:rsidRPr="00000000" w14:paraId="00000085">
      <w:pPr>
        <w:spacing w:line="240" w:lineRule="auto"/>
        <w:jc w:val="center"/>
        <w:rPr/>
      </w:pPr>
      <w:r w:rsidDel="00000000" w:rsidR="00000000" w:rsidRPr="00000000">
        <w:rPr>
          <w:rtl w:val="0"/>
        </w:rPr>
        <w:t xml:space="preserve">Quadro 3 – 2º Passo: Cálculo dos Custos Indiretos..................................................................26</w:t>
      </w:r>
    </w:p>
    <w:p w:rsidR="00000000" w:rsidDel="00000000" w:rsidP="00000000" w:rsidRDefault="00000000" w:rsidRPr="00000000" w14:paraId="00000086">
      <w:pPr>
        <w:spacing w:line="240" w:lineRule="auto"/>
        <w:rPr/>
      </w:pPr>
      <w:r w:rsidDel="00000000" w:rsidR="00000000" w:rsidRPr="00000000">
        <w:rPr>
          <w:rtl w:val="0"/>
        </w:rPr>
        <w:t xml:space="preserve">Quadro 4 – Quadro Resumo dos Custos do Transporte de Cana-de-açúcar ............................27</w:t>
      </w:r>
    </w:p>
    <w:p w:rsidR="00000000" w:rsidDel="00000000" w:rsidP="00000000" w:rsidRDefault="00000000" w:rsidRPr="00000000" w14:paraId="00000087">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88">
      <w:pPr>
        <w:jc w:val="center"/>
        <w:rPr>
          <w:b w:val="1"/>
          <w:sz w:val="28"/>
          <w:szCs w:val="28"/>
        </w:rPr>
      </w:pPr>
      <w:r w:rsidDel="00000000" w:rsidR="00000000" w:rsidRPr="00000000">
        <w:rPr>
          <w:b w:val="1"/>
          <w:sz w:val="28"/>
          <w:szCs w:val="28"/>
          <w:rtl w:val="0"/>
        </w:rPr>
        <w:t xml:space="preserve">LISTA DE TABELAS</w:t>
      </w:r>
    </w:p>
    <w:p w:rsidR="00000000" w:rsidDel="00000000" w:rsidP="00000000" w:rsidRDefault="00000000" w:rsidRPr="00000000" w14:paraId="00000089">
      <w:pPr>
        <w:jc w:val="center"/>
        <w:rPr>
          <w:b w:val="1"/>
          <w:sz w:val="28"/>
          <w:szCs w:val="28"/>
        </w:rPr>
      </w:pPr>
      <w:r w:rsidDel="00000000" w:rsidR="00000000" w:rsidRPr="00000000">
        <w:rPr>
          <w:rtl w:val="0"/>
        </w:rPr>
      </w:r>
    </w:p>
    <w:p w:rsidR="00000000" w:rsidDel="00000000" w:rsidP="00000000" w:rsidRDefault="00000000" w:rsidRPr="00000000" w14:paraId="0000008A">
      <w:pPr>
        <w:jc w:val="center"/>
        <w:rPr/>
      </w:pPr>
      <w:r w:rsidDel="00000000" w:rsidR="00000000" w:rsidRPr="00000000">
        <w:rPr>
          <w:rtl w:val="0"/>
        </w:rPr>
      </w:r>
    </w:p>
    <w:p w:rsidR="00000000" w:rsidDel="00000000" w:rsidP="00000000" w:rsidRDefault="00000000" w:rsidRPr="00000000" w14:paraId="0000008B">
      <w:pPr>
        <w:jc w:val="center"/>
        <w:rPr/>
      </w:pPr>
      <w:r w:rsidDel="00000000" w:rsidR="00000000" w:rsidRPr="00000000">
        <w:rPr>
          <w:rtl w:val="0"/>
        </w:rPr>
        <w:t xml:space="preserve">Tabela 1 -Custeio Variável X Custeio por absorção.................................................................20</w:t>
      </w:r>
    </w:p>
    <w:p w:rsidR="00000000" w:rsidDel="00000000" w:rsidP="00000000" w:rsidRDefault="00000000" w:rsidRPr="00000000" w14:paraId="0000008C">
      <w:pPr>
        <w:jc w:val="center"/>
        <w:rPr>
          <w:b w:val="1"/>
          <w:sz w:val="28"/>
          <w:szCs w:val="28"/>
        </w:rPr>
      </w:pPr>
      <w:r w:rsidDel="00000000" w:rsidR="00000000" w:rsidRPr="00000000">
        <w:rPr>
          <w:rtl w:val="0"/>
        </w:rPr>
      </w:r>
    </w:p>
    <w:p w:rsidR="00000000" w:rsidDel="00000000" w:rsidP="00000000" w:rsidRDefault="00000000" w:rsidRPr="00000000" w14:paraId="0000008D">
      <w:pPr>
        <w:spacing w:line="240" w:lineRule="auto"/>
        <w:rPr/>
      </w:pPr>
      <w:r w:rsidDel="00000000" w:rsidR="00000000" w:rsidRPr="00000000">
        <w:rPr>
          <w:rtl w:val="0"/>
        </w:rPr>
      </w:r>
    </w:p>
    <w:p w:rsidR="00000000" w:rsidDel="00000000" w:rsidP="00000000" w:rsidRDefault="00000000" w:rsidRPr="00000000" w14:paraId="0000008E">
      <w:pPr>
        <w:jc w:val="center"/>
        <w:rPr/>
      </w:pPr>
      <w:r w:rsidDel="00000000" w:rsidR="00000000" w:rsidRPr="00000000">
        <w:rPr>
          <w:rtl w:val="0"/>
        </w:rPr>
      </w:r>
    </w:p>
    <w:p w:rsidR="00000000" w:rsidDel="00000000" w:rsidP="00000000" w:rsidRDefault="00000000" w:rsidRPr="00000000" w14:paraId="0000008F">
      <w:pPr>
        <w:jc w:val="center"/>
        <w:rPr/>
      </w:pPr>
      <w:r w:rsidDel="00000000" w:rsidR="00000000" w:rsidRPr="00000000">
        <w:rPr>
          <w:rtl w:val="0"/>
        </w:rPr>
      </w:r>
    </w:p>
    <w:p w:rsidR="00000000" w:rsidDel="00000000" w:rsidP="00000000" w:rsidRDefault="00000000" w:rsidRPr="00000000" w14:paraId="00000090">
      <w:pPr>
        <w:jc w:val="center"/>
        <w:rPr/>
      </w:pPr>
      <w:r w:rsidDel="00000000" w:rsidR="00000000" w:rsidRPr="00000000">
        <w:rPr>
          <w:rtl w:val="0"/>
        </w:rPr>
      </w:r>
    </w:p>
    <w:p w:rsidR="00000000" w:rsidDel="00000000" w:rsidP="00000000" w:rsidRDefault="00000000" w:rsidRPr="00000000" w14:paraId="00000091">
      <w:pPr>
        <w:jc w:val="center"/>
        <w:rPr/>
      </w:pPr>
      <w:r w:rsidDel="00000000" w:rsidR="00000000" w:rsidRPr="00000000">
        <w:rPr>
          <w:rtl w:val="0"/>
        </w:rPr>
      </w:r>
    </w:p>
    <w:p w:rsidR="00000000" w:rsidDel="00000000" w:rsidP="00000000" w:rsidRDefault="00000000" w:rsidRPr="00000000" w14:paraId="00000092">
      <w:pPr>
        <w:jc w:val="center"/>
        <w:rPr/>
      </w:pPr>
      <w:r w:rsidDel="00000000" w:rsidR="00000000" w:rsidRPr="00000000">
        <w:rPr>
          <w:rtl w:val="0"/>
        </w:rPr>
      </w:r>
    </w:p>
    <w:p w:rsidR="00000000" w:rsidDel="00000000" w:rsidP="00000000" w:rsidRDefault="00000000" w:rsidRPr="00000000" w14:paraId="00000093">
      <w:pPr>
        <w:jc w:val="center"/>
        <w:rPr/>
      </w:pPr>
      <w:r w:rsidDel="00000000" w:rsidR="00000000" w:rsidRPr="00000000">
        <w:rPr>
          <w:rtl w:val="0"/>
        </w:rPr>
      </w:r>
    </w:p>
    <w:p w:rsidR="00000000" w:rsidDel="00000000" w:rsidP="00000000" w:rsidRDefault="00000000" w:rsidRPr="00000000" w14:paraId="00000094">
      <w:pPr>
        <w:jc w:val="center"/>
        <w:rPr/>
      </w:pPr>
      <w:r w:rsidDel="00000000" w:rsidR="00000000" w:rsidRPr="00000000">
        <w:rPr>
          <w:rtl w:val="0"/>
        </w:rPr>
      </w:r>
    </w:p>
    <w:p w:rsidR="00000000" w:rsidDel="00000000" w:rsidP="00000000" w:rsidRDefault="00000000" w:rsidRPr="00000000" w14:paraId="00000095">
      <w:pPr>
        <w:jc w:val="center"/>
        <w:rPr/>
      </w:pPr>
      <w:r w:rsidDel="00000000" w:rsidR="00000000" w:rsidRPr="00000000">
        <w:rPr>
          <w:rtl w:val="0"/>
        </w:rPr>
      </w:r>
    </w:p>
    <w:p w:rsidR="00000000" w:rsidDel="00000000" w:rsidP="00000000" w:rsidRDefault="00000000" w:rsidRPr="00000000" w14:paraId="00000096">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97">
      <w:pPr>
        <w:jc w:val="center"/>
        <w:rPr>
          <w:b w:val="1"/>
          <w:sz w:val="28"/>
          <w:szCs w:val="28"/>
        </w:rPr>
      </w:pPr>
      <w:r w:rsidDel="00000000" w:rsidR="00000000" w:rsidRPr="00000000">
        <w:rPr>
          <w:b w:val="1"/>
          <w:sz w:val="28"/>
          <w:szCs w:val="28"/>
          <w:rtl w:val="0"/>
        </w:rPr>
        <w:t xml:space="preserve">LISTA DE ABREVIATURAS</w:t>
      </w:r>
    </w:p>
    <w:p w:rsidR="00000000" w:rsidDel="00000000" w:rsidP="00000000" w:rsidRDefault="00000000" w:rsidRPr="00000000" w14:paraId="00000098">
      <w:pPr>
        <w:jc w:val="center"/>
        <w:rPr/>
      </w:pPr>
      <w:r w:rsidDel="00000000" w:rsidR="00000000" w:rsidRPr="00000000">
        <w:rPr>
          <w:rtl w:val="0"/>
        </w:rPr>
      </w:r>
    </w:p>
    <w:p w:rsidR="00000000" w:rsidDel="00000000" w:rsidP="00000000" w:rsidRDefault="00000000" w:rsidRPr="00000000" w14:paraId="00000099">
      <w:pPr>
        <w:spacing w:line="240" w:lineRule="auto"/>
        <w:jc w:val="center"/>
        <w:rPr/>
      </w:pPr>
      <w:r w:rsidDel="00000000" w:rsidR="00000000" w:rsidRPr="00000000">
        <w:rPr>
          <w:rtl w:val="0"/>
        </w:rPr>
      </w:r>
    </w:p>
    <w:p w:rsidR="00000000" w:rsidDel="00000000" w:rsidP="00000000" w:rsidRDefault="00000000" w:rsidRPr="00000000" w14:paraId="0000009A">
      <w:pPr>
        <w:spacing w:line="240" w:lineRule="auto"/>
        <w:jc w:val="left"/>
        <w:rPr/>
      </w:pPr>
      <w:r w:rsidDel="00000000" w:rsidR="00000000" w:rsidRPr="00000000">
        <w:rPr>
          <w:rtl w:val="0"/>
        </w:rPr>
        <w:t xml:space="preserve">ET al.- É uma expressão latina que significa "e outros"</w:t>
      </w:r>
    </w:p>
    <w:p w:rsidR="00000000" w:rsidDel="00000000" w:rsidP="00000000" w:rsidRDefault="00000000" w:rsidRPr="00000000" w14:paraId="0000009B">
      <w:pPr>
        <w:spacing w:line="240" w:lineRule="auto"/>
        <w:jc w:val="left"/>
        <w:rPr/>
      </w:pPr>
      <w:r w:rsidDel="00000000" w:rsidR="00000000" w:rsidRPr="00000000">
        <w:rPr>
          <w:rtl w:val="0"/>
        </w:rPr>
        <w:t xml:space="preserve">Me. – Mestre</w:t>
      </w:r>
    </w:p>
    <w:p w:rsidR="00000000" w:rsidDel="00000000" w:rsidP="00000000" w:rsidRDefault="00000000" w:rsidRPr="00000000" w14:paraId="0000009C">
      <w:pPr>
        <w:spacing w:line="240" w:lineRule="auto"/>
        <w:jc w:val="left"/>
        <w:rPr/>
      </w:pPr>
      <w:r w:rsidDel="00000000" w:rsidR="00000000" w:rsidRPr="00000000">
        <w:rPr>
          <w:rtl w:val="0"/>
        </w:rPr>
        <w:t xml:space="preserve">P. – Paginas</w:t>
      </w:r>
    </w:p>
    <w:p w:rsidR="00000000" w:rsidDel="00000000" w:rsidP="00000000" w:rsidRDefault="00000000" w:rsidRPr="00000000" w14:paraId="0000009D">
      <w:pPr>
        <w:spacing w:line="240" w:lineRule="auto"/>
        <w:jc w:val="left"/>
        <w:rPr/>
      </w:pPr>
      <w:r w:rsidDel="00000000" w:rsidR="00000000" w:rsidRPr="00000000">
        <w:rPr>
          <w:rtl w:val="0"/>
        </w:rPr>
        <w:t xml:space="preserve">Prof. – Professor</w:t>
      </w:r>
    </w:p>
    <w:p w:rsidR="00000000" w:rsidDel="00000000" w:rsidP="00000000" w:rsidRDefault="00000000" w:rsidRPr="00000000" w14:paraId="0000009E">
      <w:pPr>
        <w:spacing w:line="240" w:lineRule="auto"/>
        <w:jc w:val="center"/>
        <w:rPr/>
      </w:pPr>
      <w:r w:rsidDel="00000000" w:rsidR="00000000" w:rsidRPr="00000000">
        <w:rPr>
          <w:rtl w:val="0"/>
        </w:rPr>
      </w:r>
    </w:p>
    <w:p w:rsidR="00000000" w:rsidDel="00000000" w:rsidP="00000000" w:rsidRDefault="00000000" w:rsidRPr="00000000" w14:paraId="0000009F">
      <w:pPr>
        <w:jc w:val="center"/>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r>
    </w:p>
    <w:p w:rsidR="00000000" w:rsidDel="00000000" w:rsidP="00000000" w:rsidRDefault="00000000" w:rsidRPr="00000000" w14:paraId="000000A1">
      <w:pPr>
        <w:jc w:val="center"/>
        <w:rPr/>
      </w:pPr>
      <w:r w:rsidDel="00000000" w:rsidR="00000000" w:rsidRPr="00000000">
        <w:rPr>
          <w:rtl w:val="0"/>
        </w:rPr>
      </w:r>
    </w:p>
    <w:p w:rsidR="00000000" w:rsidDel="00000000" w:rsidP="00000000" w:rsidRDefault="00000000" w:rsidRPr="00000000" w14:paraId="000000A2">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0A3">
      <w:pPr>
        <w:jc w:val="center"/>
        <w:rPr>
          <w:b w:val="1"/>
          <w:sz w:val="28"/>
          <w:szCs w:val="28"/>
        </w:rPr>
      </w:pPr>
      <w:r w:rsidDel="00000000" w:rsidR="00000000" w:rsidRPr="00000000">
        <w:rPr>
          <w:b w:val="1"/>
          <w:sz w:val="28"/>
          <w:szCs w:val="28"/>
          <w:rtl w:val="0"/>
        </w:rPr>
        <w:t xml:space="preserve">LISTA DE SIGLAS</w:t>
      </w:r>
    </w:p>
    <w:p w:rsidR="00000000" w:rsidDel="00000000" w:rsidP="00000000" w:rsidRDefault="00000000" w:rsidRPr="00000000" w14:paraId="000000A4">
      <w:pPr>
        <w:jc w:val="center"/>
        <w:rPr/>
      </w:pPr>
      <w:r w:rsidDel="00000000" w:rsidR="00000000" w:rsidRPr="00000000">
        <w:rPr>
          <w:rtl w:val="0"/>
        </w:rPr>
      </w:r>
    </w:p>
    <w:p w:rsidR="00000000" w:rsidDel="00000000" w:rsidP="00000000" w:rsidRDefault="00000000" w:rsidRPr="00000000" w14:paraId="000000A5">
      <w:pPr>
        <w:spacing w:line="240" w:lineRule="auto"/>
        <w:jc w:val="left"/>
        <w:rPr/>
      </w:pPr>
      <w:r w:rsidDel="00000000" w:rsidR="00000000" w:rsidRPr="00000000">
        <w:rPr>
          <w:rtl w:val="0"/>
        </w:rPr>
      </w:r>
    </w:p>
    <w:p w:rsidR="00000000" w:rsidDel="00000000" w:rsidP="00000000" w:rsidRDefault="00000000" w:rsidRPr="00000000" w14:paraId="000000A6">
      <w:pPr>
        <w:spacing w:line="240" w:lineRule="auto"/>
        <w:jc w:val="left"/>
        <w:rPr/>
      </w:pPr>
      <w:r w:rsidDel="00000000" w:rsidR="00000000" w:rsidRPr="00000000">
        <w:rPr>
          <w:rtl w:val="0"/>
        </w:rPr>
        <w:t xml:space="preserve">CFC – Conselho Federal de Contabilidade</w:t>
      </w:r>
    </w:p>
    <w:p w:rsidR="00000000" w:rsidDel="00000000" w:rsidP="00000000" w:rsidRDefault="00000000" w:rsidRPr="00000000" w14:paraId="000000A7">
      <w:pPr>
        <w:spacing w:line="240" w:lineRule="auto"/>
        <w:jc w:val="left"/>
        <w:rPr/>
      </w:pPr>
      <w:r w:rsidDel="00000000" w:rsidR="00000000" w:rsidRPr="00000000">
        <w:rPr>
          <w:rtl w:val="0"/>
        </w:rPr>
        <w:t xml:space="preserve">NBC - Norma Brasileira de Contabilidade</w:t>
      </w:r>
    </w:p>
    <w:p w:rsidR="00000000" w:rsidDel="00000000" w:rsidP="00000000" w:rsidRDefault="00000000" w:rsidRPr="00000000" w14:paraId="000000A8">
      <w:pPr>
        <w:spacing w:line="240" w:lineRule="auto"/>
        <w:jc w:val="left"/>
        <w:rPr/>
      </w:pPr>
      <w:r w:rsidDel="00000000" w:rsidR="00000000" w:rsidRPr="00000000">
        <w:rPr>
          <w:rtl w:val="0"/>
        </w:rPr>
        <w:t xml:space="preserve">NBR - Norma Brasileira</w:t>
      </w:r>
    </w:p>
    <w:p w:rsidR="00000000" w:rsidDel="00000000" w:rsidP="00000000" w:rsidRDefault="00000000" w:rsidRPr="00000000" w14:paraId="000000A9">
      <w:pPr>
        <w:spacing w:line="240" w:lineRule="auto"/>
        <w:jc w:val="left"/>
        <w:rPr/>
      </w:pPr>
      <w:r w:rsidDel="00000000" w:rsidR="00000000" w:rsidRPr="00000000">
        <w:rPr>
          <w:rtl w:val="0"/>
        </w:rPr>
        <w:t xml:space="preserve">TMS - Sistema Gerenciamento de Transporte</w:t>
      </w:r>
    </w:p>
    <w:p w:rsidR="00000000" w:rsidDel="00000000" w:rsidP="00000000" w:rsidRDefault="00000000" w:rsidRPr="00000000" w14:paraId="000000AA">
      <w:pPr>
        <w:spacing w:line="240" w:lineRule="auto"/>
        <w:jc w:val="left"/>
        <w:rPr/>
      </w:pPr>
      <w:r w:rsidDel="00000000" w:rsidR="00000000" w:rsidRPr="00000000">
        <w:rPr>
          <w:rtl w:val="0"/>
        </w:rPr>
        <w:t xml:space="preserve">TSP – Tributação Simplificada</w:t>
      </w:r>
    </w:p>
    <w:p w:rsidR="00000000" w:rsidDel="00000000" w:rsidP="00000000" w:rsidRDefault="00000000" w:rsidRPr="00000000" w14:paraId="000000AB">
      <w:pPr>
        <w:jc w:val="center"/>
        <w:rPr/>
      </w:pPr>
      <w:r w:rsidDel="00000000" w:rsidR="00000000" w:rsidRPr="00000000">
        <w:rPr>
          <w:rtl w:val="0"/>
        </w:rPr>
      </w:r>
    </w:p>
    <w:p w:rsidR="00000000" w:rsidDel="00000000" w:rsidP="00000000" w:rsidRDefault="00000000" w:rsidRPr="00000000" w14:paraId="000000AC">
      <w:pPr>
        <w:jc w:val="center"/>
        <w:rPr/>
      </w:pPr>
      <w:r w:rsidDel="00000000" w:rsidR="00000000" w:rsidRPr="00000000">
        <w:rPr>
          <w:rtl w:val="0"/>
        </w:rPr>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jc w:val="center"/>
        <w:rPr/>
      </w:pPr>
      <w:r w:rsidDel="00000000" w:rsidR="00000000" w:rsidRPr="00000000">
        <w:rPr>
          <w:rtl w:val="0"/>
        </w:rPr>
      </w:r>
    </w:p>
    <w:p w:rsidR="00000000" w:rsidDel="00000000" w:rsidP="00000000" w:rsidRDefault="00000000" w:rsidRPr="00000000" w14:paraId="000000B0">
      <w:pPr>
        <w:rPr/>
      </w:pPr>
      <w:r w:rsidDel="00000000" w:rsidR="00000000" w:rsidRPr="00000000">
        <w:br w:type="page"/>
      </w:r>
      <w:r w:rsidDel="00000000" w:rsidR="00000000" w:rsidRPr="00000000">
        <w:rPr>
          <w:rtl w:val="0"/>
        </w:rPr>
      </w:r>
    </w:p>
    <w:p w:rsidR="00000000" w:rsidDel="00000000" w:rsidP="00000000" w:rsidRDefault="00000000" w:rsidRPr="00000000" w14:paraId="000000B1">
      <w:pPr>
        <w:spacing w:line="240" w:lineRule="auto"/>
        <w:rPr>
          <w:color w:val="000000"/>
        </w:rPr>
      </w:pPr>
      <w:r w:rsidDel="00000000" w:rsidR="00000000" w:rsidRPr="00000000">
        <w:rPr>
          <w:rtl w:val="0"/>
        </w:rPr>
        <w:t xml:space="preserve">ALVES, NATANAEL. </w:t>
      </w:r>
      <w:r w:rsidDel="00000000" w:rsidR="00000000" w:rsidRPr="00000000">
        <w:rPr>
          <w:b w:val="1"/>
          <w:rtl w:val="0"/>
        </w:rPr>
        <w:t xml:space="preserve">CUSTOS DE ABSORÇÃO EM UMA TRANSPORTADORA DE FROTA ÚNICA – UM ESTUDO DE CASO</w:t>
      </w:r>
      <w:r w:rsidDel="00000000" w:rsidR="00000000" w:rsidRPr="00000000">
        <w:rPr>
          <w:color w:val="000000"/>
          <w:rtl w:val="0"/>
        </w:rPr>
        <w:t xml:space="preserve">. Trabalho de Graduação (Relatório Técnico-Científico). Centro Estadual de Educação Tecnológica “Paula Souza”. Faculdade de Tecnologia de Bebedouro. </w:t>
      </w:r>
      <w:r w:rsidDel="00000000" w:rsidR="00000000" w:rsidRPr="00000000">
        <w:rPr>
          <w:rtl w:val="0"/>
        </w:rPr>
        <w:t xml:space="preserve">31</w:t>
      </w:r>
      <w:r w:rsidDel="00000000" w:rsidR="00000000" w:rsidRPr="00000000">
        <w:rPr>
          <w:color w:val="ff0000"/>
          <w:rtl w:val="0"/>
        </w:rPr>
        <w:t xml:space="preserve"> </w:t>
      </w:r>
      <w:r w:rsidDel="00000000" w:rsidR="00000000" w:rsidRPr="00000000">
        <w:rPr>
          <w:color w:val="000000"/>
          <w:rtl w:val="0"/>
        </w:rPr>
        <w:t xml:space="preserve">p. 2024.</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spacing w:line="240" w:lineRule="auto"/>
        <w:jc w:val="center"/>
        <w:rPr>
          <w:b w:val="1"/>
          <w:color w:val="000000"/>
          <w:sz w:val="28"/>
          <w:szCs w:val="28"/>
        </w:rPr>
      </w:pPr>
      <w:r w:rsidDel="00000000" w:rsidR="00000000" w:rsidRPr="00000000">
        <w:rPr>
          <w:b w:val="1"/>
          <w:color w:val="000000"/>
          <w:sz w:val="28"/>
          <w:szCs w:val="28"/>
          <w:rtl w:val="0"/>
        </w:rPr>
        <w:t xml:space="preserve">RESUMO</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jc w:val="center"/>
        <w:rPr>
          <w:b w:val="1"/>
          <w:color w:val="000000"/>
          <w:sz w:val="20"/>
          <w:szCs w:val="20"/>
        </w:rPr>
      </w:pPr>
      <w:r w:rsidDel="00000000" w:rsidR="00000000" w:rsidRPr="00000000">
        <w:rPr>
          <w:rtl w:val="0"/>
        </w:rPr>
      </w:r>
    </w:p>
    <w:p w:rsidR="00000000" w:rsidDel="00000000" w:rsidP="00000000" w:rsidRDefault="00000000" w:rsidRPr="00000000" w14:paraId="000000B6">
      <w:pPr>
        <w:spacing w:after="160" w:lineRule="auto"/>
        <w:rPr/>
      </w:pPr>
      <w:r w:rsidDel="00000000" w:rsidR="00000000" w:rsidRPr="00000000">
        <w:rPr>
          <w:rtl w:val="0"/>
        </w:rPr>
        <w:t xml:space="preserve">Este artigo visa analisar uma transportadora de frota única pelo método do custeio por absorção.</w:t>
      </w:r>
      <w:r w:rsidDel="00000000" w:rsidR="00000000" w:rsidRPr="00000000">
        <w:rPr>
          <w:color w:val="000000"/>
          <w:rtl w:val="0"/>
        </w:rPr>
        <w:t xml:space="preserve"> Essa transportadora presta serviços para indústrias de cana-de-açúcar. O método aplicado foi modelado para calcular os custos dos produtos derivados, segundo a teoria de custos. O desenvolvimento deste trabalho baseou-se na metodologia de pesquisa-ação com o envolvimento de membros da empresa e autores deste artigo. Também se utilizou de pesquisas bibliográficas e do método de estudo de caso. Os resultados da</w:t>
      </w:r>
      <w:r w:rsidDel="00000000" w:rsidR="00000000" w:rsidRPr="00000000">
        <w:rPr>
          <w:rtl w:val="0"/>
        </w:rPr>
        <w:t xml:space="preserve">s demonstrações de custos produziram informações valiosas, uma vez que a transportadora não possuía noção de seus custos diretos e indiretos, apenas de um cálculo arbitrário de frete e do seu lucro ao final da safra. No geral, estas conclusões lançam luz sobre a saúde financeira da empresa. O foco está na tomada de decisão, pois foram construídos para gerar informações que auxiliem na seleção da melhor alternativa, mensurada em relação ao objetivo principal da empresa, que é atingir o desempenho ideal.</w:t>
      </w:r>
    </w:p>
    <w:p w:rsidR="00000000" w:rsidDel="00000000" w:rsidP="00000000" w:rsidRDefault="00000000" w:rsidRPr="00000000" w14:paraId="000000B7">
      <w:pPr>
        <w:ind w:left="34" w:firstLine="0"/>
        <w:jc w:val="center"/>
        <w:rPr>
          <w:color w:val="ff0000"/>
          <w:sz w:val="20"/>
          <w:szCs w:val="20"/>
        </w:rPr>
      </w:pPr>
      <w:r w:rsidDel="00000000" w:rsidR="00000000" w:rsidRPr="00000000">
        <w:rPr>
          <w:rtl w:val="0"/>
        </w:rPr>
      </w:r>
    </w:p>
    <w:p w:rsidR="00000000" w:rsidDel="00000000" w:rsidP="00000000" w:rsidRDefault="00000000" w:rsidRPr="00000000" w14:paraId="000000B8">
      <w:pPr>
        <w:spacing w:line="240" w:lineRule="auto"/>
        <w:rPr/>
      </w:pPr>
      <w:r w:rsidDel="00000000" w:rsidR="00000000" w:rsidRPr="00000000">
        <w:rPr>
          <w:rtl w:val="0"/>
        </w:rPr>
        <w:t xml:space="preserve">Palavras-chave: Transporte. Operação. Método. Sistema. </w:t>
      </w:r>
    </w:p>
    <w:p w:rsidR="00000000" w:rsidDel="00000000" w:rsidP="00000000" w:rsidRDefault="00000000" w:rsidRPr="00000000" w14:paraId="000000B9">
      <w:pPr>
        <w:ind w:left="34" w:firstLine="0"/>
        <w:rPr>
          <w:color w:val="000000"/>
        </w:rPr>
      </w:pPr>
      <w:r w:rsidDel="00000000" w:rsidR="00000000" w:rsidRPr="00000000">
        <w:rPr>
          <w:rtl w:val="0"/>
        </w:rPr>
      </w:r>
    </w:p>
    <w:p w:rsidR="00000000" w:rsidDel="00000000" w:rsidP="00000000" w:rsidRDefault="00000000" w:rsidRPr="00000000" w14:paraId="000000BA">
      <w:pPr>
        <w:ind w:left="34" w:firstLine="0"/>
        <w:rPr>
          <w:color w:val="000000"/>
        </w:rPr>
      </w:pPr>
      <w:r w:rsidDel="00000000" w:rsidR="00000000" w:rsidRPr="00000000">
        <w:rPr>
          <w:rtl w:val="0"/>
        </w:rPr>
      </w:r>
    </w:p>
    <w:p w:rsidR="00000000" w:rsidDel="00000000" w:rsidP="00000000" w:rsidRDefault="00000000" w:rsidRPr="00000000" w14:paraId="000000BB">
      <w:pPr>
        <w:ind w:left="34" w:firstLine="0"/>
        <w:rPr>
          <w:color w:val="000000"/>
        </w:rPr>
      </w:pPr>
      <w:r w:rsidDel="00000000" w:rsidR="00000000" w:rsidRPr="00000000">
        <w:rPr>
          <w:rtl w:val="0"/>
        </w:rPr>
      </w:r>
    </w:p>
    <w:p w:rsidR="00000000" w:rsidDel="00000000" w:rsidP="00000000" w:rsidRDefault="00000000" w:rsidRPr="00000000" w14:paraId="000000BC">
      <w:pPr>
        <w:ind w:left="34" w:firstLine="0"/>
        <w:rPr>
          <w:color w:val="000000"/>
        </w:rPr>
      </w:pPr>
      <w:r w:rsidDel="00000000" w:rsidR="00000000" w:rsidRPr="00000000">
        <w:rPr>
          <w:rtl w:val="0"/>
        </w:rPr>
      </w:r>
    </w:p>
    <w:p w:rsidR="00000000" w:rsidDel="00000000" w:rsidP="00000000" w:rsidRDefault="00000000" w:rsidRPr="00000000" w14:paraId="000000BD">
      <w:pPr>
        <w:ind w:left="34" w:firstLine="0"/>
        <w:rPr>
          <w:color w:val="000000"/>
        </w:rPr>
      </w:pPr>
      <w:r w:rsidDel="00000000" w:rsidR="00000000" w:rsidRPr="00000000">
        <w:rPr>
          <w:rtl w:val="0"/>
        </w:rPr>
      </w:r>
    </w:p>
    <w:p w:rsidR="00000000" w:rsidDel="00000000" w:rsidP="00000000" w:rsidRDefault="00000000" w:rsidRPr="00000000" w14:paraId="000000BE">
      <w:pPr>
        <w:ind w:left="34" w:firstLine="0"/>
        <w:rPr>
          <w:color w:val="000000"/>
        </w:rPr>
      </w:pPr>
      <w:r w:rsidDel="00000000" w:rsidR="00000000" w:rsidRPr="00000000">
        <w:rPr>
          <w:rtl w:val="0"/>
        </w:rPr>
      </w:r>
    </w:p>
    <w:p w:rsidR="00000000" w:rsidDel="00000000" w:rsidP="00000000" w:rsidRDefault="00000000" w:rsidRPr="00000000" w14:paraId="000000BF">
      <w:pPr>
        <w:ind w:left="34" w:firstLine="0"/>
        <w:rPr>
          <w:color w:val="000000"/>
        </w:rPr>
      </w:pPr>
      <w:r w:rsidDel="00000000" w:rsidR="00000000" w:rsidRPr="00000000">
        <w:rPr>
          <w:rtl w:val="0"/>
        </w:rPr>
      </w:r>
    </w:p>
    <w:p w:rsidR="00000000" w:rsidDel="00000000" w:rsidP="00000000" w:rsidRDefault="00000000" w:rsidRPr="00000000" w14:paraId="000000C0">
      <w:pPr>
        <w:ind w:left="34" w:firstLine="0"/>
        <w:rPr>
          <w:color w:val="000000"/>
        </w:rPr>
      </w:pPr>
      <w:r w:rsidDel="00000000" w:rsidR="00000000" w:rsidRPr="00000000">
        <w:rPr>
          <w:rtl w:val="0"/>
        </w:rPr>
      </w:r>
    </w:p>
    <w:p w:rsidR="00000000" w:rsidDel="00000000" w:rsidP="00000000" w:rsidRDefault="00000000" w:rsidRPr="00000000" w14:paraId="000000C1">
      <w:pPr>
        <w:ind w:left="34" w:firstLine="0"/>
        <w:rPr>
          <w:color w:val="000000"/>
        </w:rPr>
      </w:pPr>
      <w:r w:rsidDel="00000000" w:rsidR="00000000" w:rsidRPr="00000000">
        <w:rPr>
          <w:rtl w:val="0"/>
        </w:rPr>
      </w:r>
    </w:p>
    <w:p w:rsidR="00000000" w:rsidDel="00000000" w:rsidP="00000000" w:rsidRDefault="00000000" w:rsidRPr="00000000" w14:paraId="000000C2">
      <w:pPr>
        <w:ind w:left="34" w:firstLine="0"/>
        <w:rPr>
          <w:color w:val="000000"/>
        </w:rPr>
      </w:pPr>
      <w:r w:rsidDel="00000000" w:rsidR="00000000" w:rsidRPr="00000000">
        <w:rPr>
          <w:rtl w:val="0"/>
        </w:rPr>
      </w:r>
    </w:p>
    <w:p w:rsidR="00000000" w:rsidDel="00000000" w:rsidP="00000000" w:rsidRDefault="00000000" w:rsidRPr="00000000" w14:paraId="000000C3">
      <w:pPr>
        <w:ind w:left="34" w:firstLine="0"/>
        <w:rPr>
          <w:color w:val="000000"/>
        </w:rPr>
      </w:pPr>
      <w:r w:rsidDel="00000000" w:rsidR="00000000" w:rsidRPr="00000000">
        <w:rPr>
          <w:rtl w:val="0"/>
        </w:rPr>
      </w:r>
    </w:p>
    <w:p w:rsidR="00000000" w:rsidDel="00000000" w:rsidP="00000000" w:rsidRDefault="00000000" w:rsidRPr="00000000" w14:paraId="000000C4">
      <w:pPr>
        <w:ind w:left="34" w:firstLine="0"/>
        <w:rPr>
          <w:color w:val="000000"/>
        </w:rPr>
      </w:pPr>
      <w:r w:rsidDel="00000000" w:rsidR="00000000" w:rsidRPr="00000000">
        <w:rPr>
          <w:rtl w:val="0"/>
        </w:rPr>
      </w:r>
    </w:p>
    <w:p w:rsidR="00000000" w:rsidDel="00000000" w:rsidP="00000000" w:rsidRDefault="00000000" w:rsidRPr="00000000" w14:paraId="000000C5">
      <w:pPr>
        <w:ind w:left="34" w:firstLine="0"/>
        <w:rPr>
          <w:color w:val="000000"/>
        </w:rPr>
      </w:pPr>
      <w:r w:rsidDel="00000000" w:rsidR="00000000" w:rsidRPr="00000000">
        <w:rPr>
          <w:rtl w:val="0"/>
        </w:rPr>
      </w:r>
    </w:p>
    <w:p w:rsidR="00000000" w:rsidDel="00000000" w:rsidP="00000000" w:rsidRDefault="00000000" w:rsidRPr="00000000" w14:paraId="000000C6">
      <w:pPr>
        <w:spacing w:line="240" w:lineRule="auto"/>
        <w:rPr>
          <w:color w:val="000000"/>
        </w:rPr>
      </w:pPr>
      <w:r w:rsidDel="00000000" w:rsidR="00000000" w:rsidRPr="00000000">
        <w:rPr>
          <w:rtl w:val="0"/>
        </w:rPr>
        <w:t xml:space="preserve">ALVES, NATANAEL. </w:t>
      </w:r>
      <w:r w:rsidDel="00000000" w:rsidR="00000000" w:rsidRPr="00000000">
        <w:rPr>
          <w:b w:val="1"/>
          <w:rtl w:val="0"/>
        </w:rPr>
        <w:t xml:space="preserve">CUSTOS DE ABSORÇÃO EM UMA TRANSPORTADORA DE FROTA ÚNICA – UM ESTUDO DE CASO</w:t>
      </w:r>
      <w:r w:rsidDel="00000000" w:rsidR="00000000" w:rsidRPr="00000000">
        <w:rPr>
          <w:color w:val="000000"/>
          <w:rtl w:val="0"/>
        </w:rPr>
        <w:t xml:space="preserve">. Trabalho de Graduação (Relatório Técnico-Científico). Centro Estadual de Educação Tecnológica “Paula Souza”. Faculdade de Tecnologia de Bebedouro. </w:t>
      </w:r>
      <w:r w:rsidDel="00000000" w:rsidR="00000000" w:rsidRPr="00000000">
        <w:rPr>
          <w:rtl w:val="0"/>
        </w:rPr>
        <w:t xml:space="preserve">31 </w:t>
      </w:r>
      <w:r w:rsidDel="00000000" w:rsidR="00000000" w:rsidRPr="00000000">
        <w:rPr>
          <w:color w:val="000000"/>
          <w:rtl w:val="0"/>
        </w:rPr>
        <w:t xml:space="preserve">p. 2024.</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spacing w:line="240" w:lineRule="auto"/>
        <w:jc w:val="center"/>
        <w:rPr>
          <w:b w:val="1"/>
          <w:color w:val="000000"/>
          <w:sz w:val="28"/>
          <w:szCs w:val="28"/>
        </w:rPr>
      </w:pPr>
      <w:r w:rsidDel="00000000" w:rsidR="00000000" w:rsidRPr="00000000">
        <w:rPr>
          <w:b w:val="1"/>
          <w:color w:val="000000"/>
          <w:sz w:val="28"/>
          <w:szCs w:val="28"/>
          <w:rtl w:val="0"/>
        </w:rPr>
        <w:t xml:space="preserve">ABSTRACT</w:t>
      </w:r>
    </w:p>
    <w:p w:rsidR="00000000" w:rsidDel="00000000" w:rsidP="00000000" w:rsidRDefault="00000000" w:rsidRPr="00000000" w14:paraId="000000C9">
      <w:pPr>
        <w:spacing w:line="240" w:lineRule="auto"/>
        <w:jc w:val="center"/>
        <w:rPr/>
      </w:pPr>
      <w:r w:rsidDel="00000000" w:rsidR="00000000" w:rsidRPr="00000000">
        <w:rPr>
          <w:rtl w:val="0"/>
        </w:rPr>
      </w:r>
    </w:p>
    <w:p w:rsidR="00000000" w:rsidDel="00000000" w:rsidP="00000000" w:rsidRDefault="00000000" w:rsidRPr="00000000" w14:paraId="000000CA">
      <w:pPr>
        <w:spacing w:line="240" w:lineRule="auto"/>
        <w:jc w:val="cente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This article aims to analyze a single transport fleet by the absorption costing method. This carrier provides services to sugar and alcohol industries. The applied method was modeled to calculate the costs of derived products, according to the cost theory. The development of this work was based on the methodology of action research with the involvement of members of the company and authors of this article. Bibliographic research and the case study method were also used. The results of the cost statements produced valuable information, since the carrier had no idea of its direct and indirect costs, only of an arbitrary calculation of freight and its profit at the end of the harvest. Overall, these findings shed light on the company's financial health. The focus is on decision-making, as they were built to generate information that assists in the selection of the best alternative, measured in relation to the company's main objective, which is to achieve optimal performance. </w:t>
      </w:r>
    </w:p>
    <w:p w:rsidR="00000000" w:rsidDel="00000000" w:rsidP="00000000" w:rsidRDefault="00000000" w:rsidRPr="00000000" w14:paraId="000000CC">
      <w:pPr>
        <w:rPr/>
      </w:pPr>
      <w:r w:rsidDel="00000000" w:rsidR="00000000" w:rsidRPr="00000000">
        <w:rPr>
          <w:rtl w:val="0"/>
        </w:rPr>
        <w:t xml:space="preserve">Keywords: Transport. Operation. Method. System.</w:t>
      </w:r>
    </w:p>
    <w:p w:rsidR="00000000" w:rsidDel="00000000" w:rsidP="00000000" w:rsidRDefault="00000000" w:rsidRPr="00000000" w14:paraId="000000CD">
      <w:pPr>
        <w:spacing w:line="240" w:lineRule="auto"/>
        <w:rPr/>
      </w:pPr>
      <w:r w:rsidDel="00000000" w:rsidR="00000000" w:rsidRPr="00000000">
        <w:rPr>
          <w:rtl w:val="0"/>
        </w:rPr>
      </w:r>
    </w:p>
    <w:p w:rsidR="00000000" w:rsidDel="00000000" w:rsidP="00000000" w:rsidRDefault="00000000" w:rsidRPr="00000000" w14:paraId="000000CE">
      <w:pPr>
        <w:spacing w:line="240" w:lineRule="auto"/>
        <w:jc w:val="center"/>
        <w:rPr>
          <w:b w:val="1"/>
          <w:color w:val="000000"/>
          <w:sz w:val="20"/>
          <w:szCs w:val="20"/>
        </w:rPr>
      </w:pPr>
      <w:r w:rsidDel="00000000" w:rsidR="00000000" w:rsidRPr="00000000">
        <w:rPr>
          <w:rtl w:val="0"/>
        </w:rPr>
      </w:r>
    </w:p>
    <w:p w:rsidR="00000000" w:rsidDel="00000000" w:rsidP="00000000" w:rsidRDefault="00000000" w:rsidRPr="00000000" w14:paraId="000000CF">
      <w:pPr>
        <w:jc w:val="center"/>
        <w:rPr>
          <w:b w:val="1"/>
          <w:sz w:val="28"/>
          <w:szCs w:val="28"/>
        </w:rPr>
      </w:pPr>
      <w:r w:rsidDel="00000000" w:rsidR="00000000" w:rsidRPr="00000000">
        <w:rPr>
          <w:rtl w:val="0"/>
        </w:rPr>
      </w:r>
    </w:p>
    <w:p w:rsidR="00000000" w:rsidDel="00000000" w:rsidP="00000000" w:rsidRDefault="00000000" w:rsidRPr="00000000" w14:paraId="000000D0">
      <w:pPr>
        <w:jc w:val="center"/>
        <w:rPr>
          <w:b w:val="1"/>
          <w:sz w:val="28"/>
          <w:szCs w:val="28"/>
        </w:rPr>
      </w:pPr>
      <w:r w:rsidDel="00000000" w:rsidR="00000000" w:rsidRPr="00000000">
        <w:rPr>
          <w:rtl w:val="0"/>
        </w:rPr>
      </w:r>
    </w:p>
    <w:p w:rsidR="00000000" w:rsidDel="00000000" w:rsidP="00000000" w:rsidRDefault="00000000" w:rsidRPr="00000000" w14:paraId="000000D1">
      <w:pPr>
        <w:jc w:val="center"/>
        <w:rPr>
          <w:b w:val="1"/>
          <w:sz w:val="28"/>
          <w:szCs w:val="28"/>
        </w:rPr>
      </w:pPr>
      <w:r w:rsidDel="00000000" w:rsidR="00000000" w:rsidRPr="00000000">
        <w:rPr>
          <w:rtl w:val="0"/>
        </w:rPr>
      </w:r>
    </w:p>
    <w:p w:rsidR="00000000" w:rsidDel="00000000" w:rsidP="00000000" w:rsidRDefault="00000000" w:rsidRPr="00000000" w14:paraId="000000D2">
      <w:pPr>
        <w:jc w:val="center"/>
        <w:rPr>
          <w:b w:val="1"/>
          <w:sz w:val="28"/>
          <w:szCs w:val="28"/>
        </w:rPr>
      </w:pPr>
      <w:r w:rsidDel="00000000" w:rsidR="00000000" w:rsidRPr="00000000">
        <w:rPr>
          <w:rtl w:val="0"/>
        </w:rPr>
      </w:r>
    </w:p>
    <w:p w:rsidR="00000000" w:rsidDel="00000000" w:rsidP="00000000" w:rsidRDefault="00000000" w:rsidRPr="00000000" w14:paraId="000000D3">
      <w:pPr>
        <w:jc w:val="center"/>
        <w:rPr>
          <w:b w:val="1"/>
          <w:sz w:val="28"/>
          <w:szCs w:val="28"/>
        </w:rPr>
      </w:pPr>
      <w:r w:rsidDel="00000000" w:rsidR="00000000" w:rsidRPr="00000000">
        <w:rPr>
          <w:rtl w:val="0"/>
        </w:rPr>
      </w:r>
    </w:p>
    <w:p w:rsidR="00000000" w:rsidDel="00000000" w:rsidP="00000000" w:rsidRDefault="00000000" w:rsidRPr="00000000" w14:paraId="000000D4">
      <w:pPr>
        <w:jc w:val="center"/>
        <w:rPr>
          <w:b w:val="1"/>
          <w:sz w:val="28"/>
          <w:szCs w:val="28"/>
        </w:rPr>
      </w:pPr>
      <w:r w:rsidDel="00000000" w:rsidR="00000000" w:rsidRPr="00000000">
        <w:rPr>
          <w:rtl w:val="0"/>
        </w:rPr>
      </w:r>
    </w:p>
    <w:p w:rsidR="00000000" w:rsidDel="00000000" w:rsidP="00000000" w:rsidRDefault="00000000" w:rsidRPr="00000000" w14:paraId="000000D5">
      <w:pPr>
        <w:jc w:val="center"/>
        <w:rPr>
          <w:b w:val="1"/>
          <w:sz w:val="28"/>
          <w:szCs w:val="28"/>
        </w:rPr>
      </w:pPr>
      <w:r w:rsidDel="00000000" w:rsidR="00000000" w:rsidRPr="00000000">
        <w:rPr>
          <w:rtl w:val="0"/>
        </w:rPr>
      </w:r>
    </w:p>
    <w:p w:rsidR="00000000" w:rsidDel="00000000" w:rsidP="00000000" w:rsidRDefault="00000000" w:rsidRPr="00000000" w14:paraId="000000D6">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SUMÁRIO</w:t>
      </w:r>
    </w:p>
    <w:p w:rsidR="00000000" w:rsidDel="00000000" w:rsidP="00000000" w:rsidRDefault="00000000" w:rsidRPr="00000000" w14:paraId="000000D8">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061"/>
            </w:tabs>
            <w:spacing w:after="10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1fob9te">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hyperlink>
          <w:hyperlink w:anchor="_heading=h.1fob9te">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INTRODUÇÃO</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1"/>
            </w:tabs>
            <w:spacing w:after="10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hyperlink>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Contextualização e Justificativa pela escolha do Tema</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1"/>
            </w:tabs>
            <w:spacing w:after="10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hyperlink>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_heading=h.2et92p0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Objetivos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1"/>
            </w:tabs>
            <w:spacing w:after="10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hyperlink>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_heading=h.tyjcwt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Histórico da Empresa</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1"/>
            </w:tabs>
            <w:spacing w:after="10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hyperlink>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_heading=h.3dy6vkm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Organograma</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1"/>
            </w:tabs>
            <w:spacing w:after="100" w:before="0" w:line="36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hyperlink>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Arranjo Físico Atual</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061"/>
            </w:tabs>
            <w:spacing w:after="10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hyperlink w:anchor="_heading=h.4d34og8">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hyperlink>
          <w:hyperlink w:anchor="_heading=h.4d34og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DESENVOLVIMENTO</w:t>
            <w:tab/>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0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Processos Agroindustrial de Usinas de Cana-de-açúcar</w:t>
              <w:tab/>
              <w:t xml:space="preserve">16</w:t>
            </w:r>
          </w:hyperlink>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0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Classificação de Custos</w:t>
              <w:tab/>
              <w:t xml:space="preserve">17</w:t>
            </w:r>
          </w:hyperlink>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0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Custeio por Absorção</w:t>
              <w:tab/>
              <w:t xml:space="preserve">18</w:t>
            </w:r>
          </w:hyperlink>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1"/>
            </w:tabs>
            <w:spacing w:after="10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hyperlink>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Custeio por Variável</w:t>
            <w:tab/>
            <w:t xml:space="preserve">18</w:t>
          </w:r>
          <w:r w:rsidDel="00000000" w:rsidR="00000000" w:rsidRPr="00000000">
            <w:fldChar w:fldCharType="end"/>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1"/>
            </w:tabs>
            <w:spacing w:after="100" w:before="0" w:line="36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hyperlink>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_heading=h.1ksv4uv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Custeio por Absorção X Custeio Variável</w:t>
            <w:tab/>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061"/>
            </w:tabs>
            <w:spacing w:after="10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hyperlink w:anchor="_heading=h.44sinio">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hyperlink>
          <w:hyperlink w:anchor="_heading=h.44sinio">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ESTUDO DE CASO</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061"/>
            </w:tabs>
            <w:spacing w:after="10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hyperlink>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_heading=h.2jxsxqh \h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Metodologia</w:t>
            <w:tab/>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00" w:before="0" w:line="240" w:lineRule="auto"/>
            <w:ind w:left="221"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3j2qqm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Ciclo Logístico</w:t>
              <w:tab/>
              <w:t xml:space="preserve">21</w:t>
            </w:r>
          </w:hyperlink>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61"/>
            </w:tabs>
            <w:spacing w:after="100" w:before="0" w:line="360" w:lineRule="auto"/>
            <w:ind w:left="220" w:right="0" w:firstLine="0"/>
            <w:jc w:val="both"/>
            <w:rPr>
              <w:rFonts w:ascii="Calibri" w:cs="Calibri" w:eastAsia="Calibri" w:hAnsi="Calibri"/>
              <w:b w:val="0"/>
              <w:i w:val="0"/>
              <w:smallCaps w:val="0"/>
              <w:strike w:val="0"/>
              <w:color w:val="000000"/>
              <w:sz w:val="22"/>
              <w:szCs w:val="22"/>
              <w:u w:val="none"/>
              <w:shd w:fill="auto" w:val="clear"/>
              <w:vertAlign w:val="baseline"/>
            </w:rPr>
          </w:pPr>
          <w:hyperlink w:anchor="_heading=h.1y810t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Distribuição de Custos</w:t>
              <w:tab/>
              <w:t xml:space="preserve">24</w:t>
            </w:r>
          </w:hyperlink>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061"/>
            </w:tabs>
            <w:spacing w:after="10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hyperlink w:anchor="_heading=h.4i7ojhp">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hyperlink>
          <w:hyperlink w:anchor="_heading=h.4i7ojhp">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CÁLCULOS DO CUSTEIO POR ABSORÇÃO</w:t>
            <w:tab/>
            <w:t xml:space="preserve">26</w:t>
          </w:r>
          <w:r w:rsidDel="00000000" w:rsidR="00000000" w:rsidRPr="00000000">
            <w:fldChar w:fldCharType="end"/>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061"/>
            </w:tabs>
            <w:spacing w:after="10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hyperlink w:anchor="_heading=h.1ci93xb">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hyperlink>
          <w:hyperlink w:anchor="_heading=h.1ci93xb">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_heading=h.1ci93xb \h </w:instrText>
            <w:fldChar w:fldCharType="separat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CONCLUSÃO</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9061"/>
            </w:tabs>
            <w:spacing w:after="10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hyperlink w:anchor="_heading=h.3whwml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REFERÊNCIAS</w:t>
              <w:tab/>
              <w:t xml:space="preserve">29</w:t>
            </w:r>
          </w:hyperlink>
          <w:r w:rsidDel="00000000" w:rsidR="00000000" w:rsidRPr="00000000">
            <w:rPr>
              <w:rtl w:val="0"/>
            </w:rPr>
          </w:r>
        </w:p>
        <w:p w:rsidR="00000000" w:rsidDel="00000000" w:rsidP="00000000" w:rsidRDefault="00000000" w:rsidRPr="00000000" w14:paraId="000000EC">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ED">
      <w:pPr>
        <w:jc w:val="center"/>
        <w:rPr>
          <w:b w:val="1"/>
          <w:sz w:val="28"/>
          <w:szCs w:val="28"/>
        </w:rPr>
      </w:pPr>
      <w:r w:rsidDel="00000000" w:rsidR="00000000" w:rsidRPr="00000000">
        <w:rPr>
          <w:rtl w:val="0"/>
        </w:rPr>
      </w:r>
    </w:p>
    <w:p w:rsidR="00000000" w:rsidDel="00000000" w:rsidP="00000000" w:rsidRDefault="00000000" w:rsidRPr="00000000" w14:paraId="000000EE">
      <w:pPr>
        <w:jc w:val="center"/>
        <w:rPr>
          <w:b w:val="1"/>
          <w:sz w:val="28"/>
          <w:szCs w:val="28"/>
        </w:rPr>
      </w:pPr>
      <w:r w:rsidDel="00000000" w:rsidR="00000000" w:rsidRPr="00000000">
        <w:rPr>
          <w:rtl w:val="0"/>
        </w:rPr>
      </w:r>
    </w:p>
    <w:p w:rsidR="00000000" w:rsidDel="00000000" w:rsidP="00000000" w:rsidRDefault="00000000" w:rsidRPr="00000000" w14:paraId="000000EF">
      <w:pPr>
        <w:jc w:val="center"/>
        <w:rPr>
          <w:b w:val="1"/>
          <w:sz w:val="28"/>
          <w:szCs w:val="28"/>
        </w:rPr>
        <w:sectPr>
          <w:headerReference r:id="rId7" w:type="default"/>
          <w:pgSz w:h="16838" w:w="11906" w:orient="portrait"/>
          <w:pgMar w:bottom="1134" w:top="1701" w:left="1701" w:right="1134" w:header="709" w:footer="709"/>
          <w:pgNumType w:start="0"/>
          <w:titlePg w:val="1"/>
        </w:sectPr>
      </w:pPr>
      <w:r w:rsidDel="00000000" w:rsidR="00000000" w:rsidRPr="00000000">
        <w:rPr>
          <w:rtl w:val="0"/>
        </w:rPr>
      </w:r>
    </w:p>
    <w:p w:rsidR="00000000" w:rsidDel="00000000" w:rsidP="00000000" w:rsidRDefault="00000000" w:rsidRPr="00000000" w14:paraId="000000F0">
      <w:pPr>
        <w:pStyle w:val="Heading1"/>
        <w:numPr>
          <w:ilvl w:val="0"/>
          <w:numId w:val="2"/>
        </w:numPr>
        <w:ind w:left="426" w:hanging="426"/>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INTRODUÇÃO</w:t>
      </w:r>
    </w:p>
    <w:p w:rsidR="00000000" w:rsidDel="00000000" w:rsidP="00000000" w:rsidRDefault="00000000" w:rsidRPr="00000000" w14:paraId="000000F1">
      <w:pPr>
        <w:ind w:left="426" w:hanging="426"/>
        <w:rPr/>
      </w:pPr>
      <w:r w:rsidDel="00000000" w:rsidR="00000000" w:rsidRPr="00000000">
        <w:rPr>
          <w:rtl w:val="0"/>
        </w:rPr>
      </w:r>
    </w:p>
    <w:p w:rsidR="00000000" w:rsidDel="00000000" w:rsidP="00000000" w:rsidRDefault="00000000" w:rsidRPr="00000000" w14:paraId="000000F2">
      <w:pPr>
        <w:pStyle w:val="Heading2"/>
        <w:numPr>
          <w:ilvl w:val="1"/>
          <w:numId w:val="2"/>
        </w:numPr>
        <w:ind w:left="426" w:hanging="426"/>
        <w:rPr/>
      </w:pPr>
      <w:bookmarkStart w:colFirst="0" w:colLast="0" w:name="_heading=h.3znysh7" w:id="3"/>
      <w:bookmarkEnd w:id="3"/>
      <w:r w:rsidDel="00000000" w:rsidR="00000000" w:rsidRPr="00000000">
        <w:rPr>
          <w:rtl w:val="0"/>
        </w:rPr>
        <w:t xml:space="preserve">Contextualização e Justificativa pela escolha do Tema</w:t>
      </w:r>
    </w:p>
    <w:p w:rsidR="00000000" w:rsidDel="00000000" w:rsidP="00000000" w:rsidRDefault="00000000" w:rsidRPr="00000000" w14:paraId="000000F3">
      <w:pPr>
        <w:ind w:firstLine="851"/>
        <w:rPr/>
      </w:pPr>
      <w:r w:rsidDel="00000000" w:rsidR="00000000" w:rsidRPr="00000000">
        <w:rPr>
          <w:rtl w:val="0"/>
        </w:rPr>
      </w:r>
    </w:p>
    <w:p w:rsidR="00000000" w:rsidDel="00000000" w:rsidP="00000000" w:rsidRDefault="00000000" w:rsidRPr="00000000" w14:paraId="000000F4">
      <w:pPr>
        <w:ind w:firstLine="851"/>
        <w:rPr/>
      </w:pPr>
      <w:r w:rsidDel="00000000" w:rsidR="00000000" w:rsidRPr="00000000">
        <w:rPr>
          <w:rtl w:val="0"/>
        </w:rPr>
        <w:t xml:space="preserve">O transporte continua sendo importante para realizar as operações logísticas, com os altos aumentos de impostos, fretes o diferencial para que as empresas desse ramo possam se destacar em relação ao seu cliente é conter a eficiência da roteirização, regularização do veículo, preservação da qualidade e integridade do material transportado. </w:t>
      </w:r>
    </w:p>
    <w:p w:rsidR="00000000" w:rsidDel="00000000" w:rsidP="00000000" w:rsidRDefault="00000000" w:rsidRPr="00000000" w14:paraId="000000F5">
      <w:pPr>
        <w:ind w:firstLine="851"/>
        <w:rPr/>
      </w:pPr>
      <w:r w:rsidDel="00000000" w:rsidR="00000000" w:rsidRPr="00000000">
        <w:rPr>
          <w:rtl w:val="0"/>
        </w:rPr>
        <w:t xml:space="preserve">O transporte representa grande importância dos custos logísticos que compõem o deslocamento de pessoas e cargas de um local para outro (BALLOU, 1995).</w:t>
      </w:r>
    </w:p>
    <w:p w:rsidR="00000000" w:rsidDel="00000000" w:rsidP="00000000" w:rsidRDefault="00000000" w:rsidRPr="00000000" w14:paraId="000000F6">
      <w:pPr>
        <w:ind w:firstLine="851"/>
        <w:rPr/>
      </w:pPr>
      <w:r w:rsidDel="00000000" w:rsidR="00000000" w:rsidRPr="00000000">
        <w:rPr>
          <w:rtl w:val="0"/>
        </w:rPr>
        <w:t xml:space="preserve">A quantificação precisa dos custos de transporte representa um pilar fundamental para a eficiência e competitividade das operações logísticas. Ao mensurar detalhadamente todos os gastos associados ao transporte de mercadorias, as empresas podem identificar oportunidades de otimização, reduzir custos e tomar decisões mais estratégicas. Conforme ressaltam estudos recentes, como o de Quirino, Maputa e Rodriguez (2024), a visibilidade sobre os custos de transporte permite uma gestão mais proativa, possibilitando a identificação de gargalos e a implementação de medidas corretivas.</w:t>
      </w:r>
    </w:p>
    <w:p w:rsidR="00000000" w:rsidDel="00000000" w:rsidP="00000000" w:rsidRDefault="00000000" w:rsidRPr="00000000" w14:paraId="000000F7">
      <w:pPr>
        <w:ind w:firstLine="851"/>
        <w:rPr/>
      </w:pPr>
      <w:r w:rsidDel="00000000" w:rsidR="00000000" w:rsidRPr="00000000">
        <w:rPr>
          <w:rtl w:val="0"/>
        </w:rPr>
        <w:t xml:space="preserve">A quantificação dos custos de transporte também é essencial para a tomada de decisões estratégicas relacionadas à escolha de modais, rotas e parceiros logísticos. Ao comparar os custos de diferentes opções, as empresas podem selecionar aquelas que oferecem o melhor custo-benefício, considerando os fatores como tempo de entrega, segurança e impacto ambiental. Além disso, a quantificação dos custos permite a elaboração de orçamentos mais precisos, facilitando a negociação com clientes e fornecedores.</w:t>
      </w:r>
    </w:p>
    <w:p w:rsidR="00000000" w:rsidDel="00000000" w:rsidP="00000000" w:rsidRDefault="00000000" w:rsidRPr="00000000" w14:paraId="000000F8">
      <w:pPr>
        <w:ind w:firstLine="851"/>
        <w:rPr/>
      </w:pPr>
      <w:r w:rsidDel="00000000" w:rsidR="00000000" w:rsidRPr="00000000">
        <w:rPr>
          <w:rtl w:val="0"/>
        </w:rPr>
        <w:t xml:space="preserve">Ao monitorar os custos ao longo do tempo, as empresas podem identificar tendências e desvios em relação ao orçamento, permitindo a tomada de medidas corretivas de forma ágil. Além disso, a análise dos custos pode revelar oportunidades de redução de gastos, como a consolidação de cargas, a negociação de melhores tarifas com transportadoras e a otimização das rotas. Como aponta Verdelho (2021), a quantificação dos custos de transporte é um pré-requisito para a implementação de sistemas de gestão de transportes mais sofisticados, que utilizam ferramentas como o TMS (Transportation Management System).</w:t>
      </w:r>
    </w:p>
    <w:p w:rsidR="00000000" w:rsidDel="00000000" w:rsidP="00000000" w:rsidRDefault="00000000" w:rsidRPr="00000000" w14:paraId="000000F9">
      <w:pPr>
        <w:ind w:firstLine="851"/>
        <w:rPr/>
      </w:pPr>
      <w:r w:rsidDel="00000000" w:rsidR="00000000" w:rsidRPr="00000000">
        <w:rPr>
          <w:rtl w:val="0"/>
        </w:rPr>
        <w:t xml:space="preserve">Por se tratar de cana-de-açúcar que é um material perecível, é essencial que este seja transportado com rapidez, já que a cana pode perder suas prioridades caso haja demora na transportação. </w:t>
      </w:r>
    </w:p>
    <w:p w:rsidR="00000000" w:rsidDel="00000000" w:rsidP="00000000" w:rsidRDefault="00000000" w:rsidRPr="00000000" w14:paraId="000000FA">
      <w:pPr>
        <w:ind w:firstLine="851"/>
        <w:rPr>
          <w:color w:val="ff0000"/>
        </w:rPr>
      </w:pPr>
      <w:r w:rsidDel="00000000" w:rsidR="00000000" w:rsidRPr="00000000">
        <w:rPr>
          <w:rtl w:val="0"/>
        </w:rPr>
      </w:r>
    </w:p>
    <w:p w:rsidR="00000000" w:rsidDel="00000000" w:rsidP="00000000" w:rsidRDefault="00000000" w:rsidRPr="00000000" w14:paraId="000000FB">
      <w:pPr>
        <w:pStyle w:val="Heading2"/>
        <w:numPr>
          <w:ilvl w:val="1"/>
          <w:numId w:val="2"/>
        </w:numPr>
        <w:ind w:left="720" w:hanging="360"/>
        <w:rPr/>
      </w:pPr>
      <w:bookmarkStart w:colFirst="0" w:colLast="0" w:name="_heading=h.2et92p0" w:id="4"/>
      <w:bookmarkEnd w:id="4"/>
      <w:r w:rsidDel="00000000" w:rsidR="00000000" w:rsidRPr="00000000">
        <w:rPr>
          <w:rtl w:val="0"/>
        </w:rPr>
        <w:t xml:space="preserve">Objetivos</w:t>
      </w:r>
    </w:p>
    <w:p w:rsidR="00000000" w:rsidDel="00000000" w:rsidP="00000000" w:rsidRDefault="00000000" w:rsidRPr="00000000" w14:paraId="000000FC">
      <w:pPr>
        <w:ind w:firstLine="851"/>
        <w:rPr/>
      </w:pPr>
      <w:r w:rsidDel="00000000" w:rsidR="00000000" w:rsidRPr="00000000">
        <w:rPr>
          <w:rtl w:val="0"/>
        </w:rPr>
      </w:r>
    </w:p>
    <w:p w:rsidR="00000000" w:rsidDel="00000000" w:rsidP="00000000" w:rsidRDefault="00000000" w:rsidRPr="00000000" w14:paraId="000000FD">
      <w:pPr>
        <w:ind w:firstLine="851"/>
        <w:rPr/>
      </w:pPr>
      <w:r w:rsidDel="00000000" w:rsidR="00000000" w:rsidRPr="00000000">
        <w:rPr>
          <w:rtl w:val="0"/>
        </w:rPr>
        <w:t xml:space="preserve">Este estudo tem como objetivo analisar um custeio de absorção de uma transportadora de frota única, voltada a colheita de cana-de-açúcar, localizada no interior de São Paulo. O método de custeio abordou a rentabilidade do empreendimento.</w:t>
      </w:r>
    </w:p>
    <w:p w:rsidR="00000000" w:rsidDel="00000000" w:rsidP="00000000" w:rsidRDefault="00000000" w:rsidRPr="00000000" w14:paraId="000000FE">
      <w:pPr>
        <w:rPr>
          <w:color w:val="ff0000"/>
        </w:rPr>
      </w:pPr>
      <w:r w:rsidDel="00000000" w:rsidR="00000000" w:rsidRPr="00000000">
        <w:rPr>
          <w:rtl w:val="0"/>
        </w:rPr>
      </w:r>
    </w:p>
    <w:p w:rsidR="00000000" w:rsidDel="00000000" w:rsidP="00000000" w:rsidRDefault="00000000" w:rsidRPr="00000000" w14:paraId="000000FF">
      <w:pPr>
        <w:pStyle w:val="Heading2"/>
        <w:numPr>
          <w:ilvl w:val="1"/>
          <w:numId w:val="2"/>
        </w:numPr>
        <w:ind w:left="720" w:hanging="360"/>
        <w:rPr/>
      </w:pPr>
      <w:bookmarkStart w:colFirst="0" w:colLast="0" w:name="_heading=h.tyjcwt" w:id="5"/>
      <w:bookmarkEnd w:id="5"/>
      <w:r w:rsidDel="00000000" w:rsidR="00000000" w:rsidRPr="00000000">
        <w:rPr>
          <w:rtl w:val="0"/>
        </w:rPr>
        <w:t xml:space="preserve">Histórico da Empresa</w:t>
      </w:r>
    </w:p>
    <w:p w:rsidR="00000000" w:rsidDel="00000000" w:rsidP="00000000" w:rsidRDefault="00000000" w:rsidRPr="00000000" w14:paraId="00000100">
      <w:pPr>
        <w:ind w:firstLine="851"/>
        <w:rPr/>
      </w:pPr>
      <w:r w:rsidDel="00000000" w:rsidR="00000000" w:rsidRPr="00000000">
        <w:rPr>
          <w:rtl w:val="0"/>
        </w:rPr>
      </w:r>
    </w:p>
    <w:p w:rsidR="00000000" w:rsidDel="00000000" w:rsidP="00000000" w:rsidRDefault="00000000" w:rsidRPr="00000000" w14:paraId="00000101">
      <w:pPr>
        <w:ind w:firstLine="851"/>
        <w:rPr/>
      </w:pPr>
      <w:r w:rsidDel="00000000" w:rsidR="00000000" w:rsidRPr="00000000">
        <w:rPr>
          <w:rtl w:val="0"/>
        </w:rPr>
        <w:t xml:space="preserve">A empresa está ativa a 22 anos no ramo de transporte da cana-de-açúcar, suas atividades foram iniciadas em 2002 com apenas um caminhão, carreta e semirreboque para realizar os deveres, também contavam com um carro para outros afins.</w:t>
      </w:r>
    </w:p>
    <w:p w:rsidR="00000000" w:rsidDel="00000000" w:rsidP="00000000" w:rsidRDefault="00000000" w:rsidRPr="00000000" w14:paraId="00000102">
      <w:pPr>
        <w:ind w:firstLine="851"/>
        <w:rPr>
          <w:color w:val="ff0000"/>
        </w:rPr>
      </w:pPr>
      <w:r w:rsidDel="00000000" w:rsidR="00000000" w:rsidRPr="00000000">
        <w:rPr>
          <w:rtl w:val="0"/>
        </w:rPr>
      </w:r>
    </w:p>
    <w:p w:rsidR="00000000" w:rsidDel="00000000" w:rsidP="00000000" w:rsidRDefault="00000000" w:rsidRPr="00000000" w14:paraId="00000103">
      <w:pPr>
        <w:pStyle w:val="Heading2"/>
        <w:numPr>
          <w:ilvl w:val="1"/>
          <w:numId w:val="2"/>
        </w:numPr>
        <w:ind w:left="720" w:hanging="360"/>
        <w:rPr/>
      </w:pPr>
      <w:bookmarkStart w:colFirst="0" w:colLast="0" w:name="_heading=h.3dy6vkm" w:id="6"/>
      <w:bookmarkEnd w:id="6"/>
      <w:r w:rsidDel="00000000" w:rsidR="00000000" w:rsidRPr="00000000">
        <w:rPr>
          <w:rtl w:val="0"/>
        </w:rPr>
        <w:t xml:space="preserve">Organograma</w:t>
      </w:r>
    </w:p>
    <w:p w:rsidR="00000000" w:rsidDel="00000000" w:rsidP="00000000" w:rsidRDefault="00000000" w:rsidRPr="00000000" w14:paraId="00000104">
      <w:pPr>
        <w:ind w:left="851" w:firstLine="0"/>
        <w:rPr/>
      </w:pPr>
      <w:r w:rsidDel="00000000" w:rsidR="00000000" w:rsidRPr="00000000">
        <w:rPr>
          <w:rtl w:val="0"/>
        </w:rPr>
      </w:r>
    </w:p>
    <w:p w:rsidR="00000000" w:rsidDel="00000000" w:rsidP="00000000" w:rsidRDefault="00000000" w:rsidRPr="00000000" w14:paraId="00000105">
      <w:pPr>
        <w:ind w:firstLine="851"/>
        <w:rPr/>
      </w:pPr>
      <w:r w:rsidDel="00000000" w:rsidR="00000000" w:rsidRPr="00000000">
        <w:rPr>
          <w:rtl w:val="0"/>
        </w:rPr>
        <w:t xml:space="preserve">Devido à empresa ser de porte pequeno, ela não possui uma cadeia de comando vasta, contendo apenas três cargos disponíveis, sendo eles o cargo de dono que também protagoniza como motorista, gerente administrativo que faz o controle das atividades financeiras da empresa e o colaborador na qual é responsável em auxiliar nas rotas, busca de manutenção e peças, rastreabilidade e compras.</w:t>
      </w:r>
    </w:p>
    <w:p w:rsidR="00000000" w:rsidDel="00000000" w:rsidP="00000000" w:rsidRDefault="00000000" w:rsidRPr="00000000" w14:paraId="00000106">
      <w:pPr>
        <w:ind w:firstLine="851"/>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1549400</wp:posOffset>
                </wp:positionH>
                <wp:positionV relativeFrom="paragraph">
                  <wp:posOffset>101600</wp:posOffset>
                </wp:positionV>
                <wp:extent cx="2025650" cy="781050"/>
                <wp:effectExtent b="0" l="0" r="0" t="0"/>
                <wp:wrapNone/>
                <wp:docPr id="2143945023" name=""/>
                <a:graphic>
                  <a:graphicData uri="http://schemas.microsoft.com/office/word/2010/wordprocessingShape">
                    <wps:wsp>
                      <wps:cNvSpPr/>
                      <wps:cNvPr id="4" name="Shape 4"/>
                      <wps:spPr>
                        <a:xfrm>
                          <a:off x="4345875" y="3402175"/>
                          <a:ext cx="2000250" cy="755650"/>
                        </a:xfrm>
                        <a:custGeom>
                          <a:rect b="b" l="l" r="r" t="t"/>
                          <a:pathLst>
                            <a:path extrusionOk="0" h="539750" w="1454150">
                              <a:moveTo>
                                <a:pt x="0" y="0"/>
                              </a:moveTo>
                              <a:lnTo>
                                <a:pt x="1454150" y="0"/>
                              </a:lnTo>
                              <a:lnTo>
                                <a:pt x="1454150" y="539750"/>
                              </a:lnTo>
                              <a:lnTo>
                                <a:pt x="679450" y="539750"/>
                              </a:lnTo>
                              <a:lnTo>
                                <a:pt x="0" y="539750"/>
                              </a:lnTo>
                              <a:lnTo>
                                <a:pt x="0" y="0"/>
                              </a:lnTo>
                              <a:close/>
                            </a:path>
                          </a:pathLst>
                        </a:cu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Dono (Motorista)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1549400</wp:posOffset>
                </wp:positionH>
                <wp:positionV relativeFrom="paragraph">
                  <wp:posOffset>101600</wp:posOffset>
                </wp:positionV>
                <wp:extent cx="2025650" cy="781050"/>
                <wp:effectExtent b="0" l="0" r="0" t="0"/>
                <wp:wrapNone/>
                <wp:docPr id="2143945023"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025650" cy="781050"/>
                        </a:xfrm>
                        <a:prstGeom prst="rect"/>
                        <a:ln/>
                      </pic:spPr>
                    </pic:pic>
                  </a:graphicData>
                </a:graphic>
              </wp:anchor>
            </w:drawing>
          </mc:Fallback>
        </mc:AlternateConten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2514600</wp:posOffset>
                </wp:positionH>
                <wp:positionV relativeFrom="paragraph">
                  <wp:posOffset>215900</wp:posOffset>
                </wp:positionV>
                <wp:extent cx="0" cy="704850"/>
                <wp:effectExtent b="0" l="0" r="0" t="0"/>
                <wp:wrapNone/>
                <wp:docPr id="2143945025" name=""/>
                <a:graphic>
                  <a:graphicData uri="http://schemas.microsoft.com/office/word/2010/wordprocessingShape">
                    <wps:wsp>
                      <wps:cNvCnPr/>
                      <wps:spPr>
                        <a:xfrm>
                          <a:off x="5346000" y="3427575"/>
                          <a:ext cx="0" cy="70485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215900</wp:posOffset>
                </wp:positionV>
                <wp:extent cx="0" cy="704850"/>
                <wp:effectExtent b="0" l="0" r="0" t="0"/>
                <wp:wrapNone/>
                <wp:docPr id="2143945025"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0" cy="704850"/>
                        </a:xfrm>
                        <a:prstGeom prst="rect"/>
                        <a:ln/>
                      </pic:spPr>
                    </pic:pic>
                  </a:graphicData>
                </a:graphic>
              </wp:anchor>
            </w:drawing>
          </mc:Fallback>
        </mc:AlternateConten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1511300</wp:posOffset>
                </wp:positionH>
                <wp:positionV relativeFrom="paragraph">
                  <wp:posOffset>127000</wp:posOffset>
                </wp:positionV>
                <wp:extent cx="2025650" cy="781050"/>
                <wp:effectExtent b="0" l="0" r="0" t="0"/>
                <wp:wrapNone/>
                <wp:docPr id="2143945024" name=""/>
                <a:graphic>
                  <a:graphicData uri="http://schemas.microsoft.com/office/word/2010/wordprocessingShape">
                    <wps:wsp>
                      <wps:cNvSpPr/>
                      <wps:cNvPr id="5" name="Shape 5"/>
                      <wps:spPr>
                        <a:xfrm>
                          <a:off x="4345875" y="3402175"/>
                          <a:ext cx="2000250" cy="755650"/>
                        </a:xfrm>
                        <a:custGeom>
                          <a:rect b="b" l="l" r="r" t="t"/>
                          <a:pathLst>
                            <a:path extrusionOk="0" h="539750" w="1454150">
                              <a:moveTo>
                                <a:pt x="0" y="0"/>
                              </a:moveTo>
                              <a:lnTo>
                                <a:pt x="1454150" y="0"/>
                              </a:lnTo>
                              <a:lnTo>
                                <a:pt x="1454150" y="539750"/>
                              </a:lnTo>
                              <a:lnTo>
                                <a:pt x="679450" y="539750"/>
                              </a:lnTo>
                              <a:lnTo>
                                <a:pt x="0" y="539750"/>
                              </a:lnTo>
                              <a:lnTo>
                                <a:pt x="0" y="0"/>
                              </a:lnTo>
                              <a:close/>
                            </a:path>
                          </a:pathLst>
                        </a:cu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Gerente administrativo</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1511300</wp:posOffset>
                </wp:positionH>
                <wp:positionV relativeFrom="paragraph">
                  <wp:posOffset>127000</wp:posOffset>
                </wp:positionV>
                <wp:extent cx="2025650" cy="781050"/>
                <wp:effectExtent b="0" l="0" r="0" t="0"/>
                <wp:wrapNone/>
                <wp:docPr id="214394502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025650" cy="781050"/>
                        </a:xfrm>
                        <a:prstGeom prst="rect"/>
                        <a:ln/>
                      </pic:spPr>
                    </pic:pic>
                  </a:graphicData>
                </a:graphic>
              </wp:anchor>
            </w:drawing>
          </mc:Fallback>
        </mc:AlternateConten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2540000</wp:posOffset>
                </wp:positionH>
                <wp:positionV relativeFrom="paragraph">
                  <wp:posOffset>63500</wp:posOffset>
                </wp:positionV>
                <wp:extent cx="0" cy="704850"/>
                <wp:effectExtent b="0" l="0" r="0" t="0"/>
                <wp:wrapNone/>
                <wp:docPr id="2143945021" name=""/>
                <a:graphic>
                  <a:graphicData uri="http://schemas.microsoft.com/office/word/2010/wordprocessingShape">
                    <wps:wsp>
                      <wps:cNvCnPr/>
                      <wps:spPr>
                        <a:xfrm>
                          <a:off x="5346000" y="3427575"/>
                          <a:ext cx="0" cy="704850"/>
                        </a:xfrm>
                        <a:prstGeom prst="straightConnector1">
                          <a:avLst/>
                        </a:prstGeom>
                        <a:noFill/>
                        <a:ln cap="flat" cmpd="sng" w="9525">
                          <a:solidFill>
                            <a:srgbClr val="4A7DBA"/>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2540000</wp:posOffset>
                </wp:positionH>
                <wp:positionV relativeFrom="paragraph">
                  <wp:posOffset>63500</wp:posOffset>
                </wp:positionV>
                <wp:extent cx="0" cy="704850"/>
                <wp:effectExtent b="0" l="0" r="0" t="0"/>
                <wp:wrapNone/>
                <wp:docPr id="214394502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704850"/>
                        </a:xfrm>
                        <a:prstGeom prst="rect"/>
                        <a:ln/>
                      </pic:spPr>
                    </pic:pic>
                  </a:graphicData>
                </a:graphic>
              </wp:anchor>
            </w:drawing>
          </mc:Fallback>
        </mc:AlternateConten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190500</wp:posOffset>
                </wp:positionV>
                <wp:extent cx="2025650" cy="1006475"/>
                <wp:effectExtent b="0" l="0" r="0" t="0"/>
                <wp:wrapNone/>
                <wp:docPr id="2143945022" name=""/>
                <a:graphic>
                  <a:graphicData uri="http://schemas.microsoft.com/office/word/2010/wordprocessingShape">
                    <wps:wsp>
                      <wps:cNvSpPr/>
                      <wps:cNvPr id="3" name="Shape 3"/>
                      <wps:spPr>
                        <a:xfrm>
                          <a:off x="4345875" y="3289463"/>
                          <a:ext cx="2000250" cy="981075"/>
                        </a:xfrm>
                        <a:custGeom>
                          <a:rect b="b" l="l" r="r" t="t"/>
                          <a:pathLst>
                            <a:path extrusionOk="0" h="539750" w="1454150">
                              <a:moveTo>
                                <a:pt x="0" y="0"/>
                              </a:moveTo>
                              <a:lnTo>
                                <a:pt x="1454150" y="0"/>
                              </a:lnTo>
                              <a:lnTo>
                                <a:pt x="1454150" y="539750"/>
                              </a:lnTo>
                              <a:lnTo>
                                <a:pt x="679450" y="539750"/>
                              </a:lnTo>
                              <a:lnTo>
                                <a:pt x="0" y="539750"/>
                              </a:lnTo>
                              <a:lnTo>
                                <a:pt x="0" y="0"/>
                              </a:lnTo>
                              <a:close/>
                            </a:path>
                          </a:pathLst>
                        </a:custGeom>
                        <a:solidFill>
                          <a:schemeClr val="accent1"/>
                        </a:solidFill>
                        <a:ln cap="flat" cmpd="sng" w="25400">
                          <a:solidFill>
                            <a:srgbClr val="21364F"/>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32"/>
                                <w:vertAlign w:val="baseline"/>
                              </w:rPr>
                              <w:t xml:space="preserve">Colaborador</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190500</wp:posOffset>
                </wp:positionV>
                <wp:extent cx="2025650" cy="1006475"/>
                <wp:effectExtent b="0" l="0" r="0" t="0"/>
                <wp:wrapNone/>
                <wp:docPr id="214394502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025650" cy="1006475"/>
                        </a:xfrm>
                        <a:prstGeom prst="rect"/>
                        <a:ln/>
                      </pic:spPr>
                    </pic:pic>
                  </a:graphicData>
                </a:graphic>
              </wp:anchor>
            </w:drawing>
          </mc:Fallback>
        </mc:AlternateConten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ind w:firstLine="851"/>
        <w:rPr>
          <w:color w:val="ff0000"/>
        </w:rPr>
      </w:pPr>
      <w:r w:rsidDel="00000000" w:rsidR="00000000" w:rsidRPr="00000000">
        <w:rPr>
          <w:rtl w:val="0"/>
        </w:rPr>
      </w:r>
    </w:p>
    <w:p w:rsidR="00000000" w:rsidDel="00000000" w:rsidP="00000000" w:rsidRDefault="00000000" w:rsidRPr="00000000" w14:paraId="00000114">
      <w:pPr>
        <w:ind w:firstLine="851"/>
        <w:rPr>
          <w:color w:val="ff0000"/>
        </w:rPr>
      </w:pPr>
      <w:r w:rsidDel="00000000" w:rsidR="00000000" w:rsidRPr="00000000">
        <w:rPr>
          <w:rtl w:val="0"/>
        </w:rPr>
      </w:r>
    </w:p>
    <w:p w:rsidR="00000000" w:rsidDel="00000000" w:rsidP="00000000" w:rsidRDefault="00000000" w:rsidRPr="00000000" w14:paraId="00000115">
      <w:pPr>
        <w:ind w:firstLine="851"/>
        <w:rPr>
          <w:color w:val="ff0000"/>
        </w:rPr>
      </w:pPr>
      <w:r w:rsidDel="00000000" w:rsidR="00000000" w:rsidRPr="00000000">
        <w:rPr>
          <w:rtl w:val="0"/>
        </w:rPr>
      </w:r>
    </w:p>
    <w:p w:rsidR="00000000" w:rsidDel="00000000" w:rsidP="00000000" w:rsidRDefault="00000000" w:rsidRPr="00000000" w14:paraId="00000116">
      <w:pPr>
        <w:ind w:firstLine="851"/>
        <w:rPr>
          <w:color w:val="ff0000"/>
        </w:rPr>
      </w:pPr>
      <w:r w:rsidDel="00000000" w:rsidR="00000000" w:rsidRPr="00000000">
        <w:rPr>
          <w:rtl w:val="0"/>
        </w:rPr>
      </w:r>
    </w:p>
    <w:p w:rsidR="00000000" w:rsidDel="00000000" w:rsidP="00000000" w:rsidRDefault="00000000" w:rsidRPr="00000000" w14:paraId="00000117">
      <w:pPr>
        <w:ind w:firstLine="851"/>
        <w:rPr>
          <w:color w:val="ff0000"/>
        </w:rPr>
      </w:pPr>
      <w:r w:rsidDel="00000000" w:rsidR="00000000" w:rsidRPr="00000000">
        <w:rPr>
          <w:rtl w:val="0"/>
        </w:rPr>
      </w:r>
    </w:p>
    <w:p w:rsidR="00000000" w:rsidDel="00000000" w:rsidP="00000000" w:rsidRDefault="00000000" w:rsidRPr="00000000" w14:paraId="00000118">
      <w:pPr>
        <w:pStyle w:val="Heading2"/>
        <w:numPr>
          <w:ilvl w:val="1"/>
          <w:numId w:val="2"/>
        </w:numPr>
        <w:ind w:left="720" w:hanging="360"/>
        <w:rPr/>
      </w:pPr>
      <w:bookmarkStart w:colFirst="0" w:colLast="0" w:name="_heading=h.1t3h5sf" w:id="7"/>
      <w:bookmarkEnd w:id="7"/>
      <w:r w:rsidDel="00000000" w:rsidR="00000000" w:rsidRPr="00000000">
        <w:rPr>
          <w:rtl w:val="0"/>
        </w:rPr>
        <w:t xml:space="preserve">Arranjo Físico Atual</w:t>
      </w:r>
    </w:p>
    <w:p w:rsidR="00000000" w:rsidDel="00000000" w:rsidP="00000000" w:rsidRDefault="00000000" w:rsidRPr="00000000" w14:paraId="00000119">
      <w:pPr>
        <w:ind w:firstLine="851"/>
        <w:rPr>
          <w:color w:val="ff0000"/>
        </w:rPr>
      </w:pPr>
      <w:r w:rsidDel="00000000" w:rsidR="00000000" w:rsidRPr="00000000">
        <w:rPr>
          <w:rtl w:val="0"/>
        </w:rPr>
      </w:r>
    </w:p>
    <w:p w:rsidR="00000000" w:rsidDel="00000000" w:rsidP="00000000" w:rsidRDefault="00000000" w:rsidRPr="00000000" w14:paraId="0000011A">
      <w:pPr>
        <w:ind w:firstLine="851"/>
        <w:rPr/>
      </w:pPr>
      <w:r w:rsidDel="00000000" w:rsidR="00000000" w:rsidRPr="00000000">
        <w:rPr>
          <w:rtl w:val="0"/>
        </w:rPr>
        <w:t xml:space="preserve">A empresa conta com uma frota única para o transporte da cana e um carro para que os funcionários tenham locomoção, sendo assim, ela possui uma garagem para o veículo menor, enquanto o caminhão, carreta e semirreboque fica a céu aberto já que a sede é localizada em um campo vasto com muito espaço disponível, também contém um pequeno escritório, onde o gerente administrativo e funcionário realiza suas atividades diárias.</w:t>
      </w:r>
    </w:p>
    <w:p w:rsidR="00000000" w:rsidDel="00000000" w:rsidP="00000000" w:rsidRDefault="00000000" w:rsidRPr="00000000" w14:paraId="0000011B">
      <w:pPr>
        <w:ind w:firstLine="851"/>
        <w:rPr/>
      </w:pPr>
      <w:r w:rsidDel="00000000" w:rsidR="00000000" w:rsidRPr="00000000">
        <w:rPr>
          <w:rtl w:val="0"/>
        </w:rPr>
      </w:r>
    </w:p>
    <w:p w:rsidR="00000000" w:rsidDel="00000000" w:rsidP="00000000" w:rsidRDefault="00000000" w:rsidRPr="00000000" w14:paraId="0000011C">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D">
      <w:pPr>
        <w:pStyle w:val="Heading1"/>
        <w:numPr>
          <w:ilvl w:val="0"/>
          <w:numId w:val="2"/>
        </w:numPr>
        <w:spacing w:before="0" w:lineRule="auto"/>
        <w:ind w:left="720" w:hanging="360"/>
        <w:rPr>
          <w:rFonts w:ascii="Times New Roman" w:cs="Times New Roman" w:eastAsia="Times New Roman" w:hAnsi="Times New Roman"/>
          <w:color w:val="000000"/>
        </w:rPr>
      </w:pPr>
      <w:bookmarkStart w:colFirst="0" w:colLast="0" w:name="_heading=h.4d34og8" w:id="8"/>
      <w:bookmarkEnd w:id="8"/>
      <w:r w:rsidDel="00000000" w:rsidR="00000000" w:rsidRPr="00000000">
        <w:rPr>
          <w:rFonts w:ascii="Times New Roman" w:cs="Times New Roman" w:eastAsia="Times New Roman" w:hAnsi="Times New Roman"/>
          <w:color w:val="000000"/>
          <w:rtl w:val="0"/>
        </w:rPr>
        <w:t xml:space="preserve">DESENVOLVIMENTO</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pStyle w:val="Heading2"/>
        <w:rPr/>
      </w:pPr>
      <w:bookmarkStart w:colFirst="0" w:colLast="0" w:name="_heading=h.2s8eyo1" w:id="9"/>
      <w:bookmarkEnd w:id="9"/>
      <w:r w:rsidDel="00000000" w:rsidR="00000000" w:rsidRPr="00000000">
        <w:rPr>
          <w:rtl w:val="0"/>
        </w:rPr>
        <w:t xml:space="preserve">2.1 Processos Agroindustrial de Usinas de Cana-de-açúcar</w:t>
      </w:r>
    </w:p>
    <w:p w:rsidR="00000000" w:rsidDel="00000000" w:rsidP="00000000" w:rsidRDefault="00000000" w:rsidRPr="00000000" w14:paraId="00000120">
      <w:pPr>
        <w:ind w:firstLine="851"/>
        <w:rPr/>
      </w:pPr>
      <w:bookmarkStart w:colFirst="0" w:colLast="0" w:name="_heading=h.17dp8vu" w:id="10"/>
      <w:bookmarkEnd w:id="10"/>
      <w:r w:rsidDel="00000000" w:rsidR="00000000" w:rsidRPr="00000000">
        <w:rPr>
          <w:rtl w:val="0"/>
        </w:rPr>
      </w:r>
    </w:p>
    <w:p w:rsidR="00000000" w:rsidDel="00000000" w:rsidP="00000000" w:rsidRDefault="00000000" w:rsidRPr="00000000" w14:paraId="00000121">
      <w:pPr>
        <w:ind w:firstLine="851"/>
        <w:rPr/>
      </w:pPr>
      <w:r w:rsidDel="00000000" w:rsidR="00000000" w:rsidRPr="00000000">
        <w:rPr>
          <w:rtl w:val="0"/>
        </w:rPr>
        <w:t xml:space="preserve">Segundo Rodrigues (2018), um processo bem-organizado é vital para a sobrevivência de uma usina canavieira, pois, se não for realizado com rapidez, qualidade e eficiência, pode acabar com todo o negócio.</w:t>
      </w:r>
    </w:p>
    <w:p w:rsidR="00000000" w:rsidDel="00000000" w:rsidP="00000000" w:rsidRDefault="00000000" w:rsidRPr="00000000" w14:paraId="00000122">
      <w:pPr>
        <w:ind w:firstLine="851"/>
        <w:rPr/>
      </w:pPr>
      <w:r w:rsidDel="00000000" w:rsidR="00000000" w:rsidRPr="00000000">
        <w:rPr>
          <w:rtl w:val="0"/>
        </w:rPr>
        <w:t xml:space="preserve">No agronegócio da cana-de-açúcar, uma infinidade de processos pode ocorrer, sendo que os mais comuns estão sendo mostrados na figura 1.</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jc w:val="center"/>
        <w:rPr>
          <w:b w:val="1"/>
        </w:rPr>
      </w:pPr>
      <w:r w:rsidDel="00000000" w:rsidR="00000000" w:rsidRPr="00000000">
        <w:rPr>
          <w:b w:val="1"/>
          <w:rtl w:val="0"/>
        </w:rPr>
        <w:t xml:space="preserve">Figura 1 – Processos de uma usina de Cana-de-açúcar</w:t>
      </w:r>
    </w:p>
    <w:p w:rsidR="00000000" w:rsidDel="00000000" w:rsidP="00000000" w:rsidRDefault="00000000" w:rsidRPr="00000000" w14:paraId="00000125">
      <w:pPr>
        <w:rPr/>
      </w:pPr>
      <w:r w:rsidDel="00000000" w:rsidR="00000000" w:rsidRPr="00000000">
        <w:rPr/>
        <w:drawing>
          <wp:inline distB="0" distT="0" distL="0" distR="0">
            <wp:extent cx="5760085" cy="2588895"/>
            <wp:effectExtent b="0" l="0" r="0" t="0"/>
            <wp:docPr descr="Diagrama&#10;&#10;Descrição gerada automaticamente" id="2143945026" name="image1.png"/>
            <a:graphic>
              <a:graphicData uri="http://schemas.openxmlformats.org/drawingml/2006/picture">
                <pic:pic>
                  <pic:nvPicPr>
                    <pic:cNvPr descr="Diagrama&#10;&#10;Descrição gerada automaticamente" id="0" name="image1.png"/>
                    <pic:cNvPicPr preferRelativeResize="0"/>
                  </pic:nvPicPr>
                  <pic:blipFill>
                    <a:blip r:embed="rId9"/>
                    <a:srcRect b="0" l="0" r="0" t="0"/>
                    <a:stretch>
                      <a:fillRect/>
                    </a:stretch>
                  </pic:blipFill>
                  <pic:spPr>
                    <a:xfrm>
                      <a:off x="0" y="0"/>
                      <a:ext cx="5760085" cy="2588895"/>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jc w:val="center"/>
        <w:rPr>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Mgrepresentações</w:t>
      </w:r>
    </w:p>
    <w:p w:rsidR="00000000" w:rsidDel="00000000" w:rsidP="00000000" w:rsidRDefault="00000000" w:rsidRPr="00000000" w14:paraId="00000127">
      <w:pPr>
        <w:ind w:firstLine="709"/>
        <w:rPr/>
      </w:pPr>
      <w:r w:rsidDel="00000000" w:rsidR="00000000" w:rsidRPr="00000000">
        <w:rPr>
          <w:rtl w:val="0"/>
        </w:rPr>
      </w:r>
    </w:p>
    <w:p w:rsidR="00000000" w:rsidDel="00000000" w:rsidP="00000000" w:rsidRDefault="00000000" w:rsidRPr="00000000" w14:paraId="00000128">
      <w:pPr>
        <w:ind w:firstLine="709"/>
        <w:rPr/>
      </w:pPr>
      <w:r w:rsidDel="00000000" w:rsidR="00000000" w:rsidRPr="00000000">
        <w:rPr>
          <w:rtl w:val="0"/>
        </w:rPr>
        <w:t xml:space="preserve">De acordo com a figura acima, nove etapas estão incluídas no processo acima:</w:t>
      </w:r>
    </w:p>
    <w:p w:rsidR="00000000" w:rsidDel="00000000" w:rsidP="00000000" w:rsidRDefault="00000000" w:rsidRPr="00000000" w14:paraId="00000129">
      <w:pPr>
        <w:rPr/>
      </w:pPr>
      <w:r w:rsidDel="00000000" w:rsidR="00000000" w:rsidRPr="00000000">
        <w:rPr>
          <w:rtl w:val="0"/>
        </w:rPr>
        <w:t xml:space="preserve">1 Evaporação</w:t>
      </w:r>
    </w:p>
    <w:p w:rsidR="00000000" w:rsidDel="00000000" w:rsidP="00000000" w:rsidRDefault="00000000" w:rsidRPr="00000000" w14:paraId="0000012A">
      <w:pPr>
        <w:rPr/>
      </w:pPr>
      <w:r w:rsidDel="00000000" w:rsidR="00000000" w:rsidRPr="00000000">
        <w:rPr>
          <w:rtl w:val="0"/>
        </w:rPr>
        <w:t xml:space="preserve">2 Fermentação</w:t>
      </w:r>
    </w:p>
    <w:p w:rsidR="00000000" w:rsidDel="00000000" w:rsidP="00000000" w:rsidRDefault="00000000" w:rsidRPr="00000000" w14:paraId="0000012B">
      <w:pPr>
        <w:rPr/>
      </w:pPr>
      <w:r w:rsidDel="00000000" w:rsidR="00000000" w:rsidRPr="00000000">
        <w:rPr>
          <w:rtl w:val="0"/>
        </w:rPr>
        <w:t xml:space="preserve">3 Destilação</w:t>
      </w:r>
    </w:p>
    <w:p w:rsidR="00000000" w:rsidDel="00000000" w:rsidP="00000000" w:rsidRDefault="00000000" w:rsidRPr="00000000" w14:paraId="0000012C">
      <w:pPr>
        <w:rPr/>
      </w:pPr>
      <w:r w:rsidDel="00000000" w:rsidR="00000000" w:rsidRPr="00000000">
        <w:rPr>
          <w:rtl w:val="0"/>
        </w:rPr>
        <w:t xml:space="preserve">4 Tratamento do caldo</w:t>
      </w:r>
    </w:p>
    <w:p w:rsidR="00000000" w:rsidDel="00000000" w:rsidP="00000000" w:rsidRDefault="00000000" w:rsidRPr="00000000" w14:paraId="0000012D">
      <w:pPr>
        <w:rPr/>
      </w:pPr>
      <w:r w:rsidDel="00000000" w:rsidR="00000000" w:rsidRPr="00000000">
        <w:rPr>
          <w:rtl w:val="0"/>
        </w:rPr>
        <w:t xml:space="preserve">5 Extração do caldo</w:t>
      </w:r>
    </w:p>
    <w:p w:rsidR="00000000" w:rsidDel="00000000" w:rsidP="00000000" w:rsidRDefault="00000000" w:rsidRPr="00000000" w14:paraId="0000012E">
      <w:pPr>
        <w:rPr/>
      </w:pPr>
      <w:r w:rsidDel="00000000" w:rsidR="00000000" w:rsidRPr="00000000">
        <w:rPr>
          <w:rtl w:val="0"/>
        </w:rPr>
        <w:t xml:space="preserve">6 Cozimento</w:t>
      </w:r>
    </w:p>
    <w:p w:rsidR="00000000" w:rsidDel="00000000" w:rsidP="00000000" w:rsidRDefault="00000000" w:rsidRPr="00000000" w14:paraId="0000012F">
      <w:pPr>
        <w:rPr/>
      </w:pPr>
      <w:r w:rsidDel="00000000" w:rsidR="00000000" w:rsidRPr="00000000">
        <w:rPr>
          <w:rtl w:val="0"/>
        </w:rPr>
        <w:t xml:space="preserve">7 Secagem e ensaque</w:t>
      </w:r>
    </w:p>
    <w:p w:rsidR="00000000" w:rsidDel="00000000" w:rsidP="00000000" w:rsidRDefault="00000000" w:rsidRPr="00000000" w14:paraId="00000130">
      <w:pPr>
        <w:rPr/>
      </w:pPr>
      <w:r w:rsidDel="00000000" w:rsidR="00000000" w:rsidRPr="00000000">
        <w:rPr>
          <w:rtl w:val="0"/>
        </w:rPr>
        <w:t xml:space="preserve">8 Caldeira, geração de energia</w:t>
      </w:r>
    </w:p>
    <w:p w:rsidR="00000000" w:rsidDel="00000000" w:rsidP="00000000" w:rsidRDefault="00000000" w:rsidRPr="00000000" w14:paraId="00000131">
      <w:pPr>
        <w:rPr/>
      </w:pPr>
      <w:r w:rsidDel="00000000" w:rsidR="00000000" w:rsidRPr="00000000">
        <w:rPr>
          <w:rtl w:val="0"/>
        </w:rPr>
        <w:t xml:space="preserve">9 Recebimento e preparo da cana</w:t>
      </w:r>
    </w:p>
    <w:p w:rsidR="00000000" w:rsidDel="00000000" w:rsidP="00000000" w:rsidRDefault="00000000" w:rsidRPr="00000000" w14:paraId="00000132">
      <w:pPr>
        <w:ind w:firstLine="851"/>
        <w:rPr/>
      </w:pPr>
      <w:r w:rsidDel="00000000" w:rsidR="00000000" w:rsidRPr="00000000">
        <w:rPr>
          <w:rtl w:val="0"/>
        </w:rPr>
        <w:t xml:space="preserve">Almeida (2023) trata dos elementos de sucesso para os processos agroindustriais de uma usina de cana-de-açúcar:</w:t>
      </w:r>
    </w:p>
    <w:p w:rsidR="00000000" w:rsidDel="00000000" w:rsidP="00000000" w:rsidRDefault="00000000" w:rsidRPr="00000000" w14:paraId="00000133">
      <w:pPr>
        <w:ind w:firstLine="851"/>
        <w:rPr/>
      </w:pPr>
      <w:r w:rsidDel="00000000" w:rsidR="00000000" w:rsidRPr="00000000">
        <w:rPr>
          <w:rtl w:val="0"/>
        </w:rPr>
      </w:r>
    </w:p>
    <w:p w:rsidR="00000000" w:rsidDel="00000000" w:rsidP="00000000" w:rsidRDefault="00000000" w:rsidRPr="00000000" w14:paraId="000001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Rapidez: a cana é um insumo perecível que, após ser cortada, tem um período de até 8 horas para ser industrializada (moída), senão poderá perder suas propriedades;</w:t>
      </w:r>
    </w:p>
    <w:p w:rsidR="00000000" w:rsidDel="00000000" w:rsidP="00000000" w:rsidRDefault="00000000" w:rsidRPr="00000000" w14:paraId="000001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Qualidade: é esperado que um canavial perdure até sete cortes após plantado e antes de ser reformado. Uma boa logística de corte visa à longevidade deste ativo;</w:t>
      </w:r>
    </w:p>
    <w:p w:rsidR="00000000" w:rsidDel="00000000" w:rsidP="00000000" w:rsidRDefault="00000000" w:rsidRPr="00000000" w14:paraId="000001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13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Eficiência: com equipamentos de corte de mais de um milhão de reais (colhedora), tratores de mais de meio milhão e caminhões com custos mensais nem um pouco baixos, ser eficiente não é uma escolha, é uma necessidade. </w:t>
      </w:r>
    </w:p>
    <w:p w:rsidR="00000000" w:rsidDel="00000000" w:rsidP="00000000" w:rsidRDefault="00000000" w:rsidRPr="00000000" w14:paraId="00000137">
      <w:pPr>
        <w:ind w:firstLine="851"/>
        <w:rPr/>
      </w:pPr>
      <w:r w:rsidDel="00000000" w:rsidR="00000000" w:rsidRPr="00000000">
        <w:rPr>
          <w:rtl w:val="0"/>
        </w:rPr>
      </w:r>
    </w:p>
    <w:p w:rsidR="00000000" w:rsidDel="00000000" w:rsidP="00000000" w:rsidRDefault="00000000" w:rsidRPr="00000000" w14:paraId="00000138">
      <w:pPr>
        <w:ind w:firstLine="851"/>
        <w:rPr/>
      </w:pPr>
      <w:r w:rsidDel="00000000" w:rsidR="00000000" w:rsidRPr="00000000">
        <w:rPr>
          <w:rtl w:val="0"/>
        </w:rPr>
        <w:t xml:space="preserve">Martins (2003, p. 39) afirma que “o custo é também um gasto, só que reconhecido como tal, isto é, como custo, no momento da utilização dos fatores de produção (bens e serviços), para a fabricação de um produto ou execução de um serviço.” Assim sendo, pode-se interpretar que todo custo é um gasto, mas nem todo gasto é um custo.</w:t>
      </w:r>
    </w:p>
    <w:p w:rsidR="00000000" w:rsidDel="00000000" w:rsidP="00000000" w:rsidRDefault="00000000" w:rsidRPr="00000000" w14:paraId="00000139">
      <w:pPr>
        <w:ind w:firstLine="851"/>
        <w:rPr/>
      </w:pPr>
      <w:r w:rsidDel="00000000" w:rsidR="00000000" w:rsidRPr="00000000">
        <w:rPr>
          <w:rtl w:val="0"/>
        </w:rPr>
      </w:r>
    </w:p>
    <w:p w:rsidR="00000000" w:rsidDel="00000000" w:rsidP="00000000" w:rsidRDefault="00000000" w:rsidRPr="00000000" w14:paraId="0000013A">
      <w:pPr>
        <w:pStyle w:val="Heading2"/>
        <w:rPr/>
      </w:pPr>
      <w:bookmarkStart w:colFirst="0" w:colLast="0" w:name="_heading=h.3rdcrjn" w:id="11"/>
      <w:bookmarkEnd w:id="11"/>
      <w:r w:rsidDel="00000000" w:rsidR="00000000" w:rsidRPr="00000000">
        <w:rPr>
          <w:rtl w:val="0"/>
        </w:rPr>
        <w:t xml:space="preserve">2.2 Classificação de Custos</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O Custeio Variável ou Direto é assim denominado pela sua característica principal, a qual é a de alocar aos produtos somente custos variáveis e/ou diretos. Desta forma, todos os custos fixos – ou indiretos – são tratados como despesas, e não alocados aos produtos (NASCIMENTO, 2001; MARTINS, 2003). </w:t>
      </w:r>
    </w:p>
    <w:p w:rsidR="00000000" w:rsidDel="00000000" w:rsidP="00000000" w:rsidRDefault="00000000" w:rsidRPr="00000000" w14:paraId="0000013D">
      <w:pPr>
        <w:rPr/>
      </w:pPr>
      <w:r w:rsidDel="00000000" w:rsidR="00000000" w:rsidRPr="00000000">
        <w:rPr>
          <w:rtl w:val="0"/>
        </w:rPr>
        <w:t xml:space="preserve">A utilização deste método é, normalmente, gerencial e tem uso bastante específico e, de certa forma, limitado. Possivelmente, a maior vantagem que este método possui é o cálculo da margem de contribuição, que é encontrada subtraindo-se os custos diretos ou variáveis do preço de venda. Custos diretos de operação – matérias-primas, materiais secundários, mão de obra direta, etc. Custos indiretos da operação - manutenção de equipamentos, custos de suprimentos, planejamento e controle da operação, controle de qualidade, etc.</w:t>
      </w:r>
    </w:p>
    <w:p w:rsidR="00000000" w:rsidDel="00000000" w:rsidP="00000000" w:rsidRDefault="00000000" w:rsidRPr="00000000" w14:paraId="0000013E">
      <w:pPr>
        <w:ind w:firstLine="851"/>
        <w:rPr/>
      </w:pPr>
      <w:bookmarkStart w:colFirst="0" w:colLast="0" w:name="_heading=h.26in1rg" w:id="12"/>
      <w:bookmarkEnd w:id="12"/>
      <w:r w:rsidDel="00000000" w:rsidR="00000000" w:rsidRPr="00000000">
        <w:rPr>
          <w:rtl w:val="0"/>
        </w:rPr>
        <w:t xml:space="preserve">De acordo com Borba et al. (2016, p. 16), o </w:t>
      </w:r>
    </w:p>
    <w:p w:rsidR="00000000" w:rsidDel="00000000" w:rsidP="00000000" w:rsidRDefault="00000000" w:rsidRPr="00000000" w14:paraId="0000013F">
      <w:pPr>
        <w:ind w:left="2268" w:firstLine="0"/>
        <w:rPr>
          <w:sz w:val="20"/>
          <w:szCs w:val="20"/>
        </w:rPr>
      </w:pPr>
      <w:r w:rsidDel="00000000" w:rsidR="00000000" w:rsidRPr="00000000">
        <w:rPr>
          <w:rtl w:val="0"/>
        </w:rPr>
      </w:r>
    </w:p>
    <w:p w:rsidR="00000000" w:rsidDel="00000000" w:rsidP="00000000" w:rsidRDefault="00000000" w:rsidRPr="00000000" w14:paraId="00000140">
      <w:pPr>
        <w:spacing w:line="240" w:lineRule="auto"/>
        <w:ind w:left="2268" w:firstLine="0"/>
        <w:rPr>
          <w:sz w:val="20"/>
          <w:szCs w:val="20"/>
        </w:rPr>
      </w:pPr>
      <w:r w:rsidDel="00000000" w:rsidR="00000000" w:rsidRPr="00000000">
        <w:rPr>
          <w:sz w:val="20"/>
          <w:szCs w:val="20"/>
          <w:rtl w:val="0"/>
        </w:rPr>
        <w:t xml:space="preserve">Gastos com manutenção, financiamento de frota, mão de obra e combustíveis são a maior parte dos custos operacionais em uma transportadora. A má gestão de custos pode comprometer diretamente a tomada de decisão e a formação do preço de frete, que se mal formulado, pode fazer com que a empresa tenha grandes prejuízos (BORBA et al., 2016, p. 16).</w:t>
      </w:r>
    </w:p>
    <w:p w:rsidR="00000000" w:rsidDel="00000000" w:rsidP="00000000" w:rsidRDefault="00000000" w:rsidRPr="00000000" w14:paraId="00000141">
      <w:pPr>
        <w:ind w:firstLine="851"/>
        <w:rPr/>
      </w:pPr>
      <w:r w:rsidDel="00000000" w:rsidR="00000000" w:rsidRPr="00000000">
        <w:rPr>
          <w:rtl w:val="0"/>
        </w:rPr>
      </w:r>
    </w:p>
    <w:p w:rsidR="00000000" w:rsidDel="00000000" w:rsidP="00000000" w:rsidRDefault="00000000" w:rsidRPr="00000000" w14:paraId="00000142">
      <w:pPr>
        <w:pStyle w:val="Heading2"/>
        <w:rPr/>
      </w:pPr>
      <w:bookmarkStart w:colFirst="0" w:colLast="0" w:name="_heading=h.lnxbz9" w:id="13"/>
      <w:bookmarkEnd w:id="13"/>
      <w:r w:rsidDel="00000000" w:rsidR="00000000" w:rsidRPr="00000000">
        <w:rPr>
          <w:rtl w:val="0"/>
        </w:rPr>
        <w:t xml:space="preserve">2.3 Custeio por Absorção</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ind w:firstLine="851"/>
        <w:rPr/>
      </w:pPr>
      <w:r w:rsidDel="00000000" w:rsidR="00000000" w:rsidRPr="00000000">
        <w:rPr>
          <w:rtl w:val="0"/>
        </w:rPr>
        <w:t xml:space="preserve">De acordo com Pedroza (2021), o custeio por absorção é ideal para os custos atribuídos na alocação de frotas, baseando-se tanto nos custos fixos como nos custos variáveis.</w:t>
      </w:r>
    </w:p>
    <w:p w:rsidR="00000000" w:rsidDel="00000000" w:rsidP="00000000" w:rsidRDefault="00000000" w:rsidRPr="00000000" w14:paraId="00000145">
      <w:pPr>
        <w:ind w:firstLine="851"/>
        <w:rPr/>
      </w:pPr>
      <w:r w:rsidDel="00000000" w:rsidR="00000000" w:rsidRPr="00000000">
        <w:rPr>
          <w:rtl w:val="0"/>
        </w:rPr>
        <w:t xml:space="preserve">Martins (2003) define contabilidade de custos como “apropriação de custos”.</w:t>
      </w:r>
    </w:p>
    <w:p w:rsidR="00000000" w:rsidDel="00000000" w:rsidP="00000000" w:rsidRDefault="00000000" w:rsidRPr="00000000" w14:paraId="00000146">
      <w:pPr>
        <w:ind w:firstLine="851"/>
        <w:rPr/>
      </w:pPr>
      <w:r w:rsidDel="00000000" w:rsidR="00000000" w:rsidRPr="00000000">
        <w:rPr>
          <w:rtl w:val="0"/>
        </w:rPr>
        <w:t xml:space="preserve">O custeio por absorção, também conhecido como custeio completo, é um método que utiliza adicionar todos os custos da área de produção ao custo do produto, independentemente que esses custos são definidos como custos diretos ou indiretos, fixos ou variáveis, estrutural ou operacional.</w:t>
      </w:r>
    </w:p>
    <w:p w:rsidR="00000000" w:rsidDel="00000000" w:rsidP="00000000" w:rsidRDefault="00000000" w:rsidRPr="00000000" w14:paraId="00000147">
      <w:pPr>
        <w:ind w:firstLine="851"/>
        <w:rPr/>
      </w:pPr>
      <w:r w:rsidDel="00000000" w:rsidR="00000000" w:rsidRPr="00000000">
        <w:rPr>
          <w:rtl w:val="0"/>
        </w:rPr>
        <w:t xml:space="preserve">O Método de Custeio por Absorção baseia-se no rateio de custos fixos e/ou indiretos aos produtos A forma de determinação dos rateios, que geralmente é arbitrária, é fonte de críticas a este método no seu uso gerencial. Contudo, a atribuição de rateios facilita a implantação e torna a manutenção de baixo custo, apesar de informações mais limitadas e imprecisas (MARTINS, 2003; LEONE, LEONE, 2004). </w:t>
      </w:r>
    </w:p>
    <w:p w:rsidR="00000000" w:rsidDel="00000000" w:rsidP="00000000" w:rsidRDefault="00000000" w:rsidRPr="00000000" w14:paraId="00000148">
      <w:pPr>
        <w:ind w:firstLine="851"/>
        <w:rPr/>
      </w:pPr>
      <w:r w:rsidDel="00000000" w:rsidR="00000000" w:rsidRPr="00000000">
        <w:rPr>
          <w:rtl w:val="0"/>
        </w:rPr>
        <w:t xml:space="preserve">Outra característica normalmente presente no Custeio por Absorção é a separação entre custos e despesas. Esta característica, possivelmente, decorre mais do fato deste método ser adaptado às normas fiscais, financeiras e/ou contábeis do que pelo método em si, por outro lado, como os rateios nem sempre têm uma relação lógica ou real com os fatos, é possível que as despesas também sejam rateadas aos produtos. Contudo, segundo Padoveze (2000, p. 249), isto deve ser característica do método ABC, pois “o Custeio Integral é a continuidade do Custeio por Absorção, incluindo despesas administrativas e comerciais”. Porém, pode-se dizer que o Custeio por Absorção também apresenta esta característica de absorção integral – quando custos e despesas são rateados aos produtos. Além disso, com algumas configurações paralelas, possibilita a elaboração de relatórios ajustados às normas contábeis e fiscais vigentes e a extração de relatórios gerenciais com informações mais úteis para a tomada de decisões, concomitantemente.</w:t>
      </w:r>
    </w:p>
    <w:p w:rsidR="00000000" w:rsidDel="00000000" w:rsidP="00000000" w:rsidRDefault="00000000" w:rsidRPr="00000000" w14:paraId="00000149">
      <w:pPr>
        <w:ind w:firstLine="851"/>
        <w:rPr/>
      </w:pPr>
      <w:r w:rsidDel="00000000" w:rsidR="00000000" w:rsidRPr="00000000">
        <w:rPr>
          <w:rtl w:val="0"/>
        </w:rPr>
      </w:r>
    </w:p>
    <w:p w:rsidR="00000000" w:rsidDel="00000000" w:rsidP="00000000" w:rsidRDefault="00000000" w:rsidRPr="00000000" w14:paraId="0000014A">
      <w:pPr>
        <w:ind w:firstLine="851"/>
        <w:rPr/>
      </w:pPr>
      <w:r w:rsidDel="00000000" w:rsidR="00000000" w:rsidRPr="00000000">
        <w:rPr>
          <w:rtl w:val="0"/>
        </w:rPr>
      </w:r>
    </w:p>
    <w:p w:rsidR="00000000" w:rsidDel="00000000" w:rsidP="00000000" w:rsidRDefault="00000000" w:rsidRPr="00000000" w14:paraId="0000014B">
      <w:pPr>
        <w:pStyle w:val="Heading2"/>
        <w:numPr>
          <w:ilvl w:val="1"/>
          <w:numId w:val="4"/>
        </w:numPr>
        <w:ind w:left="360" w:hanging="360"/>
        <w:rPr/>
      </w:pPr>
      <w:bookmarkStart w:colFirst="0" w:colLast="0" w:name="_heading=h.35nkun2" w:id="14"/>
      <w:bookmarkEnd w:id="14"/>
      <w:r w:rsidDel="00000000" w:rsidR="00000000" w:rsidRPr="00000000">
        <w:rPr>
          <w:rtl w:val="0"/>
        </w:rPr>
        <w:t xml:space="preserve">Custeio por Variável</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ind w:firstLine="851"/>
        <w:rPr/>
      </w:pPr>
      <w:r w:rsidDel="00000000" w:rsidR="00000000" w:rsidRPr="00000000">
        <w:rPr>
          <w:rtl w:val="0"/>
        </w:rPr>
        <w:t xml:space="preserve">Martins (2010, p.  198), afirma que no custeio variável “[...] só são alocadosaos produtos os custos variáveis, ficando os fixos separados e considerados como despesas do período, indo diretamente para o Resultado; para os estoques só vão, como consequência, custos variáveis”. </w:t>
      </w:r>
    </w:p>
    <w:p w:rsidR="00000000" w:rsidDel="00000000" w:rsidP="00000000" w:rsidRDefault="00000000" w:rsidRPr="00000000" w14:paraId="0000014E">
      <w:pPr>
        <w:ind w:firstLine="851"/>
        <w:rPr/>
      </w:pPr>
      <w:r w:rsidDel="00000000" w:rsidR="00000000" w:rsidRPr="00000000">
        <w:rPr>
          <w:rtl w:val="0"/>
        </w:rPr>
        <w:t xml:space="preserve">O custeio variável “[...] considera como sendo dos produtos exclusivamente seus custos variáveis, somente eles.  Todos os custos fixos, inclusive os identificáveis com os produtos (custos fixos diretos), são debitados ao resultado do período em que são incorridos”. (MARTINS; ROCHA, 2015, p. 65). Carareto et al. (2006, p. 5) mencionam as vantagens do custeio variável:</w:t>
      </w:r>
    </w:p>
    <w:p w:rsidR="00000000" w:rsidDel="00000000" w:rsidP="00000000" w:rsidRDefault="00000000" w:rsidRPr="00000000" w14:paraId="0000014F">
      <w:pPr>
        <w:ind w:firstLine="851"/>
        <w:rPr/>
      </w:pPr>
      <w:r w:rsidDel="00000000" w:rsidR="00000000" w:rsidRPr="00000000">
        <w:rPr>
          <w:rtl w:val="0"/>
        </w:rPr>
      </w:r>
    </w:p>
    <w:p w:rsidR="00000000" w:rsidDel="00000000" w:rsidP="00000000" w:rsidRDefault="00000000" w:rsidRPr="00000000" w14:paraId="00000150">
      <w:pPr>
        <w:spacing w:line="240" w:lineRule="auto"/>
        <w:ind w:left="2268" w:firstLine="0"/>
        <w:rPr>
          <w:sz w:val="20"/>
          <w:szCs w:val="20"/>
        </w:rPr>
      </w:pPr>
      <w:r w:rsidDel="00000000" w:rsidR="00000000" w:rsidRPr="00000000">
        <w:rPr>
          <w:sz w:val="20"/>
          <w:szCs w:val="20"/>
          <w:rtl w:val="0"/>
        </w:rPr>
        <w:t xml:space="preserve">Permite identificar os produtos mais rentáveis e, assim, dirigir os esforços de produção e de venda para  a melhoria  da  rentabilidade; permite  avaliar  os  limites dentre os quais se podem definir políticas de preços e de descontos sem prejuízo da rentabilidade; e, permite ainda definir volumes mínimos de produção e de preços sem prejuízos para a empresa (análise Custo x Volume x Lucro -CVL)</w:t>
      </w:r>
    </w:p>
    <w:p w:rsidR="00000000" w:rsidDel="00000000" w:rsidP="00000000" w:rsidRDefault="00000000" w:rsidRPr="00000000" w14:paraId="00000151">
      <w:pPr>
        <w:ind w:left="2268" w:firstLine="0"/>
        <w:rPr>
          <w:sz w:val="20"/>
          <w:szCs w:val="20"/>
        </w:rPr>
      </w:pPr>
      <w:r w:rsidDel="00000000" w:rsidR="00000000" w:rsidRPr="00000000">
        <w:rPr>
          <w:rtl w:val="0"/>
        </w:rPr>
      </w:r>
    </w:p>
    <w:p w:rsidR="00000000" w:rsidDel="00000000" w:rsidP="00000000" w:rsidRDefault="00000000" w:rsidRPr="00000000" w14:paraId="00000152">
      <w:pPr>
        <w:ind w:left="2268" w:firstLine="0"/>
        <w:rPr>
          <w:sz w:val="20"/>
          <w:szCs w:val="20"/>
        </w:rPr>
      </w:pPr>
      <w:r w:rsidDel="00000000" w:rsidR="00000000" w:rsidRPr="00000000">
        <w:rPr>
          <w:rtl w:val="0"/>
        </w:rPr>
      </w:r>
    </w:p>
    <w:p w:rsidR="00000000" w:rsidDel="00000000" w:rsidP="00000000" w:rsidRDefault="00000000" w:rsidRPr="00000000" w14:paraId="00000153">
      <w:pPr>
        <w:ind w:firstLine="993"/>
        <w:rPr/>
      </w:pPr>
      <w:r w:rsidDel="00000000" w:rsidR="00000000" w:rsidRPr="00000000">
        <w:rPr>
          <w:rtl w:val="0"/>
        </w:rPr>
        <w:t xml:space="preserve">Contudo, este método não obedece aos Princípios Contábeis geralmente aceitos, inclusive   fere-os, pois não está em conformidade com o Regime de Competência e Confrontação de receitas e despesas. Logo, não é reconhecido pelos Contadores, Auditores Independentes e Fisco. (MARTINS, 2010).</w:t>
      </w:r>
    </w:p>
    <w:p w:rsidR="00000000" w:rsidDel="00000000" w:rsidP="00000000" w:rsidRDefault="00000000" w:rsidRPr="00000000" w14:paraId="00000154">
      <w:pPr>
        <w:ind w:firstLine="993"/>
        <w:rPr/>
      </w:pPr>
      <w:r w:rsidDel="00000000" w:rsidR="00000000" w:rsidRPr="00000000">
        <w:rPr>
          <w:rtl w:val="0"/>
        </w:rPr>
      </w:r>
    </w:p>
    <w:p w:rsidR="00000000" w:rsidDel="00000000" w:rsidP="00000000" w:rsidRDefault="00000000" w:rsidRPr="00000000" w14:paraId="00000155">
      <w:pPr>
        <w:ind w:firstLine="993"/>
        <w:rPr/>
      </w:pPr>
      <w:r w:rsidDel="00000000" w:rsidR="00000000" w:rsidRPr="00000000">
        <w:rPr>
          <w:rtl w:val="0"/>
        </w:rPr>
      </w:r>
    </w:p>
    <w:p w:rsidR="00000000" w:rsidDel="00000000" w:rsidP="00000000" w:rsidRDefault="00000000" w:rsidRPr="00000000" w14:paraId="00000156">
      <w:pPr>
        <w:pStyle w:val="Heading2"/>
        <w:numPr>
          <w:ilvl w:val="1"/>
          <w:numId w:val="4"/>
        </w:numPr>
        <w:ind w:left="360" w:hanging="360"/>
        <w:rPr/>
      </w:pPr>
      <w:bookmarkStart w:colFirst="0" w:colLast="0" w:name="_heading=h.1ksv4uv" w:id="15"/>
      <w:bookmarkEnd w:id="15"/>
      <w:r w:rsidDel="00000000" w:rsidR="00000000" w:rsidRPr="00000000">
        <w:rPr>
          <w:rtl w:val="0"/>
        </w:rPr>
        <w:t xml:space="preserve">Custeio por Absorção X Custeio Variável</w:t>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ind w:firstLine="851"/>
        <w:rPr/>
      </w:pPr>
      <w:r w:rsidDel="00000000" w:rsidR="00000000" w:rsidRPr="00000000">
        <w:rPr>
          <w:rtl w:val="0"/>
        </w:rPr>
        <w:t xml:space="preserve">Dias e Padoveze (2007, p. 1) dizem que, “com a disputada concorrência, e a decorrente da globalização, a gestão de custos se torna um fator de relevância no contexto estratégico da competitividade”; o que leva as organizações a repensarem seus sistemas de custeio e a os utilizar com fins mais gerenciais, uma vez que as informações provenientes desses sistemas podem dar suporte à tomada de decisões impactantes dentro do contexto organizacional.</w:t>
      </w:r>
    </w:p>
    <w:p w:rsidR="00000000" w:rsidDel="00000000" w:rsidP="00000000" w:rsidRDefault="00000000" w:rsidRPr="00000000" w14:paraId="00000159">
      <w:pPr>
        <w:ind w:firstLine="851"/>
        <w:rPr/>
      </w:pPr>
      <w:r w:rsidDel="00000000" w:rsidR="00000000" w:rsidRPr="00000000">
        <w:rPr>
          <w:rtl w:val="0"/>
        </w:rPr>
        <w:t xml:space="preserve">Assim, o atual cenário econômico exige uma maior atenção dos gestores no que diz respeito à gestão de seus custos. Pois quanto mais as organizações conhecerem a fundo as particularidades do seu sistema de custos, maior sua vantagem diante dos desafios deste cenário. Dentro deste contexto, as empresas dispõem de diversos métodos de custeio. Tais métodos auxiliam os gestores no que se refere ao fornecimento de informações fundamentais para a tomada de decisões. (MARTINS; ROCHA, 2015).</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jc w:val="center"/>
        <w:rPr>
          <w:b w:val="1"/>
        </w:rPr>
      </w:pPr>
      <w:r w:rsidDel="00000000" w:rsidR="00000000" w:rsidRPr="00000000">
        <w:rPr>
          <w:b w:val="1"/>
          <w:rtl w:val="0"/>
        </w:rPr>
        <w:t xml:space="preserve">Tabela 1 -Custeio Variável X Custeio por absorção</w:t>
      </w:r>
    </w:p>
    <w:tbl>
      <w:tblPr>
        <w:tblStyle w:val="Table1"/>
        <w:tblW w:w="921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3070"/>
        <w:gridCol w:w="3071"/>
        <w:tblGridChange w:id="0">
          <w:tblGrid>
            <w:gridCol w:w="3070"/>
            <w:gridCol w:w="3070"/>
            <w:gridCol w:w="3071"/>
          </w:tblGrid>
        </w:tblGridChange>
      </w:tblGrid>
      <w:tr>
        <w:trPr>
          <w:cantSplit w:val="0"/>
          <w:trHeight w:val="418" w:hRule="atLeast"/>
          <w:tblHeader w:val="0"/>
        </w:trPr>
        <w:tc>
          <w:tcPr/>
          <w:p w:rsidR="00000000" w:rsidDel="00000000" w:rsidP="00000000" w:rsidRDefault="00000000" w:rsidRPr="00000000" w14:paraId="0000015C">
            <w:pPr>
              <w:rPr/>
            </w:pPr>
            <w:r w:rsidDel="00000000" w:rsidR="00000000" w:rsidRPr="00000000">
              <w:rPr>
                <w:rtl w:val="0"/>
              </w:rPr>
              <w:t xml:space="preserve">Características</w:t>
            </w:r>
          </w:p>
        </w:tc>
        <w:tc>
          <w:tcPr/>
          <w:p w:rsidR="00000000" w:rsidDel="00000000" w:rsidP="00000000" w:rsidRDefault="00000000" w:rsidRPr="00000000" w14:paraId="0000015D">
            <w:pPr>
              <w:rPr/>
            </w:pPr>
            <w:r w:rsidDel="00000000" w:rsidR="00000000" w:rsidRPr="00000000">
              <w:rPr>
                <w:rtl w:val="0"/>
              </w:rPr>
              <w:t xml:space="preserve">Custeio Variável</w:t>
            </w:r>
          </w:p>
        </w:tc>
        <w:tc>
          <w:tcPr/>
          <w:p w:rsidR="00000000" w:rsidDel="00000000" w:rsidP="00000000" w:rsidRDefault="00000000" w:rsidRPr="00000000" w14:paraId="0000015E">
            <w:pPr>
              <w:rPr/>
            </w:pPr>
            <w:r w:rsidDel="00000000" w:rsidR="00000000" w:rsidRPr="00000000">
              <w:rPr>
                <w:rtl w:val="0"/>
              </w:rPr>
              <w:t xml:space="preserve">Custeio por absorção</w:t>
            </w:r>
          </w:p>
        </w:tc>
      </w:tr>
      <w:tr>
        <w:trPr>
          <w:cantSplit w:val="0"/>
          <w:tblHeader w:val="0"/>
        </w:trPr>
        <w:tc>
          <w:tcPr/>
          <w:p w:rsidR="00000000" w:rsidDel="00000000" w:rsidP="00000000" w:rsidRDefault="00000000" w:rsidRPr="00000000" w14:paraId="0000015F">
            <w:pPr>
              <w:rPr/>
            </w:pPr>
            <w:r w:rsidDel="00000000" w:rsidR="00000000" w:rsidRPr="00000000">
              <w:rPr>
                <w:rtl w:val="0"/>
              </w:rPr>
              <w:t xml:space="preserve">Objetivo principal</w:t>
            </w:r>
          </w:p>
        </w:tc>
        <w:tc>
          <w:tcPr/>
          <w:p w:rsidR="00000000" w:rsidDel="00000000" w:rsidP="00000000" w:rsidRDefault="00000000" w:rsidRPr="00000000" w14:paraId="00000160">
            <w:pPr>
              <w:rPr/>
            </w:pPr>
            <w:r w:rsidDel="00000000" w:rsidR="00000000" w:rsidRPr="00000000">
              <w:rPr>
                <w:rtl w:val="0"/>
              </w:rPr>
              <w:t xml:space="preserve">Tomada de decisões gerenciais de curto prazo (preços, mix de produtos, etc.)</w:t>
            </w:r>
          </w:p>
        </w:tc>
        <w:tc>
          <w:tcPr/>
          <w:p w:rsidR="00000000" w:rsidDel="00000000" w:rsidP="00000000" w:rsidRDefault="00000000" w:rsidRPr="00000000" w14:paraId="00000161">
            <w:pPr>
              <w:rPr/>
            </w:pPr>
            <w:r w:rsidDel="00000000" w:rsidR="00000000" w:rsidRPr="00000000">
              <w:rPr>
                <w:rtl w:val="0"/>
              </w:rPr>
              <w:t xml:space="preserve">Determinação do custo do produto para fins contábeis e fiscais</w:t>
            </w:r>
          </w:p>
        </w:tc>
      </w:tr>
      <w:tr>
        <w:trPr>
          <w:cantSplit w:val="0"/>
          <w:tblHeader w:val="0"/>
        </w:trPr>
        <w:tc>
          <w:tcPr/>
          <w:p w:rsidR="00000000" w:rsidDel="00000000" w:rsidP="00000000" w:rsidRDefault="00000000" w:rsidRPr="00000000" w14:paraId="00000162">
            <w:pPr>
              <w:rPr/>
            </w:pPr>
            <w:r w:rsidDel="00000000" w:rsidR="00000000" w:rsidRPr="00000000">
              <w:rPr>
                <w:rtl w:val="0"/>
              </w:rPr>
              <w:t xml:space="preserve">Custos atribuídos ao produto</w:t>
            </w:r>
          </w:p>
        </w:tc>
        <w:tc>
          <w:tcPr/>
          <w:p w:rsidR="00000000" w:rsidDel="00000000" w:rsidP="00000000" w:rsidRDefault="00000000" w:rsidRPr="00000000" w14:paraId="00000163">
            <w:pPr>
              <w:rPr/>
            </w:pPr>
            <w:r w:rsidDel="00000000" w:rsidR="00000000" w:rsidRPr="00000000">
              <w:rPr>
                <w:rtl w:val="0"/>
              </w:rPr>
              <w:t xml:space="preserve">Somente custos variáveis (diretamente proporcionais ao volume de produção)</w:t>
            </w:r>
          </w:p>
        </w:tc>
        <w:tc>
          <w:tcPr/>
          <w:p w:rsidR="00000000" w:rsidDel="00000000" w:rsidP="00000000" w:rsidRDefault="00000000" w:rsidRPr="00000000" w14:paraId="00000164">
            <w:pPr>
              <w:rPr/>
            </w:pPr>
            <w:r w:rsidDel="00000000" w:rsidR="00000000" w:rsidRPr="00000000">
              <w:rPr>
                <w:rtl w:val="0"/>
              </w:rPr>
              <w:t xml:space="preserve">Todos os custos de produção (variáveis e fixos)</w:t>
            </w:r>
          </w:p>
        </w:tc>
      </w:tr>
      <w:tr>
        <w:trPr>
          <w:cantSplit w:val="0"/>
          <w:tblHeader w:val="0"/>
        </w:trPr>
        <w:tc>
          <w:tcPr/>
          <w:p w:rsidR="00000000" w:rsidDel="00000000" w:rsidP="00000000" w:rsidRDefault="00000000" w:rsidRPr="00000000" w14:paraId="00000165">
            <w:pPr>
              <w:rPr/>
            </w:pPr>
            <w:r w:rsidDel="00000000" w:rsidR="00000000" w:rsidRPr="00000000">
              <w:rPr>
                <w:rtl w:val="0"/>
              </w:rPr>
              <w:t xml:space="preserve">Custos fixos</w:t>
            </w:r>
          </w:p>
        </w:tc>
        <w:tc>
          <w:tcPr/>
          <w:p w:rsidR="00000000" w:rsidDel="00000000" w:rsidP="00000000" w:rsidRDefault="00000000" w:rsidRPr="00000000" w14:paraId="00000166">
            <w:pPr>
              <w:rPr/>
            </w:pPr>
            <w:r w:rsidDel="00000000" w:rsidR="00000000" w:rsidRPr="00000000">
              <w:rPr>
                <w:rtl w:val="0"/>
              </w:rPr>
              <w:t xml:space="preserve">Considerados como despesa do período</w:t>
            </w:r>
          </w:p>
        </w:tc>
        <w:tc>
          <w:tcPr/>
          <w:p w:rsidR="00000000" w:rsidDel="00000000" w:rsidP="00000000" w:rsidRDefault="00000000" w:rsidRPr="00000000" w14:paraId="00000167">
            <w:pPr>
              <w:rPr/>
            </w:pPr>
            <w:r w:rsidDel="00000000" w:rsidR="00000000" w:rsidRPr="00000000">
              <w:rPr>
                <w:rtl w:val="0"/>
              </w:rPr>
              <w:t xml:space="preserve">Alocados aos produtos através de rateios</w:t>
            </w:r>
          </w:p>
        </w:tc>
      </w:tr>
      <w:tr>
        <w:trPr>
          <w:cantSplit w:val="0"/>
          <w:tblHeader w:val="0"/>
        </w:trPr>
        <w:tc>
          <w:tcPr/>
          <w:p w:rsidR="00000000" w:rsidDel="00000000" w:rsidP="00000000" w:rsidRDefault="00000000" w:rsidRPr="00000000" w14:paraId="00000168">
            <w:pPr>
              <w:rPr/>
            </w:pPr>
            <w:r w:rsidDel="00000000" w:rsidR="00000000" w:rsidRPr="00000000">
              <w:rPr>
                <w:rtl w:val="0"/>
              </w:rPr>
              <w:t xml:space="preserve">Estoque</w:t>
            </w:r>
          </w:p>
        </w:tc>
        <w:tc>
          <w:tcPr/>
          <w:p w:rsidR="00000000" w:rsidDel="00000000" w:rsidP="00000000" w:rsidRDefault="00000000" w:rsidRPr="00000000" w14:paraId="00000169">
            <w:pPr>
              <w:rPr/>
            </w:pPr>
            <w:r w:rsidDel="00000000" w:rsidR="00000000" w:rsidRPr="00000000">
              <w:rPr>
                <w:rtl w:val="0"/>
              </w:rPr>
              <w:t xml:space="preserve">Valorizado apenas pelos custos variáveis</w:t>
            </w:r>
          </w:p>
        </w:tc>
        <w:tc>
          <w:tcPr/>
          <w:p w:rsidR="00000000" w:rsidDel="00000000" w:rsidP="00000000" w:rsidRDefault="00000000" w:rsidRPr="00000000" w14:paraId="0000016A">
            <w:pPr>
              <w:rPr/>
            </w:pPr>
            <w:r w:rsidDel="00000000" w:rsidR="00000000" w:rsidRPr="00000000">
              <w:rPr>
                <w:rtl w:val="0"/>
              </w:rPr>
              <w:t xml:space="preserve">Valorizado por todos os custos de produção</w:t>
            </w:r>
          </w:p>
        </w:tc>
      </w:tr>
      <w:tr>
        <w:trPr>
          <w:cantSplit w:val="0"/>
          <w:tblHeader w:val="0"/>
        </w:trPr>
        <w:tc>
          <w:tcPr/>
          <w:p w:rsidR="00000000" w:rsidDel="00000000" w:rsidP="00000000" w:rsidRDefault="00000000" w:rsidRPr="00000000" w14:paraId="0000016B">
            <w:pPr>
              <w:rPr/>
            </w:pPr>
            <w:r w:rsidDel="00000000" w:rsidR="00000000" w:rsidRPr="00000000">
              <w:rPr>
                <w:rtl w:val="0"/>
              </w:rPr>
              <w:t xml:space="preserve">Margem de contribuição</w:t>
            </w:r>
          </w:p>
        </w:tc>
        <w:tc>
          <w:tcPr/>
          <w:p w:rsidR="00000000" w:rsidDel="00000000" w:rsidP="00000000" w:rsidRDefault="00000000" w:rsidRPr="00000000" w14:paraId="0000016C">
            <w:pPr>
              <w:rPr/>
            </w:pPr>
            <w:r w:rsidDel="00000000" w:rsidR="00000000" w:rsidRPr="00000000">
              <w:rPr>
                <w:rtl w:val="0"/>
              </w:rPr>
              <w:t xml:space="preserve">Importante para análise da lucratividade de cada produto</w:t>
            </w:r>
          </w:p>
        </w:tc>
        <w:tc>
          <w:tcPr/>
          <w:p w:rsidR="00000000" w:rsidDel="00000000" w:rsidP="00000000" w:rsidRDefault="00000000" w:rsidRPr="00000000" w14:paraId="0000016D">
            <w:pPr>
              <w:rPr/>
            </w:pPr>
            <w:r w:rsidDel="00000000" w:rsidR="00000000" w:rsidRPr="00000000">
              <w:rPr>
                <w:rtl w:val="0"/>
              </w:rPr>
              <w:t xml:space="preserve">Não calculada diretamente</w:t>
            </w:r>
          </w:p>
        </w:tc>
      </w:tr>
      <w:tr>
        <w:trPr>
          <w:cantSplit w:val="0"/>
          <w:tblHeader w:val="0"/>
        </w:trPr>
        <w:tc>
          <w:tcPr/>
          <w:p w:rsidR="00000000" w:rsidDel="00000000" w:rsidP="00000000" w:rsidRDefault="00000000" w:rsidRPr="00000000" w14:paraId="0000016E">
            <w:pPr>
              <w:rPr/>
            </w:pPr>
            <w:r w:rsidDel="00000000" w:rsidR="00000000" w:rsidRPr="00000000">
              <w:rPr>
                <w:rtl w:val="0"/>
              </w:rPr>
              <w:t xml:space="preserve">Vantagens </w:t>
            </w:r>
          </w:p>
        </w:tc>
        <w:tc>
          <w:tcPr/>
          <w:p w:rsidR="00000000" w:rsidDel="00000000" w:rsidP="00000000" w:rsidRDefault="00000000" w:rsidRPr="00000000" w14:paraId="0000016F">
            <w:pPr>
              <w:rPr/>
            </w:pPr>
            <w:r w:rsidDel="00000000" w:rsidR="00000000" w:rsidRPr="00000000">
              <w:rPr>
                <w:rtl w:val="0"/>
              </w:rPr>
              <w:t xml:space="preserve">Foco na gestão de curto prazo, facilita a análise da lucratividade unitária, simplifica o cálculo do custo de produção</w:t>
            </w:r>
          </w:p>
        </w:tc>
        <w:tc>
          <w:tcPr/>
          <w:p w:rsidR="00000000" w:rsidDel="00000000" w:rsidP="00000000" w:rsidRDefault="00000000" w:rsidRPr="00000000" w14:paraId="00000170">
            <w:pPr>
              <w:rPr/>
            </w:pPr>
            <w:r w:rsidDel="00000000" w:rsidR="00000000" w:rsidRPr="00000000">
              <w:rPr>
                <w:rtl w:val="0"/>
              </w:rPr>
              <w:t xml:space="preserve">Permite a apuração do lucro líquido de acordo com as normas contábeis, facilita a avaliação de estoques</w:t>
            </w:r>
          </w:p>
        </w:tc>
      </w:tr>
      <w:tr>
        <w:trPr>
          <w:cantSplit w:val="0"/>
          <w:tblHeader w:val="0"/>
        </w:trPr>
        <w:tc>
          <w:tcPr/>
          <w:p w:rsidR="00000000" w:rsidDel="00000000" w:rsidP="00000000" w:rsidRDefault="00000000" w:rsidRPr="00000000" w14:paraId="00000171">
            <w:pPr>
              <w:rPr/>
            </w:pPr>
            <w:r w:rsidDel="00000000" w:rsidR="00000000" w:rsidRPr="00000000">
              <w:rPr>
                <w:rtl w:val="0"/>
              </w:rPr>
              <w:t xml:space="preserve">Desvantagens </w:t>
            </w:r>
          </w:p>
        </w:tc>
        <w:tc>
          <w:tcPr/>
          <w:p w:rsidR="00000000" w:rsidDel="00000000" w:rsidP="00000000" w:rsidRDefault="00000000" w:rsidRPr="00000000" w14:paraId="00000172">
            <w:pPr>
              <w:rPr/>
            </w:pPr>
            <w:r w:rsidDel="00000000" w:rsidR="00000000" w:rsidRPr="00000000">
              <w:rPr>
                <w:rtl w:val="0"/>
              </w:rPr>
              <w:t xml:space="preserve">Não considera os custos fixos na determinação do custo do produto, pode gerar distorções na avaliação de estoques</w:t>
            </w:r>
          </w:p>
        </w:tc>
        <w:tc>
          <w:tcPr/>
          <w:p w:rsidR="00000000" w:rsidDel="00000000" w:rsidP="00000000" w:rsidRDefault="00000000" w:rsidRPr="00000000" w14:paraId="00000173">
            <w:pPr>
              <w:rPr/>
            </w:pPr>
            <w:r w:rsidDel="00000000" w:rsidR="00000000" w:rsidRPr="00000000">
              <w:rPr>
                <w:rtl w:val="0"/>
              </w:rPr>
              <w:t xml:space="preserve">Rateios arbitrários podem distorcer o custo dos produtos, dificulta a análise da lucratividade de cada produto</w:t>
            </w:r>
          </w:p>
        </w:tc>
      </w:tr>
    </w:tbl>
    <w:p w:rsidR="00000000" w:rsidDel="00000000" w:rsidP="00000000" w:rsidRDefault="00000000" w:rsidRPr="00000000" w14:paraId="00000174">
      <w:pPr>
        <w:jc w:val="center"/>
        <w:rPr>
          <w:sz w:val="20"/>
          <w:szCs w:val="20"/>
        </w:rPr>
      </w:pPr>
      <w:r w:rsidDel="00000000" w:rsidR="00000000" w:rsidRPr="00000000">
        <w:rPr>
          <w:sz w:val="20"/>
          <w:szCs w:val="20"/>
          <w:rtl w:val="0"/>
        </w:rPr>
        <w:t xml:space="preserve">Fonte: Elaborada pelos autores</w:t>
      </w:r>
    </w:p>
    <w:p w:rsidR="00000000" w:rsidDel="00000000" w:rsidP="00000000" w:rsidRDefault="00000000" w:rsidRPr="00000000" w14:paraId="00000175">
      <w:pPr>
        <w:spacing w:after="200" w:line="276" w:lineRule="auto"/>
        <w:jc w:val="left"/>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6">
      <w:pPr>
        <w:pStyle w:val="Heading1"/>
        <w:numPr>
          <w:ilvl w:val="0"/>
          <w:numId w:val="4"/>
        </w:numPr>
        <w:spacing w:before="0" w:lineRule="auto"/>
        <w:ind w:left="426" w:hanging="426"/>
        <w:rPr>
          <w:rFonts w:ascii="Times New Roman" w:cs="Times New Roman" w:eastAsia="Times New Roman" w:hAnsi="Times New Roman"/>
          <w:color w:val="000000"/>
        </w:rPr>
      </w:pPr>
      <w:bookmarkStart w:colFirst="0" w:colLast="0" w:name="_heading=h.44sinio" w:id="16"/>
      <w:bookmarkEnd w:id="16"/>
      <w:r w:rsidDel="00000000" w:rsidR="00000000" w:rsidRPr="00000000">
        <w:rPr>
          <w:rFonts w:ascii="Times New Roman" w:cs="Times New Roman" w:eastAsia="Times New Roman" w:hAnsi="Times New Roman"/>
          <w:color w:val="000000"/>
          <w:rtl w:val="0"/>
        </w:rPr>
        <w:t xml:space="preserve">ESTUDO DE CASO</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pStyle w:val="Heading2"/>
        <w:numPr>
          <w:ilvl w:val="1"/>
          <w:numId w:val="1"/>
        </w:numPr>
        <w:ind w:left="360" w:hanging="360"/>
        <w:rPr/>
      </w:pPr>
      <w:bookmarkStart w:colFirst="0" w:colLast="0" w:name="_heading=h.2jxsxqh" w:id="17"/>
      <w:bookmarkEnd w:id="17"/>
      <w:r w:rsidDel="00000000" w:rsidR="00000000" w:rsidRPr="00000000">
        <w:rPr>
          <w:rtl w:val="0"/>
        </w:rPr>
        <w:t xml:space="preserve">Metodologia</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ind w:firstLine="680"/>
        <w:rPr/>
      </w:pPr>
      <w:r w:rsidDel="00000000" w:rsidR="00000000" w:rsidRPr="00000000">
        <w:rPr>
          <w:rtl w:val="0"/>
        </w:rPr>
        <w:t xml:space="preserve">O presente trabalho foi desenvolvido utilizando a pesquisa bibliográfica, a pesquisa de campo, e a análise quantitativa através do levantamento de tempos em uma atividade de transporte de uma transportadora de frete único.</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pesquisa bibliográfica se caracteriza pela leitura de livros, artigos acadêmicos, jornais ou qualquer outro material de cunho técnico ou acadêmico com o objetivo de fornecer uma visão completa sobre um tema específico (OLIVEIRA, 2022).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16"/>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z337ya" w:id="18"/>
      <w:bookmarkEnd w: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pesquisa de campo é uma metodologia de investigação baseada na realidade, focada na observação, coleta de dados, analise e interpretação dos resultados. O objetivo é verificar o que o sujeito realmente faz, em vez do que ele diz executar (THIBES, 2022).  </w:t>
      </w:r>
    </w:p>
    <w:p w:rsidR="00000000" w:rsidDel="00000000" w:rsidP="00000000" w:rsidRDefault="00000000" w:rsidRPr="00000000" w14:paraId="0000017D">
      <w:pPr>
        <w:ind w:firstLine="680"/>
        <w:rPr/>
      </w:pPr>
      <w:r w:rsidDel="00000000" w:rsidR="00000000" w:rsidRPr="00000000">
        <w:rPr>
          <w:rtl w:val="0"/>
        </w:rPr>
        <w:t xml:space="preserve">Os dados quantitativos apresentam os números que comprovam os objetivos gerais da pesquisa (MACHADO, 2021).</w:t>
      </w:r>
    </w:p>
    <w:p w:rsidR="00000000" w:rsidDel="00000000" w:rsidP="00000000" w:rsidRDefault="00000000" w:rsidRPr="00000000" w14:paraId="0000017E">
      <w:pPr>
        <w:ind w:firstLine="851"/>
        <w:rPr/>
      </w:pPr>
      <w:r w:rsidDel="00000000" w:rsidR="00000000" w:rsidRPr="00000000">
        <w:rPr>
          <w:rtl w:val="0"/>
        </w:rPr>
        <w:t xml:space="preserve">Além disso, a revisão bibliográfica busca examinar métodos de cálculo de custos de absorção na indústria de frota única localizada no interior paulista. Sendo assim, utilizou-se da abordagem do estudo de caso de uma empresa real a fim de se identificar os principais custos que afetam a rentabilidade dessa empresa do transporte de cana-de-açúcar.</w:t>
      </w:r>
    </w:p>
    <w:p w:rsidR="00000000" w:rsidDel="00000000" w:rsidP="00000000" w:rsidRDefault="00000000" w:rsidRPr="00000000" w14:paraId="0000017F">
      <w:pPr>
        <w:ind w:firstLine="851"/>
        <w:rPr/>
      </w:pPr>
      <w:r w:rsidDel="00000000" w:rsidR="00000000" w:rsidRPr="00000000">
        <w:rPr>
          <w:rtl w:val="0"/>
        </w:rPr>
        <w:t xml:space="preserve">Também, utilizou-se de uma análise quantitativa dos dados de custos levantados, sendo que a metodologia escolhida foi a de custos por absorção, metodologias esta que se encontra na legislação brasileira, é a única aceita pelo fisco e é obrigatório para a avaliação de estoques. Além disso, a NBC também aborda a implementação de sistemas de custeio, incluindo o custeio por absorção (BRASIL, 2024). </w:t>
      </w:r>
    </w:p>
    <w:p w:rsidR="00000000" w:rsidDel="00000000" w:rsidP="00000000" w:rsidRDefault="00000000" w:rsidRPr="00000000" w14:paraId="00000180">
      <w:pPr>
        <w:ind w:firstLine="851"/>
        <w:rPr/>
      </w:pPr>
      <w:r w:rsidDel="00000000" w:rsidR="00000000" w:rsidRPr="00000000">
        <w:rPr>
          <w:rtl w:val="0"/>
        </w:rPr>
      </w:r>
    </w:p>
    <w:p w:rsidR="00000000" w:rsidDel="00000000" w:rsidP="00000000" w:rsidRDefault="00000000" w:rsidRPr="00000000" w14:paraId="00000181">
      <w:pPr>
        <w:pStyle w:val="Heading2"/>
        <w:rPr/>
      </w:pPr>
      <w:bookmarkStart w:colFirst="0" w:colLast="0" w:name="_heading=h.3j2qqm3" w:id="19"/>
      <w:bookmarkEnd w:id="19"/>
      <w:r w:rsidDel="00000000" w:rsidR="00000000" w:rsidRPr="00000000">
        <w:rPr>
          <w:rtl w:val="0"/>
        </w:rPr>
        <w:t xml:space="preserve">3.2 Ciclo Logístico</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ind w:firstLine="851"/>
        <w:rPr/>
      </w:pPr>
      <w:r w:rsidDel="00000000" w:rsidR="00000000" w:rsidRPr="00000000">
        <w:rPr>
          <w:rtl w:val="0"/>
        </w:rPr>
        <w:t xml:space="preserve">Segundo Rodrigues (2018), existem três ciclos logísticos no transporte da cana-de-açúcar:</w:t>
      </w:r>
    </w:p>
    <w:p w:rsidR="00000000" w:rsidDel="00000000" w:rsidP="00000000" w:rsidRDefault="00000000" w:rsidRPr="00000000" w14:paraId="00000184">
      <w:pPr>
        <w:ind w:firstLine="851"/>
        <w:rPr/>
      </w:pPr>
      <w:r w:rsidDel="00000000" w:rsidR="00000000" w:rsidRPr="00000000">
        <w:rPr>
          <w:rtl w:val="0"/>
        </w:rPr>
        <w:t xml:space="preserve">No primeiro Ciclo, os caminhões vão ao ponto de colheita da cana-de-açúcar e a trazerem para a indústria (RODRIGUES, 2018). Para Rodrigues (2018) são 4 ciclos de tempo, sendo eles: O Tempo até a fazenda, o carregamento na colheita, o retorno da colheita para a usina e por fim dentro da usina para chegar na moagem. </w:t>
      </w:r>
    </w:p>
    <w:p w:rsidR="00000000" w:rsidDel="00000000" w:rsidP="00000000" w:rsidRDefault="00000000" w:rsidRPr="00000000" w14:paraId="00000185">
      <w:pPr>
        <w:ind w:firstLine="851"/>
        <w:rPr/>
      </w:pPr>
      <w:r w:rsidDel="00000000" w:rsidR="00000000" w:rsidRPr="00000000">
        <w:rPr>
          <w:rtl w:val="0"/>
        </w:rPr>
        <w:t xml:space="preserve">A diferença entre custos e despesas foi determinada com base em informações cruciais fornecidas pelas usinas.</w:t>
      </w:r>
    </w:p>
    <w:p w:rsidR="00000000" w:rsidDel="00000000" w:rsidP="00000000" w:rsidRDefault="00000000" w:rsidRPr="00000000" w14:paraId="00000186">
      <w:pPr>
        <w:ind w:firstLine="851"/>
        <w:rPr/>
      </w:pPr>
      <w:r w:rsidDel="00000000" w:rsidR="00000000" w:rsidRPr="00000000">
        <w:rPr>
          <w:rtl w:val="0"/>
        </w:rPr>
        <w:t xml:space="preserve">A transportadora utilizada neste artigo foi criada há 22 anos e está no segmento de transporte de produto perecível. Está empresa conta com 3 colaboradores, que possuem carro para a troca de turno, caminhão, carreta e semirreboque destinados ao transporte de cargas. Ela terceirizou suas operações de escritório.</w:t>
      </w:r>
    </w:p>
    <w:p w:rsidR="00000000" w:rsidDel="00000000" w:rsidP="00000000" w:rsidRDefault="00000000" w:rsidRPr="00000000" w14:paraId="00000187">
      <w:pPr>
        <w:ind w:firstLine="851"/>
        <w:rPr/>
      </w:pPr>
      <w:r w:rsidDel="00000000" w:rsidR="00000000" w:rsidRPr="00000000">
        <w:rPr>
          <w:rtl w:val="0"/>
        </w:rPr>
      </w:r>
    </w:p>
    <w:p w:rsidR="00000000" w:rsidDel="00000000" w:rsidP="00000000" w:rsidRDefault="00000000" w:rsidRPr="00000000" w14:paraId="00000188">
      <w:pPr>
        <w:spacing w:line="240" w:lineRule="auto"/>
        <w:jc w:val="center"/>
        <w:rPr>
          <w:b w:val="1"/>
          <w:sz w:val="20"/>
          <w:szCs w:val="20"/>
        </w:rPr>
      </w:pPr>
      <w:r w:rsidDel="00000000" w:rsidR="00000000" w:rsidRPr="00000000">
        <w:rPr>
          <w:b w:val="1"/>
          <w:rtl w:val="0"/>
        </w:rPr>
        <w:t xml:space="preserve">Figura 1 – Colhedoras e Tratores Transbordo</w:t>
      </w:r>
      <w:r w:rsidDel="00000000" w:rsidR="00000000" w:rsidRPr="00000000">
        <w:rPr/>
        <w:drawing>
          <wp:inline distB="0" distT="0" distL="0" distR="0">
            <wp:extent cx="5129774" cy="3208869"/>
            <wp:effectExtent b="0" l="0" r="0" t="0"/>
            <wp:docPr descr="Pessoas sentadas na grama&#10;&#10;Descrição gerada automaticamente com confiança média" id="2143945028" name="image3.jpg"/>
            <a:graphic>
              <a:graphicData uri="http://schemas.openxmlformats.org/drawingml/2006/picture">
                <pic:pic>
                  <pic:nvPicPr>
                    <pic:cNvPr descr="Pessoas sentadas na grama&#10;&#10;Descrição gerada automaticamente com confiança média" id="0" name="image3.jpg"/>
                    <pic:cNvPicPr preferRelativeResize="0"/>
                  </pic:nvPicPr>
                  <pic:blipFill>
                    <a:blip r:embed="rId10"/>
                    <a:srcRect b="0" l="0" r="0" t="0"/>
                    <a:stretch>
                      <a:fillRect/>
                    </a:stretch>
                  </pic:blipFill>
                  <pic:spPr>
                    <a:xfrm>
                      <a:off x="0" y="0"/>
                      <a:ext cx="5129774" cy="3208869"/>
                    </a:xfrm>
                    <a:prstGeom prst="rect"/>
                    <a:ln/>
                  </pic:spPr>
                </pic:pic>
              </a:graphicData>
            </a:graphic>
          </wp:inline>
        </w:drawing>
      </w:r>
      <w:r w:rsidDel="00000000" w:rsidR="00000000" w:rsidRPr="00000000">
        <w:rPr>
          <w:rtl w:val="0"/>
        </w:rPr>
      </w:r>
    </w:p>
    <w:p w:rsidR="00000000" w:rsidDel="00000000" w:rsidP="00000000" w:rsidRDefault="00000000" w:rsidRPr="00000000" w14:paraId="00000189">
      <w:pPr>
        <w:spacing w:after="160" w:line="240" w:lineRule="auto"/>
        <w:jc w:val="center"/>
        <w:rPr/>
      </w:pPr>
      <w:r w:rsidDel="00000000" w:rsidR="00000000" w:rsidRPr="00000000">
        <w:rPr>
          <w:b w:val="1"/>
          <w:sz w:val="20"/>
          <w:szCs w:val="20"/>
          <w:rtl w:val="0"/>
        </w:rPr>
        <w:t xml:space="preserve">Fonte:</w:t>
      </w:r>
      <w:r w:rsidDel="00000000" w:rsidR="00000000" w:rsidRPr="00000000">
        <w:rPr>
          <w:sz w:val="20"/>
          <w:szCs w:val="20"/>
          <w:rtl w:val="0"/>
        </w:rPr>
        <w:t xml:space="preserve"> Elaborado pelos autores</w:t>
      </w:r>
      <w:r w:rsidDel="00000000" w:rsidR="00000000" w:rsidRPr="00000000">
        <w:rPr>
          <w:rtl w:val="0"/>
        </w:rPr>
      </w:r>
    </w:p>
    <w:p w:rsidR="00000000" w:rsidDel="00000000" w:rsidP="00000000" w:rsidRDefault="00000000" w:rsidRPr="00000000" w14:paraId="0000018A">
      <w:pPr>
        <w:spacing w:after="120" w:lineRule="auto"/>
        <w:ind w:firstLine="851"/>
        <w:rPr/>
      </w:pPr>
      <w:r w:rsidDel="00000000" w:rsidR="00000000" w:rsidRPr="00000000">
        <w:rPr>
          <w:rtl w:val="0"/>
        </w:rPr>
      </w:r>
    </w:p>
    <w:p w:rsidR="00000000" w:rsidDel="00000000" w:rsidP="00000000" w:rsidRDefault="00000000" w:rsidRPr="00000000" w14:paraId="0000018B">
      <w:pPr>
        <w:spacing w:after="120" w:lineRule="auto"/>
        <w:ind w:firstLine="851"/>
        <w:rPr/>
      </w:pPr>
      <w:r w:rsidDel="00000000" w:rsidR="00000000" w:rsidRPr="00000000">
        <w:rPr>
          <w:rtl w:val="0"/>
        </w:rPr>
        <w:t xml:space="preserve">Ciclo 2: esse ciclo se inicia na fazenda com as operações de corte e de transbordo pelos tratores conforme a figura 1. Segundo Rodrigues (2018), é importante a gestão das velocidades/tempos de colhedoras cortando e os tempos e velocidades dos tratores transbordo nos deslocamentos do ponto de corte até a área de transbordamento onde o caminhão aguarda</w:t>
      </w:r>
    </w:p>
    <w:p w:rsidR="00000000" w:rsidDel="00000000" w:rsidP="00000000" w:rsidRDefault="00000000" w:rsidRPr="00000000" w14:paraId="0000018C">
      <w:pPr>
        <w:spacing w:line="240" w:lineRule="auto"/>
        <w:jc w:val="center"/>
        <w:rPr/>
      </w:pPr>
      <w:r w:rsidDel="00000000" w:rsidR="00000000" w:rsidRPr="00000000">
        <w:rPr>
          <w:rtl w:val="0"/>
        </w:rPr>
      </w:r>
    </w:p>
    <w:p w:rsidR="00000000" w:rsidDel="00000000" w:rsidP="00000000" w:rsidRDefault="00000000" w:rsidRPr="00000000" w14:paraId="0000018D">
      <w:pPr>
        <w:spacing w:line="240" w:lineRule="auto"/>
        <w:jc w:val="center"/>
        <w:rPr/>
      </w:pPr>
      <w:r w:rsidDel="00000000" w:rsidR="00000000" w:rsidRPr="00000000">
        <w:rPr>
          <w:rtl w:val="0"/>
        </w:rPr>
      </w:r>
    </w:p>
    <w:p w:rsidR="00000000" w:rsidDel="00000000" w:rsidP="00000000" w:rsidRDefault="00000000" w:rsidRPr="00000000" w14:paraId="0000018E">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18F">
      <w:pPr>
        <w:spacing w:line="240" w:lineRule="auto"/>
        <w:jc w:val="center"/>
        <w:rPr>
          <w:b w:val="1"/>
        </w:rPr>
      </w:pPr>
      <w:r w:rsidDel="00000000" w:rsidR="00000000" w:rsidRPr="00000000">
        <w:rPr>
          <w:b w:val="1"/>
          <w:rtl w:val="0"/>
        </w:rPr>
        <w:t xml:space="preserve">Figura 2 – Transbordo para o Rodotrem</w:t>
      </w:r>
    </w:p>
    <w:p w:rsidR="00000000" w:rsidDel="00000000" w:rsidP="00000000" w:rsidRDefault="00000000" w:rsidRPr="00000000" w14:paraId="00000190">
      <w:pPr>
        <w:spacing w:line="240" w:lineRule="auto"/>
        <w:jc w:val="center"/>
        <w:rPr>
          <w:sz w:val="20"/>
          <w:szCs w:val="20"/>
        </w:rPr>
      </w:pPr>
      <w:r w:rsidDel="00000000" w:rsidR="00000000" w:rsidRPr="00000000">
        <w:rPr>
          <w:sz w:val="20"/>
          <w:szCs w:val="20"/>
        </w:rPr>
        <w:drawing>
          <wp:inline distB="0" distT="0" distL="0" distR="0">
            <wp:extent cx="5704284" cy="4276152"/>
            <wp:effectExtent b="0" l="0" r="0" t="0"/>
            <wp:docPr descr="Ônibus na rua do lado de um caminhão&#10;&#10;Descrição gerada automaticamente" id="2143945027" name="image2.jpg"/>
            <a:graphic>
              <a:graphicData uri="http://schemas.openxmlformats.org/drawingml/2006/picture">
                <pic:pic>
                  <pic:nvPicPr>
                    <pic:cNvPr descr="Ônibus na rua do lado de um caminhão&#10;&#10;Descrição gerada automaticamente" id="0" name="image2.jpg"/>
                    <pic:cNvPicPr preferRelativeResize="0"/>
                  </pic:nvPicPr>
                  <pic:blipFill>
                    <a:blip r:embed="rId11"/>
                    <a:srcRect b="0" l="0" r="0" t="0"/>
                    <a:stretch>
                      <a:fillRect/>
                    </a:stretch>
                  </pic:blipFill>
                  <pic:spPr>
                    <a:xfrm>
                      <a:off x="0" y="0"/>
                      <a:ext cx="5704284" cy="4276152"/>
                    </a:xfrm>
                    <a:prstGeom prst="rect"/>
                    <a:ln/>
                  </pic:spPr>
                </pic:pic>
              </a:graphicData>
            </a:graphic>
          </wp:inline>
        </w:drawing>
      </w:r>
      <w:r w:rsidDel="00000000" w:rsidR="00000000" w:rsidRPr="00000000">
        <w:rPr>
          <w:rtl w:val="0"/>
        </w:rPr>
      </w:r>
    </w:p>
    <w:p w:rsidR="00000000" w:rsidDel="00000000" w:rsidP="00000000" w:rsidRDefault="00000000" w:rsidRPr="00000000" w14:paraId="00000191">
      <w:pPr>
        <w:spacing w:after="160" w:line="240" w:lineRule="auto"/>
        <w:jc w:val="center"/>
        <w:rPr>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Elaborado pelos autores</w:t>
      </w:r>
    </w:p>
    <w:p w:rsidR="00000000" w:rsidDel="00000000" w:rsidP="00000000" w:rsidRDefault="00000000" w:rsidRPr="00000000" w14:paraId="00000192">
      <w:pPr>
        <w:ind w:firstLine="851"/>
        <w:rPr/>
      </w:pPr>
      <w:r w:rsidDel="00000000" w:rsidR="00000000" w:rsidRPr="00000000">
        <w:rPr>
          <w:rtl w:val="0"/>
        </w:rPr>
      </w:r>
    </w:p>
    <w:p w:rsidR="00000000" w:rsidDel="00000000" w:rsidP="00000000" w:rsidRDefault="00000000" w:rsidRPr="00000000" w14:paraId="00000193">
      <w:pPr>
        <w:ind w:firstLine="851"/>
        <w:rPr/>
      </w:pPr>
      <w:r w:rsidDel="00000000" w:rsidR="00000000" w:rsidRPr="00000000">
        <w:rPr>
          <w:rtl w:val="0"/>
        </w:rPr>
        <w:t xml:space="preserve">Ciclo 3: esse ciclo se inicia com o caminhão chegando carregado na usina e passando por processos de pesagem e descarga/desengate para voltar a realizar um novo ciclo/viagem (RODRIGUES, 2018).</w:t>
      </w:r>
    </w:p>
    <w:p w:rsidR="00000000" w:rsidDel="00000000" w:rsidP="00000000" w:rsidRDefault="00000000" w:rsidRPr="00000000" w14:paraId="00000194">
      <w:pPr>
        <w:ind w:firstLine="851"/>
        <w:rPr/>
      </w:pPr>
      <w:r w:rsidDel="00000000" w:rsidR="00000000" w:rsidRPr="00000000">
        <w:rPr>
          <w:rtl w:val="0"/>
        </w:rPr>
        <w:t xml:space="preserve">Outro detalhe desse ciclo, segundo Rodrigues (2018), é que “a partir do planejamento, cada fazenda recebe a quantidade de colhedoras e tratores transbordos específicos para realizar a colheita”.</w:t>
      </w:r>
    </w:p>
    <w:p w:rsidR="00000000" w:rsidDel="00000000" w:rsidP="00000000" w:rsidRDefault="00000000" w:rsidRPr="00000000" w14:paraId="00000195">
      <w:pPr>
        <w:ind w:firstLine="851"/>
        <w:rPr/>
      </w:pPr>
      <w:r w:rsidDel="00000000" w:rsidR="00000000" w:rsidRPr="00000000">
        <w:rPr>
          <w:rtl w:val="0"/>
        </w:rPr>
        <w:t xml:space="preserve">A transportadora tema desse estudo de caso trabalha com transporte de carga perecível terceirizada, o caminhão com os conjuntos vai direto para a frente de colheita de cana-de-açúcar para fazer abastecimento a partir dos tratores transbordo (ciclos 1 e 2) e, logo em seguida, segue para usina para fazer a descarga da matéria na moenda (ciclo 3).</w:t>
      </w:r>
    </w:p>
    <w:p w:rsidR="00000000" w:rsidDel="00000000" w:rsidP="00000000" w:rsidRDefault="00000000" w:rsidRPr="00000000" w14:paraId="00000196">
      <w:pPr>
        <w:spacing w:line="240" w:lineRule="auto"/>
        <w:jc w:val="center"/>
        <w:rPr/>
      </w:pPr>
      <w:r w:rsidDel="00000000" w:rsidR="00000000" w:rsidRPr="00000000">
        <w:rPr>
          <w:rtl w:val="0"/>
        </w:rPr>
      </w:r>
    </w:p>
    <w:p w:rsidR="00000000" w:rsidDel="00000000" w:rsidP="00000000" w:rsidRDefault="00000000" w:rsidRPr="00000000" w14:paraId="00000197">
      <w:pPr>
        <w:spacing w:line="240" w:lineRule="auto"/>
        <w:jc w:val="center"/>
        <w:rPr/>
      </w:pPr>
      <w:r w:rsidDel="00000000" w:rsidR="00000000" w:rsidRPr="00000000">
        <w:rPr>
          <w:rtl w:val="0"/>
        </w:rPr>
      </w:r>
    </w:p>
    <w:p w:rsidR="00000000" w:rsidDel="00000000" w:rsidP="00000000" w:rsidRDefault="00000000" w:rsidRPr="00000000" w14:paraId="00000198">
      <w:pPr>
        <w:spacing w:line="240" w:lineRule="auto"/>
        <w:jc w:val="center"/>
        <w:rPr/>
      </w:pPr>
      <w:r w:rsidDel="00000000" w:rsidR="00000000" w:rsidRPr="00000000">
        <w:rPr>
          <w:rtl w:val="0"/>
        </w:rPr>
      </w:r>
    </w:p>
    <w:p w:rsidR="00000000" w:rsidDel="00000000" w:rsidP="00000000" w:rsidRDefault="00000000" w:rsidRPr="00000000" w14:paraId="00000199">
      <w:pPr>
        <w:spacing w:line="240" w:lineRule="auto"/>
        <w:jc w:val="center"/>
        <w:rPr/>
      </w:pPr>
      <w:r w:rsidDel="00000000" w:rsidR="00000000" w:rsidRPr="00000000">
        <w:rPr>
          <w:rtl w:val="0"/>
        </w:rPr>
      </w:r>
    </w:p>
    <w:p w:rsidR="00000000" w:rsidDel="00000000" w:rsidP="00000000" w:rsidRDefault="00000000" w:rsidRPr="00000000" w14:paraId="0000019A">
      <w:pPr>
        <w:spacing w:line="240" w:lineRule="auto"/>
        <w:jc w:val="center"/>
        <w:rPr/>
      </w:pPr>
      <w:r w:rsidDel="00000000" w:rsidR="00000000" w:rsidRPr="00000000">
        <w:rPr>
          <w:rtl w:val="0"/>
        </w:rPr>
      </w:r>
    </w:p>
    <w:p w:rsidR="00000000" w:rsidDel="00000000" w:rsidP="00000000" w:rsidRDefault="00000000" w:rsidRPr="00000000" w14:paraId="0000019B">
      <w:pPr>
        <w:spacing w:line="240" w:lineRule="auto"/>
        <w:jc w:val="center"/>
        <w:rPr/>
      </w:pPr>
      <w:r w:rsidDel="00000000" w:rsidR="00000000" w:rsidRPr="00000000">
        <w:rPr>
          <w:rtl w:val="0"/>
        </w:rPr>
      </w:r>
    </w:p>
    <w:p w:rsidR="00000000" w:rsidDel="00000000" w:rsidP="00000000" w:rsidRDefault="00000000" w:rsidRPr="00000000" w14:paraId="0000019C">
      <w:pPr>
        <w:spacing w:after="200" w:line="276"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19D">
      <w:pPr>
        <w:spacing w:line="240" w:lineRule="auto"/>
        <w:jc w:val="center"/>
        <w:rPr>
          <w:b w:val="1"/>
        </w:rPr>
      </w:pPr>
      <w:r w:rsidDel="00000000" w:rsidR="00000000" w:rsidRPr="00000000">
        <w:rPr>
          <w:rtl w:val="0"/>
        </w:rPr>
      </w:r>
    </w:p>
    <w:p w:rsidR="00000000" w:rsidDel="00000000" w:rsidP="00000000" w:rsidRDefault="00000000" w:rsidRPr="00000000" w14:paraId="0000019E">
      <w:pPr>
        <w:spacing w:line="240" w:lineRule="auto"/>
        <w:jc w:val="center"/>
        <w:rPr>
          <w:b w:val="1"/>
        </w:rPr>
      </w:pPr>
      <w:r w:rsidDel="00000000" w:rsidR="00000000" w:rsidRPr="00000000">
        <w:rPr>
          <w:rtl w:val="0"/>
        </w:rPr>
      </w:r>
    </w:p>
    <w:p w:rsidR="00000000" w:rsidDel="00000000" w:rsidP="00000000" w:rsidRDefault="00000000" w:rsidRPr="00000000" w14:paraId="0000019F">
      <w:pPr>
        <w:spacing w:line="240" w:lineRule="auto"/>
        <w:jc w:val="center"/>
        <w:rPr>
          <w:b w:val="1"/>
        </w:rPr>
      </w:pPr>
      <w:r w:rsidDel="00000000" w:rsidR="00000000" w:rsidRPr="00000000">
        <w:rPr>
          <w:rtl w:val="0"/>
        </w:rPr>
      </w:r>
    </w:p>
    <w:p w:rsidR="00000000" w:rsidDel="00000000" w:rsidP="00000000" w:rsidRDefault="00000000" w:rsidRPr="00000000" w14:paraId="000001A0">
      <w:pPr>
        <w:spacing w:line="240" w:lineRule="auto"/>
        <w:jc w:val="center"/>
        <w:rPr>
          <w:b w:val="1"/>
        </w:rPr>
      </w:pPr>
      <w:r w:rsidDel="00000000" w:rsidR="00000000" w:rsidRPr="00000000">
        <w:rPr>
          <w:rtl w:val="0"/>
        </w:rPr>
      </w:r>
    </w:p>
    <w:p w:rsidR="00000000" w:rsidDel="00000000" w:rsidP="00000000" w:rsidRDefault="00000000" w:rsidRPr="00000000" w14:paraId="000001A1">
      <w:pPr>
        <w:spacing w:line="240" w:lineRule="auto"/>
        <w:jc w:val="center"/>
        <w:rPr>
          <w:b w:val="1"/>
          <w:sz w:val="20"/>
          <w:szCs w:val="20"/>
        </w:rPr>
      </w:pPr>
      <w:r w:rsidDel="00000000" w:rsidR="00000000" w:rsidRPr="00000000">
        <w:rPr>
          <w:b w:val="1"/>
          <w:rtl w:val="0"/>
        </w:rPr>
        <w:t xml:space="preserve">Figura 3 –  Descarregamento Usina</w:t>
      </w:r>
      <w:r w:rsidDel="00000000" w:rsidR="00000000" w:rsidRPr="00000000">
        <w:rPr>
          <w:b w:val="1"/>
          <w:sz w:val="20"/>
          <w:szCs w:val="20"/>
          <w:rtl w:val="0"/>
        </w:rPr>
        <w:t xml:space="preserve"> </w:t>
      </w:r>
    </w:p>
    <w:p w:rsidR="00000000" w:rsidDel="00000000" w:rsidP="00000000" w:rsidRDefault="00000000" w:rsidRPr="00000000" w14:paraId="000001A2">
      <w:pPr>
        <w:spacing w:line="240" w:lineRule="auto"/>
        <w:jc w:val="center"/>
        <w:rPr>
          <w:b w:val="1"/>
          <w:sz w:val="20"/>
          <w:szCs w:val="20"/>
        </w:rPr>
      </w:pPr>
      <w:r w:rsidDel="00000000" w:rsidR="00000000" w:rsidRPr="00000000">
        <w:rPr>
          <w:sz w:val="20"/>
          <w:szCs w:val="20"/>
        </w:rPr>
        <w:drawing>
          <wp:inline distB="0" distT="0" distL="0" distR="0">
            <wp:extent cx="5760085" cy="3655695"/>
            <wp:effectExtent b="0" l="0" r="0" t="0"/>
            <wp:docPr descr="Tombamento de carreta de cana no hillo . - YouTube" id="2143945029" name="image4.jpg"/>
            <a:graphic>
              <a:graphicData uri="http://schemas.openxmlformats.org/drawingml/2006/picture">
                <pic:pic>
                  <pic:nvPicPr>
                    <pic:cNvPr descr="Tombamento de carreta de cana no hillo . - YouTube" id="0" name="image4.jpg"/>
                    <pic:cNvPicPr preferRelativeResize="0"/>
                  </pic:nvPicPr>
                  <pic:blipFill>
                    <a:blip r:embed="rId12"/>
                    <a:srcRect b="12685" l="0" r="0" t="13008"/>
                    <a:stretch>
                      <a:fillRect/>
                    </a:stretch>
                  </pic:blipFill>
                  <pic:spPr>
                    <a:xfrm>
                      <a:off x="0" y="0"/>
                      <a:ext cx="5760085" cy="3655695"/>
                    </a:xfrm>
                    <a:prstGeom prst="rect"/>
                    <a:ln/>
                  </pic:spPr>
                </pic:pic>
              </a:graphicData>
            </a:graphic>
          </wp:inline>
        </w:drawing>
      </w:r>
      <w:r w:rsidDel="00000000" w:rsidR="00000000" w:rsidRPr="00000000">
        <w:rPr>
          <w:rtl w:val="0"/>
        </w:rPr>
      </w:r>
    </w:p>
    <w:p w:rsidR="00000000" w:rsidDel="00000000" w:rsidP="00000000" w:rsidRDefault="00000000" w:rsidRPr="00000000" w14:paraId="000001A3">
      <w:pPr>
        <w:spacing w:after="160" w:line="240" w:lineRule="auto"/>
        <w:ind w:left="708" w:firstLine="708"/>
        <w:jc w:val="center"/>
        <w:rPr>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Elaborado pelos autores</w:t>
      </w:r>
    </w:p>
    <w:p w:rsidR="00000000" w:rsidDel="00000000" w:rsidP="00000000" w:rsidRDefault="00000000" w:rsidRPr="00000000" w14:paraId="000001A4">
      <w:pPr>
        <w:spacing w:after="160" w:line="240" w:lineRule="auto"/>
        <w:ind w:left="708" w:firstLine="708"/>
        <w:jc w:val="center"/>
        <w:rPr>
          <w:sz w:val="20"/>
          <w:szCs w:val="20"/>
        </w:rPr>
      </w:pPr>
      <w:r w:rsidDel="00000000" w:rsidR="00000000" w:rsidRPr="00000000">
        <w:rPr>
          <w:rtl w:val="0"/>
        </w:rPr>
      </w:r>
    </w:p>
    <w:p w:rsidR="00000000" w:rsidDel="00000000" w:rsidP="00000000" w:rsidRDefault="00000000" w:rsidRPr="00000000" w14:paraId="000001A5">
      <w:pPr>
        <w:spacing w:after="160" w:line="240" w:lineRule="auto"/>
        <w:ind w:left="708" w:firstLine="708"/>
        <w:jc w:val="center"/>
        <w:rPr>
          <w:sz w:val="20"/>
          <w:szCs w:val="20"/>
        </w:rPr>
      </w:pPr>
      <w:r w:rsidDel="00000000" w:rsidR="00000000" w:rsidRPr="00000000">
        <w:rPr>
          <w:rtl w:val="0"/>
        </w:rPr>
      </w:r>
    </w:p>
    <w:p w:rsidR="00000000" w:rsidDel="00000000" w:rsidP="00000000" w:rsidRDefault="00000000" w:rsidRPr="00000000" w14:paraId="000001A6">
      <w:pPr>
        <w:spacing w:after="160" w:line="240" w:lineRule="auto"/>
        <w:ind w:left="708" w:firstLine="708"/>
        <w:jc w:val="center"/>
        <w:rPr/>
      </w:pPr>
      <w:r w:rsidDel="00000000" w:rsidR="00000000" w:rsidRPr="00000000">
        <w:rPr>
          <w:rtl w:val="0"/>
        </w:rPr>
      </w:r>
    </w:p>
    <w:p w:rsidR="00000000" w:rsidDel="00000000" w:rsidP="00000000" w:rsidRDefault="00000000" w:rsidRPr="00000000" w14:paraId="000001A7">
      <w:pPr>
        <w:pStyle w:val="Heading2"/>
        <w:rPr/>
      </w:pPr>
      <w:bookmarkStart w:colFirst="0" w:colLast="0" w:name="_heading=h.1y810tw" w:id="20"/>
      <w:bookmarkEnd w:id="20"/>
      <w:r w:rsidDel="00000000" w:rsidR="00000000" w:rsidRPr="00000000">
        <w:rPr>
          <w:rtl w:val="0"/>
        </w:rPr>
        <w:t xml:space="preserve">3.3 Distribuição de Custos</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spacing w:after="120" w:lineRule="auto"/>
        <w:ind w:firstLine="851"/>
        <w:rPr/>
      </w:pPr>
      <w:r w:rsidDel="00000000" w:rsidR="00000000" w:rsidRPr="00000000">
        <w:rPr>
          <w:rtl w:val="0"/>
        </w:rPr>
        <w:t xml:space="preserve">O objetivo desse artigo foi o de examinar o custo de transporte da cana-de-açúcar para a frota de veículo único, de modo que seu proprietário possa estar a par dele. Isso foi feito através do método de custeio por absorção, baseado nos preços médios para achar o total dos custos diretos e indiretos relativos ao transporte.</w:t>
      </w:r>
    </w:p>
    <w:p w:rsidR="00000000" w:rsidDel="00000000" w:rsidP="00000000" w:rsidRDefault="00000000" w:rsidRPr="00000000" w14:paraId="000001AA">
      <w:pPr>
        <w:ind w:firstLine="851"/>
        <w:rPr/>
      </w:pPr>
      <w:r w:rsidDel="00000000" w:rsidR="00000000" w:rsidRPr="00000000">
        <w:rPr>
          <w:rtl w:val="0"/>
        </w:rPr>
        <w:t xml:space="preserve">No quadro 1 estão reunidos todos os custos (diretos e indiretos) que incidem no transporte, para que possa ser visível os valores e atribuindo uma visão ampla sobre os gastos que a empresa possui. </w:t>
      </w:r>
    </w:p>
    <w:p w:rsidR="00000000" w:rsidDel="00000000" w:rsidP="00000000" w:rsidRDefault="00000000" w:rsidRPr="00000000" w14:paraId="000001AB">
      <w:pPr>
        <w:ind w:firstLine="851"/>
        <w:rPr/>
      </w:pPr>
      <w:r w:rsidDel="00000000" w:rsidR="00000000" w:rsidRPr="00000000">
        <w:rPr>
          <w:rtl w:val="0"/>
        </w:rPr>
      </w:r>
    </w:p>
    <w:p w:rsidR="00000000" w:rsidDel="00000000" w:rsidP="00000000" w:rsidRDefault="00000000" w:rsidRPr="00000000" w14:paraId="000001AC">
      <w:pPr>
        <w:ind w:firstLine="851"/>
        <w:rPr/>
      </w:pPr>
      <w:r w:rsidDel="00000000" w:rsidR="00000000" w:rsidRPr="00000000">
        <w:rPr>
          <w:rtl w:val="0"/>
        </w:rPr>
      </w:r>
    </w:p>
    <w:p w:rsidR="00000000" w:rsidDel="00000000" w:rsidP="00000000" w:rsidRDefault="00000000" w:rsidRPr="00000000" w14:paraId="000001AD">
      <w:pPr>
        <w:spacing w:after="200" w:line="276" w:lineRule="auto"/>
        <w:jc w:val="left"/>
        <w:rPr>
          <w:color w:val="000000"/>
        </w:rPr>
      </w:pPr>
      <w:r w:rsidDel="00000000" w:rsidR="00000000" w:rsidRPr="00000000">
        <w:rPr>
          <w:rtl w:val="0"/>
        </w:rPr>
      </w:r>
    </w:p>
    <w:p w:rsidR="00000000" w:rsidDel="00000000" w:rsidP="00000000" w:rsidRDefault="00000000" w:rsidRPr="00000000" w14:paraId="000001AE">
      <w:pPr>
        <w:spacing w:line="240" w:lineRule="auto"/>
        <w:jc w:val="center"/>
        <w:rPr>
          <w:b w:val="1"/>
          <w:color w:val="000000"/>
        </w:rPr>
      </w:pPr>
      <w:r w:rsidDel="00000000" w:rsidR="00000000" w:rsidRPr="00000000">
        <w:rPr>
          <w:b w:val="1"/>
          <w:color w:val="000000"/>
          <w:rtl w:val="0"/>
        </w:rPr>
        <w:t xml:space="preserve">Quadro 1 – Período de Safra entre maio e dezembro de 2023</w:t>
      </w:r>
    </w:p>
    <w:tbl>
      <w:tblPr>
        <w:tblStyle w:val="Table2"/>
        <w:tblW w:w="9214.0" w:type="dxa"/>
        <w:jc w:val="left"/>
        <w:tblBorders>
          <w:top w:color="000000" w:space="0" w:sz="4" w:val="single"/>
          <w:left w:color="000000" w:space="0" w:sz="4" w:val="single"/>
          <w:bottom w:color="000000" w:space="0" w:sz="4" w:val="single"/>
          <w:right w:color="000000" w:space="0" w:sz="4" w:val="single"/>
          <w:insideH w:color="000000" w:space="0" w:sz="4" w:val="single"/>
        </w:tblBorders>
        <w:tblLayout w:type="fixed"/>
        <w:tblLook w:val="0600"/>
      </w:tblPr>
      <w:tblGrid>
        <w:gridCol w:w="4299"/>
        <w:gridCol w:w="4915"/>
        <w:tblGridChange w:id="0">
          <w:tblGrid>
            <w:gridCol w:w="4299"/>
            <w:gridCol w:w="4915"/>
          </w:tblGrid>
        </w:tblGridChange>
      </w:tblGrid>
      <w:tr>
        <w:trPr>
          <w:cantSplit w:val="0"/>
          <w:trHeight w:val="704" w:hRule="atLeast"/>
          <w:tblHeader w:val="0"/>
        </w:trPr>
        <w:tc>
          <w:tcPr>
            <w:gridSpan w:val="2"/>
            <w:shd w:fill="c4bd97" w:val="clear"/>
            <w:tcMar>
              <w:top w:w="15.0" w:type="dxa"/>
              <w:left w:w="15.0" w:type="dxa"/>
              <w:right w:w="15.0" w:type="dxa"/>
            </w:tcMar>
            <w:vAlign w:val="bottom"/>
          </w:tcPr>
          <w:p w:rsidR="00000000" w:rsidDel="00000000" w:rsidP="00000000" w:rsidRDefault="00000000" w:rsidRPr="00000000" w14:paraId="000001AF">
            <w:pPr>
              <w:spacing w:after="160" w:line="240" w:lineRule="auto"/>
              <w:jc w:val="center"/>
              <w:rPr>
                <w:b w:val="1"/>
                <w:color w:val="000000"/>
              </w:rPr>
            </w:pPr>
            <w:r w:rsidDel="00000000" w:rsidR="00000000" w:rsidRPr="00000000">
              <w:rPr>
                <w:b w:val="1"/>
                <w:color w:val="000000"/>
                <w:rtl w:val="0"/>
              </w:rPr>
              <w:t xml:space="preserve">Tabela de Custo</w:t>
            </w:r>
          </w:p>
        </w:tc>
      </w:tr>
      <w:tr>
        <w:trPr>
          <w:cantSplit w:val="0"/>
          <w:trHeight w:val="704" w:hRule="atLeast"/>
          <w:tblHeader w:val="0"/>
        </w:trPr>
        <w:tc>
          <w:tcPr>
            <w:shd w:fill="bcf4d7" w:val="clear"/>
            <w:tcMar>
              <w:top w:w="15.0" w:type="dxa"/>
              <w:left w:w="15.0" w:type="dxa"/>
              <w:right w:w="15.0" w:type="dxa"/>
            </w:tcMar>
            <w:vAlign w:val="bottom"/>
          </w:tcPr>
          <w:p w:rsidR="00000000" w:rsidDel="00000000" w:rsidP="00000000" w:rsidRDefault="00000000" w:rsidRPr="00000000" w14:paraId="000001B1">
            <w:pPr>
              <w:spacing w:after="160" w:line="240" w:lineRule="auto"/>
              <w:rPr/>
            </w:pPr>
            <w:r w:rsidDel="00000000" w:rsidR="00000000" w:rsidRPr="00000000">
              <w:rPr>
                <w:color w:val="000000"/>
                <w:rtl w:val="0"/>
              </w:rPr>
              <w:t xml:space="preserve">Caminhão (prestação)</w:t>
            </w:r>
            <w:r w:rsidDel="00000000" w:rsidR="00000000" w:rsidRPr="00000000">
              <w:rPr>
                <w:rtl w:val="0"/>
              </w:rPr>
            </w:r>
          </w:p>
        </w:tc>
        <w:tc>
          <w:tcPr>
            <w:shd w:fill="bcf4d7" w:val="clear"/>
            <w:tcMar>
              <w:top w:w="15.0" w:type="dxa"/>
              <w:left w:w="15.0" w:type="dxa"/>
              <w:right w:w="15.0" w:type="dxa"/>
            </w:tcMar>
            <w:vAlign w:val="bottom"/>
          </w:tcPr>
          <w:p w:rsidR="00000000" w:rsidDel="00000000" w:rsidP="00000000" w:rsidRDefault="00000000" w:rsidRPr="00000000" w14:paraId="000001B2">
            <w:pPr>
              <w:spacing w:after="160" w:line="240" w:lineRule="auto"/>
              <w:rPr/>
            </w:pPr>
            <w:r w:rsidDel="00000000" w:rsidR="00000000" w:rsidRPr="00000000">
              <w:rPr>
                <w:color w:val="000000"/>
                <w:rtl w:val="0"/>
              </w:rPr>
              <w:t xml:space="preserve"> R$             118.000,00 </w:t>
            </w:r>
            <w:r w:rsidDel="00000000" w:rsidR="00000000" w:rsidRPr="00000000">
              <w:rPr>
                <w:rtl w:val="0"/>
              </w:rPr>
            </w:r>
          </w:p>
        </w:tc>
      </w:tr>
      <w:tr>
        <w:trPr>
          <w:cantSplit w:val="0"/>
          <w:trHeight w:val="704" w:hRule="atLeast"/>
          <w:tblHeader w:val="0"/>
        </w:trPr>
        <w:tc>
          <w:tcPr>
            <w:shd w:fill="bcf4d7" w:val="clear"/>
            <w:tcMar>
              <w:top w:w="15.0" w:type="dxa"/>
              <w:left w:w="15.0" w:type="dxa"/>
              <w:right w:w="15.0" w:type="dxa"/>
            </w:tcMar>
            <w:vAlign w:val="bottom"/>
          </w:tcPr>
          <w:p w:rsidR="00000000" w:rsidDel="00000000" w:rsidP="00000000" w:rsidRDefault="00000000" w:rsidRPr="00000000" w14:paraId="000001B3">
            <w:pPr>
              <w:spacing w:after="160" w:line="240" w:lineRule="auto"/>
              <w:rPr/>
            </w:pPr>
            <w:r w:rsidDel="00000000" w:rsidR="00000000" w:rsidRPr="00000000">
              <w:rPr>
                <w:color w:val="000000"/>
                <w:rtl w:val="0"/>
              </w:rPr>
              <w:t xml:space="preserve">Manutenção</w:t>
            </w:r>
            <w:r w:rsidDel="00000000" w:rsidR="00000000" w:rsidRPr="00000000">
              <w:rPr>
                <w:rtl w:val="0"/>
              </w:rPr>
            </w:r>
          </w:p>
        </w:tc>
        <w:tc>
          <w:tcPr>
            <w:shd w:fill="bcf4d7" w:val="clear"/>
            <w:tcMar>
              <w:top w:w="15.0" w:type="dxa"/>
              <w:left w:w="15.0" w:type="dxa"/>
              <w:right w:w="15.0" w:type="dxa"/>
            </w:tcMar>
            <w:vAlign w:val="bottom"/>
          </w:tcPr>
          <w:p w:rsidR="00000000" w:rsidDel="00000000" w:rsidP="00000000" w:rsidRDefault="00000000" w:rsidRPr="00000000" w14:paraId="000001B4">
            <w:pPr>
              <w:spacing w:after="160" w:line="240" w:lineRule="auto"/>
              <w:rPr/>
            </w:pPr>
            <w:r w:rsidDel="00000000" w:rsidR="00000000" w:rsidRPr="00000000">
              <w:rPr>
                <w:color w:val="000000"/>
                <w:rtl w:val="0"/>
              </w:rPr>
              <w:t xml:space="preserve"> R$                  8.150,00 </w:t>
            </w:r>
            <w:r w:rsidDel="00000000" w:rsidR="00000000" w:rsidRPr="00000000">
              <w:rPr>
                <w:rtl w:val="0"/>
              </w:rPr>
            </w:r>
          </w:p>
        </w:tc>
      </w:tr>
      <w:tr>
        <w:trPr>
          <w:cantSplit w:val="0"/>
          <w:trHeight w:val="704" w:hRule="atLeast"/>
          <w:tblHeader w:val="0"/>
        </w:trPr>
        <w:tc>
          <w:tcPr>
            <w:shd w:fill="bcf4d7" w:val="clear"/>
            <w:tcMar>
              <w:top w:w="15.0" w:type="dxa"/>
              <w:left w:w="15.0" w:type="dxa"/>
              <w:right w:w="15.0" w:type="dxa"/>
            </w:tcMar>
            <w:vAlign w:val="bottom"/>
          </w:tcPr>
          <w:p w:rsidR="00000000" w:rsidDel="00000000" w:rsidP="00000000" w:rsidRDefault="00000000" w:rsidRPr="00000000" w14:paraId="000001B5">
            <w:pPr>
              <w:spacing w:after="160" w:line="240" w:lineRule="auto"/>
              <w:rPr/>
            </w:pPr>
            <w:r w:rsidDel="00000000" w:rsidR="00000000" w:rsidRPr="00000000">
              <w:rPr>
                <w:color w:val="000000"/>
                <w:rtl w:val="0"/>
              </w:rPr>
              <w:t xml:space="preserve">Seguro</w:t>
            </w:r>
            <w:r w:rsidDel="00000000" w:rsidR="00000000" w:rsidRPr="00000000">
              <w:rPr>
                <w:rtl w:val="0"/>
              </w:rPr>
            </w:r>
          </w:p>
        </w:tc>
        <w:tc>
          <w:tcPr>
            <w:shd w:fill="bcf4d7" w:val="clear"/>
            <w:tcMar>
              <w:top w:w="15.0" w:type="dxa"/>
              <w:left w:w="15.0" w:type="dxa"/>
              <w:right w:w="15.0" w:type="dxa"/>
            </w:tcMar>
            <w:vAlign w:val="bottom"/>
          </w:tcPr>
          <w:p w:rsidR="00000000" w:rsidDel="00000000" w:rsidP="00000000" w:rsidRDefault="00000000" w:rsidRPr="00000000" w14:paraId="000001B6">
            <w:pPr>
              <w:spacing w:after="160" w:line="240" w:lineRule="auto"/>
              <w:rPr/>
            </w:pPr>
            <w:r w:rsidDel="00000000" w:rsidR="00000000" w:rsidRPr="00000000">
              <w:rPr>
                <w:color w:val="000000"/>
                <w:rtl w:val="0"/>
              </w:rPr>
              <w:t xml:space="preserve"> R$                      891,71 </w:t>
            </w:r>
            <w:r w:rsidDel="00000000" w:rsidR="00000000" w:rsidRPr="00000000">
              <w:rPr>
                <w:rtl w:val="0"/>
              </w:rPr>
            </w:r>
          </w:p>
        </w:tc>
      </w:tr>
      <w:tr>
        <w:trPr>
          <w:cantSplit w:val="0"/>
          <w:trHeight w:val="704" w:hRule="atLeast"/>
          <w:tblHeader w:val="0"/>
        </w:trPr>
        <w:tc>
          <w:tcPr>
            <w:shd w:fill="bcf4d7" w:val="clear"/>
            <w:tcMar>
              <w:top w:w="15.0" w:type="dxa"/>
              <w:left w:w="15.0" w:type="dxa"/>
              <w:right w:w="15.0" w:type="dxa"/>
            </w:tcMar>
            <w:vAlign w:val="bottom"/>
          </w:tcPr>
          <w:p w:rsidR="00000000" w:rsidDel="00000000" w:rsidP="00000000" w:rsidRDefault="00000000" w:rsidRPr="00000000" w14:paraId="000001B7">
            <w:pPr>
              <w:spacing w:after="160" w:line="240" w:lineRule="auto"/>
              <w:rPr/>
            </w:pPr>
            <w:r w:rsidDel="00000000" w:rsidR="00000000" w:rsidRPr="00000000">
              <w:rPr>
                <w:color w:val="000000"/>
                <w:rtl w:val="0"/>
              </w:rPr>
              <w:t xml:space="preserve">Funcionários </w:t>
            </w:r>
            <w:r w:rsidDel="00000000" w:rsidR="00000000" w:rsidRPr="00000000">
              <w:rPr>
                <w:rtl w:val="0"/>
              </w:rPr>
            </w:r>
          </w:p>
        </w:tc>
        <w:tc>
          <w:tcPr>
            <w:shd w:fill="bcf4d7" w:val="clear"/>
            <w:tcMar>
              <w:top w:w="15.0" w:type="dxa"/>
              <w:left w:w="15.0" w:type="dxa"/>
              <w:right w:w="15.0" w:type="dxa"/>
            </w:tcMar>
            <w:vAlign w:val="bottom"/>
          </w:tcPr>
          <w:p w:rsidR="00000000" w:rsidDel="00000000" w:rsidP="00000000" w:rsidRDefault="00000000" w:rsidRPr="00000000" w14:paraId="000001B8">
            <w:pPr>
              <w:spacing w:after="160" w:line="240" w:lineRule="auto"/>
              <w:rPr/>
            </w:pPr>
            <w:r w:rsidDel="00000000" w:rsidR="00000000" w:rsidRPr="00000000">
              <w:rPr>
                <w:color w:val="000000"/>
                <w:rtl w:val="0"/>
              </w:rPr>
              <w:t xml:space="preserve"> R$                  8.350,00 </w:t>
            </w:r>
            <w:r w:rsidDel="00000000" w:rsidR="00000000" w:rsidRPr="00000000">
              <w:rPr>
                <w:rtl w:val="0"/>
              </w:rPr>
            </w:r>
          </w:p>
        </w:tc>
      </w:tr>
      <w:tr>
        <w:trPr>
          <w:cantSplit w:val="0"/>
          <w:trHeight w:val="704" w:hRule="atLeast"/>
          <w:tblHeader w:val="0"/>
        </w:trPr>
        <w:tc>
          <w:tcPr>
            <w:shd w:fill="bcf4d7" w:val="clear"/>
            <w:tcMar>
              <w:top w:w="15.0" w:type="dxa"/>
              <w:left w:w="15.0" w:type="dxa"/>
              <w:right w:w="15.0" w:type="dxa"/>
            </w:tcMar>
            <w:vAlign w:val="bottom"/>
          </w:tcPr>
          <w:p w:rsidR="00000000" w:rsidDel="00000000" w:rsidP="00000000" w:rsidRDefault="00000000" w:rsidRPr="00000000" w14:paraId="000001B9">
            <w:pPr>
              <w:spacing w:after="160" w:line="240" w:lineRule="auto"/>
              <w:rPr/>
            </w:pPr>
            <w:r w:rsidDel="00000000" w:rsidR="00000000" w:rsidRPr="00000000">
              <w:rPr>
                <w:color w:val="000000"/>
                <w:rtl w:val="0"/>
              </w:rPr>
              <w:t xml:space="preserve">IPVA</w:t>
            </w:r>
            <w:r w:rsidDel="00000000" w:rsidR="00000000" w:rsidRPr="00000000">
              <w:rPr>
                <w:rtl w:val="0"/>
              </w:rPr>
            </w:r>
          </w:p>
        </w:tc>
        <w:tc>
          <w:tcPr>
            <w:shd w:fill="bcf4d7" w:val="clear"/>
            <w:tcMar>
              <w:top w:w="15.0" w:type="dxa"/>
              <w:left w:w="15.0" w:type="dxa"/>
              <w:right w:w="15.0" w:type="dxa"/>
            </w:tcMar>
            <w:vAlign w:val="bottom"/>
          </w:tcPr>
          <w:p w:rsidR="00000000" w:rsidDel="00000000" w:rsidP="00000000" w:rsidRDefault="00000000" w:rsidRPr="00000000" w14:paraId="000001BA">
            <w:pPr>
              <w:spacing w:after="160" w:line="240" w:lineRule="auto"/>
              <w:rPr/>
            </w:pPr>
            <w:r w:rsidDel="00000000" w:rsidR="00000000" w:rsidRPr="00000000">
              <w:rPr>
                <w:color w:val="000000"/>
                <w:rtl w:val="0"/>
              </w:rPr>
              <w:t xml:space="preserve"> R$                  3.200,00 </w:t>
            </w:r>
            <w:r w:rsidDel="00000000" w:rsidR="00000000" w:rsidRPr="00000000">
              <w:rPr>
                <w:rtl w:val="0"/>
              </w:rPr>
            </w:r>
          </w:p>
        </w:tc>
      </w:tr>
      <w:tr>
        <w:trPr>
          <w:cantSplit w:val="0"/>
          <w:trHeight w:val="704" w:hRule="atLeast"/>
          <w:tblHeader w:val="0"/>
        </w:trPr>
        <w:tc>
          <w:tcPr>
            <w:shd w:fill="bcf4d7" w:val="clear"/>
            <w:tcMar>
              <w:top w:w="15.0" w:type="dxa"/>
              <w:left w:w="15.0" w:type="dxa"/>
              <w:right w:w="15.0" w:type="dxa"/>
            </w:tcMar>
            <w:vAlign w:val="bottom"/>
          </w:tcPr>
          <w:p w:rsidR="00000000" w:rsidDel="00000000" w:rsidP="00000000" w:rsidRDefault="00000000" w:rsidRPr="00000000" w14:paraId="000001BB">
            <w:pPr>
              <w:spacing w:after="160" w:line="240" w:lineRule="auto"/>
              <w:rPr/>
            </w:pPr>
            <w:r w:rsidDel="00000000" w:rsidR="00000000" w:rsidRPr="00000000">
              <w:rPr>
                <w:color w:val="000000"/>
                <w:rtl w:val="0"/>
              </w:rPr>
              <w:t xml:space="preserve">ANTT</w:t>
            </w:r>
            <w:r w:rsidDel="00000000" w:rsidR="00000000" w:rsidRPr="00000000">
              <w:rPr>
                <w:rtl w:val="0"/>
              </w:rPr>
            </w:r>
          </w:p>
        </w:tc>
        <w:tc>
          <w:tcPr>
            <w:shd w:fill="bcf4d7" w:val="clear"/>
            <w:tcMar>
              <w:top w:w="15.0" w:type="dxa"/>
              <w:left w:w="15.0" w:type="dxa"/>
              <w:right w:w="15.0" w:type="dxa"/>
            </w:tcMar>
            <w:vAlign w:val="bottom"/>
          </w:tcPr>
          <w:p w:rsidR="00000000" w:rsidDel="00000000" w:rsidP="00000000" w:rsidRDefault="00000000" w:rsidRPr="00000000" w14:paraId="000001BC">
            <w:pPr>
              <w:spacing w:after="160" w:line="240" w:lineRule="auto"/>
              <w:rPr/>
            </w:pPr>
            <w:r w:rsidDel="00000000" w:rsidR="00000000" w:rsidRPr="00000000">
              <w:rPr>
                <w:color w:val="000000"/>
                <w:rtl w:val="0"/>
              </w:rPr>
              <w:t xml:space="preserve"> R$                      800,00 </w:t>
            </w:r>
            <w:r w:rsidDel="00000000" w:rsidR="00000000" w:rsidRPr="00000000">
              <w:rPr>
                <w:rtl w:val="0"/>
              </w:rPr>
            </w:r>
          </w:p>
        </w:tc>
      </w:tr>
      <w:tr>
        <w:trPr>
          <w:cantSplit w:val="0"/>
          <w:trHeight w:val="704" w:hRule="atLeast"/>
          <w:tblHeader w:val="0"/>
        </w:trPr>
        <w:tc>
          <w:tcPr>
            <w:shd w:fill="bcf4d7" w:val="clear"/>
            <w:tcMar>
              <w:top w:w="15.0" w:type="dxa"/>
              <w:left w:w="15.0" w:type="dxa"/>
              <w:right w:w="15.0" w:type="dxa"/>
            </w:tcMar>
            <w:vAlign w:val="bottom"/>
          </w:tcPr>
          <w:p w:rsidR="00000000" w:rsidDel="00000000" w:rsidP="00000000" w:rsidRDefault="00000000" w:rsidRPr="00000000" w14:paraId="000001BD">
            <w:pPr>
              <w:spacing w:after="160" w:line="240" w:lineRule="auto"/>
              <w:rPr/>
            </w:pPr>
            <w:r w:rsidDel="00000000" w:rsidR="00000000" w:rsidRPr="00000000">
              <w:rPr>
                <w:color w:val="000000"/>
                <w:rtl w:val="0"/>
              </w:rPr>
              <w:t xml:space="preserve">Combustível </w:t>
            </w:r>
            <w:r w:rsidDel="00000000" w:rsidR="00000000" w:rsidRPr="00000000">
              <w:rPr>
                <w:rtl w:val="0"/>
              </w:rPr>
            </w:r>
          </w:p>
        </w:tc>
        <w:tc>
          <w:tcPr>
            <w:shd w:fill="bcf4d7" w:val="clear"/>
            <w:tcMar>
              <w:top w:w="15.0" w:type="dxa"/>
              <w:left w:w="15.0" w:type="dxa"/>
              <w:right w:w="15.0" w:type="dxa"/>
            </w:tcMar>
            <w:vAlign w:val="bottom"/>
          </w:tcPr>
          <w:p w:rsidR="00000000" w:rsidDel="00000000" w:rsidP="00000000" w:rsidRDefault="00000000" w:rsidRPr="00000000" w14:paraId="000001BE">
            <w:pPr>
              <w:spacing w:after="160" w:line="240" w:lineRule="auto"/>
              <w:rPr/>
            </w:pPr>
            <w:r w:rsidDel="00000000" w:rsidR="00000000" w:rsidRPr="00000000">
              <w:rPr>
                <w:color w:val="000000"/>
                <w:rtl w:val="0"/>
              </w:rPr>
              <w:t xml:space="preserve"> R$                  8.607,80 </w:t>
            </w:r>
            <w:r w:rsidDel="00000000" w:rsidR="00000000" w:rsidRPr="00000000">
              <w:rPr>
                <w:rtl w:val="0"/>
              </w:rPr>
            </w:r>
          </w:p>
        </w:tc>
      </w:tr>
      <w:tr>
        <w:trPr>
          <w:cantSplit w:val="0"/>
          <w:trHeight w:val="704" w:hRule="atLeast"/>
          <w:tblHeader w:val="0"/>
        </w:trPr>
        <w:tc>
          <w:tcPr>
            <w:shd w:fill="bcf4d7" w:val="clear"/>
            <w:tcMar>
              <w:top w:w="15.0" w:type="dxa"/>
              <w:left w:w="15.0" w:type="dxa"/>
              <w:right w:w="15.0" w:type="dxa"/>
            </w:tcMar>
            <w:vAlign w:val="bottom"/>
          </w:tcPr>
          <w:p w:rsidR="00000000" w:rsidDel="00000000" w:rsidP="00000000" w:rsidRDefault="00000000" w:rsidRPr="00000000" w14:paraId="000001BF">
            <w:pPr>
              <w:spacing w:after="160" w:line="240" w:lineRule="auto"/>
              <w:rPr/>
            </w:pPr>
            <w:r w:rsidDel="00000000" w:rsidR="00000000" w:rsidRPr="00000000">
              <w:rPr>
                <w:color w:val="000000"/>
                <w:rtl w:val="0"/>
              </w:rPr>
              <w:t xml:space="preserve">Escritório</w:t>
            </w:r>
            <w:r w:rsidDel="00000000" w:rsidR="00000000" w:rsidRPr="00000000">
              <w:rPr>
                <w:rtl w:val="0"/>
              </w:rPr>
            </w:r>
          </w:p>
        </w:tc>
        <w:tc>
          <w:tcPr>
            <w:shd w:fill="bcf4d7" w:val="clear"/>
            <w:tcMar>
              <w:top w:w="15.0" w:type="dxa"/>
              <w:left w:w="15.0" w:type="dxa"/>
              <w:right w:w="15.0" w:type="dxa"/>
            </w:tcMar>
            <w:vAlign w:val="bottom"/>
          </w:tcPr>
          <w:p w:rsidR="00000000" w:rsidDel="00000000" w:rsidP="00000000" w:rsidRDefault="00000000" w:rsidRPr="00000000" w14:paraId="000001C0">
            <w:pPr>
              <w:spacing w:after="160" w:line="240" w:lineRule="auto"/>
              <w:rPr/>
            </w:pPr>
            <w:r w:rsidDel="00000000" w:rsidR="00000000" w:rsidRPr="00000000">
              <w:rPr>
                <w:color w:val="000000"/>
                <w:rtl w:val="0"/>
              </w:rPr>
              <w:t xml:space="preserve"> R$                      800,00 </w:t>
            </w:r>
            <w:r w:rsidDel="00000000" w:rsidR="00000000" w:rsidRPr="00000000">
              <w:rPr>
                <w:rtl w:val="0"/>
              </w:rPr>
            </w:r>
          </w:p>
        </w:tc>
      </w:tr>
      <w:tr>
        <w:trPr>
          <w:cantSplit w:val="0"/>
          <w:trHeight w:val="704" w:hRule="atLeast"/>
          <w:tblHeader w:val="0"/>
        </w:trPr>
        <w:tc>
          <w:tcPr>
            <w:shd w:fill="e6b8b7" w:val="clear"/>
            <w:tcMar>
              <w:top w:w="15.0" w:type="dxa"/>
              <w:left w:w="15.0" w:type="dxa"/>
              <w:right w:w="15.0" w:type="dxa"/>
            </w:tcMar>
            <w:vAlign w:val="bottom"/>
          </w:tcPr>
          <w:p w:rsidR="00000000" w:rsidDel="00000000" w:rsidP="00000000" w:rsidRDefault="00000000" w:rsidRPr="00000000" w14:paraId="000001C1">
            <w:pPr>
              <w:spacing w:after="160" w:line="240" w:lineRule="auto"/>
              <w:rPr/>
            </w:pPr>
            <w:r w:rsidDel="00000000" w:rsidR="00000000" w:rsidRPr="00000000">
              <w:rPr>
                <w:color w:val="000000"/>
                <w:rtl w:val="0"/>
              </w:rPr>
              <w:t xml:space="preserve">Total</w:t>
            </w:r>
            <w:r w:rsidDel="00000000" w:rsidR="00000000" w:rsidRPr="00000000">
              <w:rPr>
                <w:rtl w:val="0"/>
              </w:rPr>
            </w:r>
          </w:p>
        </w:tc>
        <w:tc>
          <w:tcPr>
            <w:shd w:fill="e6b8b7" w:val="clear"/>
            <w:tcMar>
              <w:top w:w="15.0" w:type="dxa"/>
              <w:left w:w="15.0" w:type="dxa"/>
              <w:right w:w="15.0" w:type="dxa"/>
            </w:tcMar>
            <w:vAlign w:val="bottom"/>
          </w:tcPr>
          <w:p w:rsidR="00000000" w:rsidDel="00000000" w:rsidP="00000000" w:rsidRDefault="00000000" w:rsidRPr="00000000" w14:paraId="000001C2">
            <w:pPr>
              <w:spacing w:after="160" w:line="240" w:lineRule="auto"/>
              <w:rPr/>
            </w:pPr>
            <w:r w:rsidDel="00000000" w:rsidR="00000000" w:rsidRPr="00000000">
              <w:rPr>
                <w:b w:val="1"/>
                <w:color w:val="000000"/>
                <w:rtl w:val="0"/>
              </w:rPr>
              <w:t xml:space="preserve"> R$             148.799,51</w:t>
            </w:r>
            <w:r w:rsidDel="00000000" w:rsidR="00000000" w:rsidRPr="00000000">
              <w:rPr>
                <w:rtl w:val="0"/>
              </w:rPr>
            </w:r>
          </w:p>
        </w:tc>
      </w:tr>
    </w:tbl>
    <w:p w:rsidR="00000000" w:rsidDel="00000000" w:rsidP="00000000" w:rsidRDefault="00000000" w:rsidRPr="00000000" w14:paraId="000001C3">
      <w:pPr>
        <w:spacing w:after="160" w:line="240" w:lineRule="auto"/>
        <w:jc w:val="center"/>
        <w:rPr>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Elaborado pelos autores</w:t>
      </w:r>
    </w:p>
    <w:p w:rsidR="00000000" w:rsidDel="00000000" w:rsidP="00000000" w:rsidRDefault="00000000" w:rsidRPr="00000000" w14:paraId="000001C4">
      <w:pPr>
        <w:spacing w:after="160" w:line="240" w:lineRule="auto"/>
        <w:jc w:val="center"/>
        <w:rPr/>
      </w:pPr>
      <w:r w:rsidDel="00000000" w:rsidR="00000000" w:rsidRPr="00000000">
        <w:rPr>
          <w:rtl w:val="0"/>
        </w:rPr>
        <w:t xml:space="preserve">A prestação mensal da compra do caminhão é o primeiro item do quadro 1.</w:t>
      </w:r>
    </w:p>
    <w:p w:rsidR="00000000" w:rsidDel="00000000" w:rsidP="00000000" w:rsidRDefault="00000000" w:rsidRPr="00000000" w14:paraId="000001C5">
      <w:pPr>
        <w:spacing w:after="200" w:line="276" w:lineRule="auto"/>
        <w:jc w:val="left"/>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6">
      <w:pPr>
        <w:pStyle w:val="Heading1"/>
        <w:numPr>
          <w:ilvl w:val="0"/>
          <w:numId w:val="1"/>
        </w:numPr>
        <w:ind w:left="426" w:hanging="426"/>
        <w:rPr>
          <w:rFonts w:ascii="Times New Roman" w:cs="Times New Roman" w:eastAsia="Times New Roman" w:hAnsi="Times New Roman"/>
          <w:color w:val="000000"/>
        </w:rPr>
      </w:pPr>
      <w:bookmarkStart w:colFirst="0" w:colLast="0" w:name="_heading=h.4i7ojhp" w:id="21"/>
      <w:bookmarkEnd w:id="21"/>
      <w:r w:rsidDel="00000000" w:rsidR="00000000" w:rsidRPr="00000000">
        <w:rPr>
          <w:rFonts w:ascii="Times New Roman" w:cs="Times New Roman" w:eastAsia="Times New Roman" w:hAnsi="Times New Roman"/>
          <w:color w:val="000000"/>
          <w:rtl w:val="0"/>
        </w:rPr>
        <w:t xml:space="preserve">CÁLCULOS DO CUSTEIO POR ABSORÇÃO</w:t>
      </w:r>
    </w:p>
    <w:p w:rsidR="00000000" w:rsidDel="00000000" w:rsidP="00000000" w:rsidRDefault="00000000" w:rsidRPr="00000000" w14:paraId="000001C7">
      <w:pPr>
        <w:spacing w:after="120" w:line="240" w:lineRule="auto"/>
        <w:rPr/>
      </w:pPr>
      <w:r w:rsidDel="00000000" w:rsidR="00000000" w:rsidRPr="00000000">
        <w:rPr>
          <w:rtl w:val="0"/>
        </w:rPr>
      </w:r>
    </w:p>
    <w:p w:rsidR="00000000" w:rsidDel="00000000" w:rsidP="00000000" w:rsidRDefault="00000000" w:rsidRPr="00000000" w14:paraId="000001C8">
      <w:pPr>
        <w:ind w:firstLine="851"/>
        <w:rPr/>
      </w:pPr>
      <w:r w:rsidDel="00000000" w:rsidR="00000000" w:rsidRPr="00000000">
        <w:rPr>
          <w:rtl w:val="0"/>
        </w:rPr>
        <w:t xml:space="preserve">Com base no estudo realizado, utilizando o método de custeio por absorção, identificou-se e se analisou os custos e taxas presentes na transportadora de frete único, tema desse estudo. </w:t>
      </w:r>
    </w:p>
    <w:p w:rsidR="00000000" w:rsidDel="00000000" w:rsidP="00000000" w:rsidRDefault="00000000" w:rsidRPr="00000000" w14:paraId="000001C9">
      <w:pPr>
        <w:ind w:firstLine="851"/>
        <w:rPr/>
      </w:pPr>
      <w:r w:rsidDel="00000000" w:rsidR="00000000" w:rsidRPr="00000000">
        <w:rPr>
          <w:rtl w:val="0"/>
        </w:rPr>
        <w:t xml:space="preserve">O quadro 2 apresenta os cálculos iniciais, selecionando os custos diretos do quadro 1 (sendo esse o primeiro passo da metodologia utilizada).</w:t>
      </w:r>
    </w:p>
    <w:p w:rsidR="00000000" w:rsidDel="00000000" w:rsidP="00000000" w:rsidRDefault="00000000" w:rsidRPr="00000000" w14:paraId="000001CA">
      <w:pPr>
        <w:ind w:firstLine="851"/>
        <w:jc w:val="center"/>
        <w:rPr/>
      </w:pPr>
      <w:r w:rsidDel="00000000" w:rsidR="00000000" w:rsidRPr="00000000">
        <w:rPr>
          <w:rtl w:val="0"/>
        </w:rPr>
      </w:r>
    </w:p>
    <w:p w:rsidR="00000000" w:rsidDel="00000000" w:rsidP="00000000" w:rsidRDefault="00000000" w:rsidRPr="00000000" w14:paraId="000001CB">
      <w:pPr>
        <w:spacing w:after="120" w:line="240" w:lineRule="auto"/>
        <w:ind w:firstLine="851"/>
        <w:jc w:val="center"/>
        <w:rPr>
          <w:b w:val="1"/>
        </w:rPr>
      </w:pPr>
      <w:r w:rsidDel="00000000" w:rsidR="00000000" w:rsidRPr="00000000">
        <w:rPr>
          <w:b w:val="1"/>
          <w:rtl w:val="0"/>
        </w:rPr>
        <w:t xml:space="preserve">Quadro 2 – 1º Passo: Cálculo dos Custos Diretos</w:t>
      </w:r>
    </w:p>
    <w:tbl>
      <w:tblPr>
        <w:tblStyle w:val="Table3"/>
        <w:tblW w:w="9072.0" w:type="dxa"/>
        <w:jc w:val="left"/>
        <w:tblLayout w:type="fixed"/>
        <w:tblLook w:val="0600"/>
      </w:tblPr>
      <w:tblGrid>
        <w:gridCol w:w="4197"/>
        <w:gridCol w:w="4875"/>
        <w:tblGridChange w:id="0">
          <w:tblGrid>
            <w:gridCol w:w="4197"/>
            <w:gridCol w:w="4875"/>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c4bd97" w:val="clear"/>
            <w:tcMar>
              <w:top w:w="15.0" w:type="dxa"/>
              <w:left w:w="15.0" w:type="dxa"/>
              <w:right w:w="15.0" w:type="dxa"/>
            </w:tcMar>
            <w:vAlign w:val="bottom"/>
          </w:tcPr>
          <w:p w:rsidR="00000000" w:rsidDel="00000000" w:rsidP="00000000" w:rsidRDefault="00000000" w:rsidRPr="00000000" w14:paraId="000001CC">
            <w:pPr>
              <w:spacing w:after="120" w:line="240" w:lineRule="auto"/>
              <w:ind w:left="-700" w:firstLine="538"/>
              <w:jc w:val="center"/>
              <w:rPr/>
            </w:pPr>
            <w:r w:rsidDel="00000000" w:rsidR="00000000" w:rsidRPr="00000000">
              <w:rPr>
                <w:b w:val="1"/>
                <w:rtl w:val="0"/>
              </w:rPr>
              <w:t xml:space="preserve">Custo Variável</w:t>
            </w:r>
            <w:r w:rsidDel="00000000" w:rsidR="00000000" w:rsidRPr="00000000">
              <w:rPr>
                <w:rtl w:val="0"/>
              </w:rPr>
            </w:r>
          </w:p>
        </w:tc>
      </w:tr>
      <w:tr>
        <w:trPr>
          <w:cantSplit w:val="0"/>
          <w:trHeight w:val="567"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CE">
            <w:pPr>
              <w:spacing w:after="120" w:line="240" w:lineRule="auto"/>
              <w:ind w:firstLine="851"/>
              <w:rPr/>
            </w:pPr>
            <w:r w:rsidDel="00000000" w:rsidR="00000000" w:rsidRPr="00000000">
              <w:rPr>
                <w:b w:val="1"/>
                <w:rtl w:val="0"/>
              </w:rPr>
              <w:t xml:space="preserve">Manutenção</w:t>
            </w:r>
            <w:r w:rsidDel="00000000" w:rsidR="00000000" w:rsidRPr="00000000">
              <w:rPr>
                <w:rtl w:val="0"/>
              </w:rPr>
            </w:r>
          </w:p>
        </w:tc>
        <w:tc>
          <w:tcPr>
            <w:tcBorders>
              <w:top w:color="000000" w:space="0" w:sz="4" w:val="single"/>
              <w:bottom w:color="000000" w:space="0" w:sz="4" w:val="single"/>
              <w:right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CF">
            <w:pPr>
              <w:spacing w:after="120" w:line="240" w:lineRule="auto"/>
              <w:ind w:firstLine="851"/>
              <w:rPr/>
            </w:pPr>
            <w:r w:rsidDel="00000000" w:rsidR="00000000" w:rsidRPr="00000000">
              <w:rPr>
                <w:rtl w:val="0"/>
              </w:rPr>
              <w:t xml:space="preserve">R$     8.150,00 </w:t>
            </w:r>
          </w:p>
        </w:tc>
      </w:tr>
      <w:tr>
        <w:trPr>
          <w:cantSplit w:val="0"/>
          <w:trHeight w:val="567"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D0">
            <w:pPr>
              <w:spacing w:after="120" w:line="240" w:lineRule="auto"/>
              <w:ind w:firstLine="851"/>
              <w:rPr/>
            </w:pPr>
            <w:r w:rsidDel="00000000" w:rsidR="00000000" w:rsidRPr="00000000">
              <w:rPr>
                <w:b w:val="1"/>
                <w:rtl w:val="0"/>
              </w:rPr>
              <w:t xml:space="preserve">Escritório</w:t>
            </w:r>
            <w:r w:rsidDel="00000000" w:rsidR="00000000" w:rsidRPr="00000000">
              <w:rPr>
                <w:rtl w:val="0"/>
              </w:rPr>
            </w:r>
          </w:p>
        </w:tc>
        <w:tc>
          <w:tcPr>
            <w:tcBorders>
              <w:top w:color="000000" w:space="0" w:sz="4" w:val="single"/>
              <w:bottom w:color="000000" w:space="0" w:sz="4" w:val="single"/>
              <w:right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D1">
            <w:pPr>
              <w:spacing w:after="120" w:line="240" w:lineRule="auto"/>
              <w:ind w:firstLine="851"/>
              <w:rPr/>
            </w:pPr>
            <w:r w:rsidDel="00000000" w:rsidR="00000000" w:rsidRPr="00000000">
              <w:rPr>
                <w:rtl w:val="0"/>
              </w:rPr>
              <w:t xml:space="preserve">R$        800,00 </w:t>
            </w:r>
          </w:p>
        </w:tc>
      </w:tr>
      <w:tr>
        <w:trPr>
          <w:cantSplit w:val="0"/>
          <w:trHeight w:val="567"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D2">
            <w:pPr>
              <w:spacing w:after="120" w:line="240" w:lineRule="auto"/>
              <w:ind w:firstLine="851"/>
              <w:rPr>
                <w:b w:val="1"/>
              </w:rPr>
            </w:pPr>
            <w:r w:rsidDel="00000000" w:rsidR="00000000" w:rsidRPr="00000000">
              <w:rPr>
                <w:b w:val="1"/>
                <w:rtl w:val="0"/>
              </w:rPr>
              <w:t xml:space="preserve">Combustível </w:t>
            </w:r>
          </w:p>
        </w:tc>
        <w:tc>
          <w:tcPr>
            <w:tcBorders>
              <w:top w:color="000000" w:space="0" w:sz="4" w:val="single"/>
              <w:bottom w:color="000000" w:space="0" w:sz="4" w:val="single"/>
              <w:right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D3">
            <w:pPr>
              <w:spacing w:after="120" w:line="240" w:lineRule="auto"/>
              <w:ind w:firstLine="851"/>
              <w:rPr/>
            </w:pPr>
            <w:r w:rsidDel="00000000" w:rsidR="00000000" w:rsidRPr="00000000">
              <w:rPr>
                <w:rtl w:val="0"/>
              </w:rPr>
              <w:t xml:space="preserve"> R$    8.607,80 </w:t>
            </w:r>
          </w:p>
        </w:tc>
      </w:tr>
      <w:tr>
        <w:trPr>
          <w:cantSplit w:val="0"/>
          <w:trHeight w:val="567" w:hRule="atLeast"/>
          <w:tblHeader w:val="0"/>
        </w:trPr>
        <w:tc>
          <w:tcPr>
            <w:tcBorders>
              <w:top w:color="000000" w:space="0" w:sz="4" w:val="single"/>
              <w:left w:color="000000" w:space="0" w:sz="4" w:val="single"/>
              <w:bottom w:color="000000" w:space="0" w:sz="4" w:val="single"/>
            </w:tcBorders>
            <w:shd w:fill="e6b8b7" w:val="clear"/>
            <w:tcMar>
              <w:top w:w="15.0" w:type="dxa"/>
              <w:left w:w="15.0" w:type="dxa"/>
              <w:right w:w="15.0" w:type="dxa"/>
            </w:tcMar>
            <w:vAlign w:val="bottom"/>
          </w:tcPr>
          <w:p w:rsidR="00000000" w:rsidDel="00000000" w:rsidP="00000000" w:rsidRDefault="00000000" w:rsidRPr="00000000" w14:paraId="000001D4">
            <w:pPr>
              <w:spacing w:after="120" w:line="240" w:lineRule="auto"/>
              <w:ind w:firstLine="851"/>
              <w:rPr/>
            </w:pPr>
            <w:r w:rsidDel="00000000" w:rsidR="00000000" w:rsidRPr="00000000">
              <w:rPr>
                <w:b w:val="1"/>
                <w:rtl w:val="0"/>
              </w:rPr>
              <w:t xml:space="preserve">Total</w:t>
            </w:r>
            <w:r w:rsidDel="00000000" w:rsidR="00000000" w:rsidRPr="00000000">
              <w:rPr>
                <w:rtl w:val="0"/>
              </w:rPr>
            </w:r>
          </w:p>
        </w:tc>
        <w:tc>
          <w:tcPr>
            <w:tcBorders>
              <w:top w:color="000000" w:space="0" w:sz="4" w:val="single"/>
              <w:bottom w:color="000000" w:space="0" w:sz="4" w:val="single"/>
              <w:right w:color="000000" w:space="0" w:sz="4" w:val="single"/>
            </w:tcBorders>
            <w:shd w:fill="e6b8b7" w:val="clear"/>
            <w:tcMar>
              <w:top w:w="15.0" w:type="dxa"/>
              <w:left w:w="15.0" w:type="dxa"/>
              <w:right w:w="15.0" w:type="dxa"/>
            </w:tcMar>
            <w:vAlign w:val="bottom"/>
          </w:tcPr>
          <w:p w:rsidR="00000000" w:rsidDel="00000000" w:rsidP="00000000" w:rsidRDefault="00000000" w:rsidRPr="00000000" w14:paraId="000001D5">
            <w:pPr>
              <w:spacing w:after="120" w:line="240" w:lineRule="auto"/>
              <w:ind w:firstLine="851"/>
              <w:rPr/>
            </w:pPr>
            <w:r w:rsidDel="00000000" w:rsidR="00000000" w:rsidRPr="00000000">
              <w:rPr>
                <w:b w:val="1"/>
                <w:rtl w:val="0"/>
              </w:rPr>
              <w:t xml:space="preserve">R$   17.557,80</w:t>
            </w:r>
            <w:r w:rsidDel="00000000" w:rsidR="00000000" w:rsidRPr="00000000">
              <w:rPr>
                <w:rtl w:val="0"/>
              </w:rPr>
            </w:r>
          </w:p>
        </w:tc>
      </w:tr>
    </w:tbl>
    <w:p w:rsidR="00000000" w:rsidDel="00000000" w:rsidP="00000000" w:rsidRDefault="00000000" w:rsidRPr="00000000" w14:paraId="000001D6">
      <w:pPr>
        <w:spacing w:after="120" w:line="240" w:lineRule="auto"/>
        <w:ind w:firstLine="851"/>
        <w:jc w:val="center"/>
        <w:rPr>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Elaborado pelos autores</w:t>
      </w:r>
    </w:p>
    <w:p w:rsidR="00000000" w:rsidDel="00000000" w:rsidP="00000000" w:rsidRDefault="00000000" w:rsidRPr="00000000" w14:paraId="000001D7">
      <w:pPr>
        <w:spacing w:after="120" w:line="240" w:lineRule="auto"/>
        <w:ind w:firstLine="851"/>
        <w:rPr/>
      </w:pPr>
      <w:r w:rsidDel="00000000" w:rsidR="00000000" w:rsidRPr="00000000">
        <w:rPr>
          <w:rtl w:val="0"/>
        </w:rPr>
      </w:r>
    </w:p>
    <w:p w:rsidR="00000000" w:rsidDel="00000000" w:rsidP="00000000" w:rsidRDefault="00000000" w:rsidRPr="00000000" w14:paraId="000001D8">
      <w:pPr>
        <w:spacing w:after="120" w:lineRule="auto"/>
        <w:ind w:firstLine="851"/>
        <w:rPr/>
      </w:pPr>
      <w:r w:rsidDel="00000000" w:rsidR="00000000" w:rsidRPr="00000000">
        <w:rPr>
          <w:rtl w:val="0"/>
        </w:rPr>
        <w:t xml:space="preserve">Novamente, através das informações coletadas no quadro 1, aplicou-se o método de custeio por absorção, selecionando os cursos indiretos relativos ao transporte no quadro 3 e calculando seu total (esse representa o segundo passo do método).</w:t>
      </w:r>
    </w:p>
    <w:p w:rsidR="00000000" w:rsidDel="00000000" w:rsidP="00000000" w:rsidRDefault="00000000" w:rsidRPr="00000000" w14:paraId="000001D9">
      <w:pPr>
        <w:spacing w:after="120" w:line="240" w:lineRule="auto"/>
        <w:ind w:firstLine="851"/>
        <w:rPr/>
      </w:pPr>
      <w:r w:rsidDel="00000000" w:rsidR="00000000" w:rsidRPr="00000000">
        <w:rPr>
          <w:rtl w:val="0"/>
        </w:rPr>
      </w:r>
    </w:p>
    <w:p w:rsidR="00000000" w:rsidDel="00000000" w:rsidP="00000000" w:rsidRDefault="00000000" w:rsidRPr="00000000" w14:paraId="000001DA">
      <w:pPr>
        <w:spacing w:after="120" w:line="240" w:lineRule="auto"/>
        <w:ind w:firstLine="851"/>
        <w:jc w:val="center"/>
        <w:rPr>
          <w:b w:val="1"/>
        </w:rPr>
      </w:pPr>
      <w:r w:rsidDel="00000000" w:rsidR="00000000" w:rsidRPr="00000000">
        <w:rPr>
          <w:b w:val="1"/>
          <w:rtl w:val="0"/>
        </w:rPr>
        <w:t xml:space="preserve">Quadro 3 – 2º Passo: Cálculo dos Custos Indiretos</w:t>
      </w:r>
    </w:p>
    <w:tbl>
      <w:tblPr>
        <w:tblStyle w:val="Table4"/>
        <w:tblW w:w="9072.0" w:type="dxa"/>
        <w:jc w:val="left"/>
        <w:tblLayout w:type="fixed"/>
        <w:tblLook w:val="0600"/>
      </w:tblPr>
      <w:tblGrid>
        <w:gridCol w:w="4319"/>
        <w:gridCol w:w="4753"/>
        <w:tblGridChange w:id="0">
          <w:tblGrid>
            <w:gridCol w:w="4319"/>
            <w:gridCol w:w="4753"/>
          </w:tblGrid>
        </w:tblGridChange>
      </w:tblGrid>
      <w:tr>
        <w:trPr>
          <w:cantSplit w:val="0"/>
          <w:trHeight w:val="593" w:hRule="atLeast"/>
          <w:tblHeader w:val="0"/>
        </w:trPr>
        <w:tc>
          <w:tcPr>
            <w:gridSpan w:val="2"/>
            <w:tcBorders>
              <w:top w:color="000000" w:space="0" w:sz="4" w:val="single"/>
              <w:left w:color="000000" w:space="0" w:sz="4" w:val="single"/>
              <w:bottom w:color="000000" w:space="0" w:sz="4" w:val="single"/>
              <w:right w:color="000000" w:space="0" w:sz="4" w:val="single"/>
            </w:tcBorders>
            <w:shd w:fill="c4bd97" w:val="clear"/>
            <w:tcMar>
              <w:top w:w="15.0" w:type="dxa"/>
              <w:left w:w="15.0" w:type="dxa"/>
              <w:right w:w="15.0" w:type="dxa"/>
            </w:tcMar>
            <w:vAlign w:val="bottom"/>
          </w:tcPr>
          <w:p w:rsidR="00000000" w:rsidDel="00000000" w:rsidP="00000000" w:rsidRDefault="00000000" w:rsidRPr="00000000" w14:paraId="000001DB">
            <w:pPr>
              <w:spacing w:after="120" w:line="240" w:lineRule="auto"/>
              <w:ind w:firstLine="851"/>
              <w:jc w:val="center"/>
              <w:rPr/>
            </w:pPr>
            <w:r w:rsidDel="00000000" w:rsidR="00000000" w:rsidRPr="00000000">
              <w:rPr>
                <w:b w:val="1"/>
                <w:rtl w:val="0"/>
              </w:rPr>
              <w:t xml:space="preserve">Custo Fixo</w:t>
            </w: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DD">
            <w:pPr>
              <w:spacing w:after="120" w:line="240" w:lineRule="auto"/>
              <w:ind w:firstLine="851"/>
              <w:rPr/>
            </w:pPr>
            <w:r w:rsidDel="00000000" w:rsidR="00000000" w:rsidRPr="00000000">
              <w:rPr>
                <w:b w:val="1"/>
                <w:rtl w:val="0"/>
              </w:rPr>
              <w:t xml:space="preserve">Caminhão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DE">
            <w:pPr>
              <w:spacing w:after="120" w:line="240" w:lineRule="auto"/>
              <w:ind w:right="-14" w:firstLine="851"/>
              <w:rPr/>
            </w:pPr>
            <w:r w:rsidDel="00000000" w:rsidR="00000000" w:rsidRPr="00000000">
              <w:rPr>
                <w:rtl w:val="0"/>
              </w:rPr>
              <w:t xml:space="preserve">R$   118.000,00 </w:t>
            </w:r>
          </w:p>
        </w:tc>
      </w:tr>
      <w:tr>
        <w:trPr>
          <w:cantSplit w:val="0"/>
          <w:trHeight w:val="561"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DF">
            <w:pPr>
              <w:spacing w:after="120" w:line="240" w:lineRule="auto"/>
              <w:ind w:firstLine="851"/>
              <w:rPr/>
            </w:pPr>
            <w:r w:rsidDel="00000000" w:rsidR="00000000" w:rsidRPr="00000000">
              <w:rPr>
                <w:b w:val="1"/>
                <w:rtl w:val="0"/>
              </w:rPr>
              <w:t xml:space="preserve">Seguro</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E0">
            <w:pPr>
              <w:spacing w:after="120" w:line="240" w:lineRule="auto"/>
              <w:ind w:firstLine="851"/>
              <w:rPr/>
            </w:pPr>
            <w:r w:rsidDel="00000000" w:rsidR="00000000" w:rsidRPr="00000000">
              <w:rPr>
                <w:rtl w:val="0"/>
              </w:rPr>
              <w:t xml:space="preserve">R$           891,71 </w:t>
            </w:r>
          </w:p>
        </w:tc>
      </w:tr>
      <w:tr>
        <w:trPr>
          <w:cantSplit w:val="0"/>
          <w:trHeight w:val="561"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E1">
            <w:pPr>
              <w:spacing w:after="120" w:line="240" w:lineRule="auto"/>
              <w:ind w:firstLine="851"/>
              <w:rPr/>
            </w:pPr>
            <w:r w:rsidDel="00000000" w:rsidR="00000000" w:rsidRPr="00000000">
              <w:rPr>
                <w:b w:val="1"/>
                <w:rtl w:val="0"/>
              </w:rPr>
              <w:t xml:space="preserve">Funcionários </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E2">
            <w:pPr>
              <w:spacing w:after="120" w:line="240" w:lineRule="auto"/>
              <w:ind w:firstLine="851"/>
              <w:rPr/>
            </w:pPr>
            <w:r w:rsidDel="00000000" w:rsidR="00000000" w:rsidRPr="00000000">
              <w:rPr>
                <w:rtl w:val="0"/>
              </w:rPr>
              <w:t xml:space="preserve">R$        8.350,00 </w:t>
            </w:r>
          </w:p>
        </w:tc>
      </w:tr>
      <w:tr>
        <w:trPr>
          <w:cantSplit w:val="0"/>
          <w:trHeight w:val="561"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E3">
            <w:pPr>
              <w:spacing w:after="120" w:line="240" w:lineRule="auto"/>
              <w:ind w:firstLine="851"/>
              <w:rPr/>
            </w:pPr>
            <w:r w:rsidDel="00000000" w:rsidR="00000000" w:rsidRPr="00000000">
              <w:rPr>
                <w:b w:val="1"/>
                <w:rtl w:val="0"/>
              </w:rPr>
              <w:t xml:space="preserve">IPVA</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E4">
            <w:pPr>
              <w:spacing w:after="120" w:line="240" w:lineRule="auto"/>
              <w:ind w:firstLine="851"/>
              <w:rPr/>
            </w:pPr>
            <w:r w:rsidDel="00000000" w:rsidR="00000000" w:rsidRPr="00000000">
              <w:rPr>
                <w:rtl w:val="0"/>
              </w:rPr>
              <w:t xml:space="preserve">R$        3.200,00 </w:t>
            </w:r>
          </w:p>
        </w:tc>
      </w:tr>
      <w:tr>
        <w:trPr>
          <w:cantSplit w:val="0"/>
          <w:trHeight w:val="561"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E5">
            <w:pPr>
              <w:spacing w:after="120" w:line="240" w:lineRule="auto"/>
              <w:ind w:firstLine="851"/>
              <w:rPr/>
            </w:pPr>
            <w:r w:rsidDel="00000000" w:rsidR="00000000" w:rsidRPr="00000000">
              <w:rPr>
                <w:b w:val="1"/>
                <w:rtl w:val="0"/>
              </w:rPr>
              <w:t xml:space="preserve">ANTT</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E6">
            <w:pPr>
              <w:spacing w:after="120" w:line="240" w:lineRule="auto"/>
              <w:ind w:firstLine="851"/>
              <w:rPr/>
            </w:pPr>
            <w:r w:rsidDel="00000000" w:rsidR="00000000" w:rsidRPr="00000000">
              <w:rPr>
                <w:rtl w:val="0"/>
              </w:rPr>
              <w:t xml:space="preserve">R$           800,00 </w:t>
            </w:r>
          </w:p>
        </w:tc>
      </w:tr>
      <w:tr>
        <w:trPr>
          <w:cantSplit w:val="0"/>
          <w:trHeight w:val="561" w:hRule="atLeast"/>
          <w:tblHeader w:val="0"/>
        </w:trPr>
        <w:tc>
          <w:tcPr>
            <w:tcBorders>
              <w:top w:color="000000" w:space="0" w:sz="4" w:val="single"/>
              <w:left w:color="000000" w:space="0" w:sz="4" w:val="single"/>
              <w:bottom w:color="000000" w:space="0" w:sz="4" w:val="single"/>
            </w:tcBorders>
            <w:shd w:fill="e6b8b7" w:val="clear"/>
            <w:tcMar>
              <w:top w:w="15.0" w:type="dxa"/>
              <w:left w:w="15.0" w:type="dxa"/>
              <w:right w:w="15.0" w:type="dxa"/>
            </w:tcMar>
            <w:vAlign w:val="bottom"/>
          </w:tcPr>
          <w:p w:rsidR="00000000" w:rsidDel="00000000" w:rsidP="00000000" w:rsidRDefault="00000000" w:rsidRPr="00000000" w14:paraId="000001E7">
            <w:pPr>
              <w:spacing w:after="120" w:line="240" w:lineRule="auto"/>
              <w:ind w:firstLine="851"/>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e6b8b7" w:val="clear"/>
            <w:tcMar>
              <w:top w:w="15.0" w:type="dxa"/>
              <w:left w:w="15.0" w:type="dxa"/>
              <w:right w:w="15.0" w:type="dxa"/>
            </w:tcMar>
            <w:vAlign w:val="bottom"/>
          </w:tcPr>
          <w:p w:rsidR="00000000" w:rsidDel="00000000" w:rsidP="00000000" w:rsidRDefault="00000000" w:rsidRPr="00000000" w14:paraId="000001E8">
            <w:pPr>
              <w:spacing w:after="120" w:line="240" w:lineRule="auto"/>
              <w:ind w:firstLine="851"/>
              <w:rPr/>
            </w:pPr>
            <w:r w:rsidDel="00000000" w:rsidR="00000000" w:rsidRPr="00000000">
              <w:rPr>
                <w:b w:val="1"/>
                <w:rtl w:val="0"/>
              </w:rPr>
              <w:t xml:space="preserve">R$    131.241,71</w:t>
            </w:r>
            <w:r w:rsidDel="00000000" w:rsidR="00000000" w:rsidRPr="00000000">
              <w:rPr>
                <w:rtl w:val="0"/>
              </w:rPr>
            </w:r>
          </w:p>
        </w:tc>
      </w:tr>
    </w:tbl>
    <w:p w:rsidR="00000000" w:rsidDel="00000000" w:rsidP="00000000" w:rsidRDefault="00000000" w:rsidRPr="00000000" w14:paraId="000001E9">
      <w:pPr>
        <w:spacing w:after="120" w:line="240" w:lineRule="auto"/>
        <w:ind w:firstLine="851"/>
        <w:jc w:val="center"/>
        <w:rPr>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Elaborado pelos autores</w:t>
      </w:r>
    </w:p>
    <w:p w:rsidR="00000000" w:rsidDel="00000000" w:rsidP="00000000" w:rsidRDefault="00000000" w:rsidRPr="00000000" w14:paraId="000001EA">
      <w:pPr>
        <w:spacing w:after="120" w:lineRule="auto"/>
        <w:ind w:firstLine="851"/>
        <w:rPr/>
      </w:pPr>
      <w:r w:rsidDel="00000000" w:rsidR="00000000" w:rsidRPr="00000000">
        <w:rPr>
          <w:rtl w:val="0"/>
        </w:rPr>
      </w:r>
    </w:p>
    <w:p w:rsidR="00000000" w:rsidDel="00000000" w:rsidP="00000000" w:rsidRDefault="00000000" w:rsidRPr="00000000" w14:paraId="000001EB">
      <w:pPr>
        <w:spacing w:after="120" w:lineRule="auto"/>
        <w:ind w:firstLine="851"/>
        <w:rPr/>
      </w:pPr>
      <w:r w:rsidDel="00000000" w:rsidR="00000000" w:rsidRPr="00000000">
        <w:rPr>
          <w:rtl w:val="0"/>
        </w:rPr>
        <w:t xml:space="preserve">No 3º passo, após reunir todas as informações anteriores (quadros 1, 2 e 3), calculou-se todas os custos totais do transporte da colheita da cana em um quadro resumo (quadro 4). </w:t>
      </w:r>
    </w:p>
    <w:p w:rsidR="00000000" w:rsidDel="00000000" w:rsidP="00000000" w:rsidRDefault="00000000" w:rsidRPr="00000000" w14:paraId="000001EC">
      <w:pPr>
        <w:spacing w:after="120" w:line="240" w:lineRule="auto"/>
        <w:ind w:firstLine="851"/>
        <w:rPr/>
      </w:pPr>
      <w:r w:rsidDel="00000000" w:rsidR="00000000" w:rsidRPr="00000000">
        <w:rPr>
          <w:rtl w:val="0"/>
        </w:rPr>
      </w:r>
    </w:p>
    <w:p w:rsidR="00000000" w:rsidDel="00000000" w:rsidP="00000000" w:rsidRDefault="00000000" w:rsidRPr="00000000" w14:paraId="000001ED">
      <w:pPr>
        <w:spacing w:after="120" w:line="240" w:lineRule="auto"/>
        <w:jc w:val="center"/>
        <w:rPr>
          <w:b w:val="1"/>
        </w:rPr>
      </w:pPr>
      <w:r w:rsidDel="00000000" w:rsidR="00000000" w:rsidRPr="00000000">
        <w:rPr>
          <w:b w:val="1"/>
          <w:rtl w:val="0"/>
        </w:rPr>
        <w:t xml:space="preserve">Quadro 4 – Quadro Resumo dos Custos do Transporte de Cana-de-açúcar</w:t>
      </w:r>
    </w:p>
    <w:tbl>
      <w:tblPr>
        <w:tblStyle w:val="Table5"/>
        <w:tblW w:w="9072.0" w:type="dxa"/>
        <w:jc w:val="left"/>
        <w:tblLayout w:type="fixed"/>
        <w:tblLook w:val="0600"/>
      </w:tblPr>
      <w:tblGrid>
        <w:gridCol w:w="2268"/>
        <w:gridCol w:w="1500"/>
        <w:gridCol w:w="201"/>
        <w:gridCol w:w="2250"/>
        <w:gridCol w:w="2853"/>
        <w:tblGridChange w:id="0">
          <w:tblGrid>
            <w:gridCol w:w="2268"/>
            <w:gridCol w:w="1500"/>
            <w:gridCol w:w="201"/>
            <w:gridCol w:w="2250"/>
            <w:gridCol w:w="2853"/>
          </w:tblGrid>
        </w:tblGridChange>
      </w:tblGrid>
      <w:tr>
        <w:trPr>
          <w:cantSplit w:val="0"/>
          <w:trHeight w:val="650" w:hRule="atLeast"/>
          <w:tblHeader w:val="0"/>
        </w:trPr>
        <w:tc>
          <w:tcPr>
            <w:tcBorders>
              <w:top w:color="000000" w:space="0" w:sz="0" w:val="nil"/>
              <w:left w:color="000000" w:space="0" w:sz="0" w:val="nil"/>
              <w:bottom w:color="000000" w:space="0" w:sz="4" w:val="single"/>
              <w:right w:color="000000" w:space="0" w:sz="4" w:val="single"/>
            </w:tcBorders>
            <w:tcMar>
              <w:top w:w="15.0" w:type="dxa"/>
              <w:left w:w="15.0" w:type="dxa"/>
              <w:right w:w="15.0" w:type="dxa"/>
            </w:tcMar>
            <w:vAlign w:val="center"/>
          </w:tcPr>
          <w:p w:rsidR="00000000" w:rsidDel="00000000" w:rsidP="00000000" w:rsidRDefault="00000000" w:rsidRPr="00000000" w14:paraId="000001EE">
            <w:pPr>
              <w:spacing w:after="120" w:line="240" w:lineRule="auto"/>
              <w:ind w:firstLine="851"/>
              <w:rPr/>
            </w:pPr>
            <w:r w:rsidDel="00000000" w:rsidR="00000000" w:rsidRPr="00000000">
              <w:rPr>
                <w:rtl w:val="0"/>
              </w:rPr>
            </w:r>
          </w:p>
        </w:tc>
        <w:tc>
          <w:tcPr>
            <w:tcBorders>
              <w:top w:color="000000" w:space="0" w:sz="4" w:val="single"/>
              <w:left w:color="000000" w:space="0" w:sz="4" w:val="single"/>
              <w:bottom w:color="000000" w:space="0" w:sz="4" w:val="single"/>
            </w:tcBorders>
            <w:shd w:fill="c4bd97" w:val="clear"/>
            <w:tcMar>
              <w:top w:w="15.0" w:type="dxa"/>
              <w:left w:w="15.0" w:type="dxa"/>
              <w:right w:w="15.0" w:type="dxa"/>
            </w:tcMar>
            <w:vAlign w:val="center"/>
          </w:tcPr>
          <w:p w:rsidR="00000000" w:rsidDel="00000000" w:rsidP="00000000" w:rsidRDefault="00000000" w:rsidRPr="00000000" w14:paraId="000001EF">
            <w:pPr>
              <w:spacing w:after="120" w:line="240" w:lineRule="auto"/>
              <w:rPr/>
            </w:pPr>
            <w:r w:rsidDel="00000000" w:rsidR="00000000" w:rsidRPr="00000000">
              <w:rPr>
                <w:b w:val="1"/>
                <w:rtl w:val="0"/>
              </w:rPr>
              <w:t xml:space="preserve">Diretos</w:t>
            </w:r>
            <w:r w:rsidDel="00000000" w:rsidR="00000000" w:rsidRPr="00000000">
              <w:rPr>
                <w:rtl w:val="0"/>
              </w:rPr>
            </w:r>
          </w:p>
        </w:tc>
        <w:tc>
          <w:tcPr>
            <w:gridSpan w:val="2"/>
            <w:tcBorders>
              <w:top w:color="000000" w:space="0" w:sz="4" w:val="single"/>
              <w:bottom w:color="000000" w:space="0" w:sz="4" w:val="single"/>
            </w:tcBorders>
            <w:shd w:fill="c4bd97" w:val="clear"/>
            <w:tcMar>
              <w:top w:w="15.0" w:type="dxa"/>
              <w:left w:w="15.0" w:type="dxa"/>
              <w:right w:w="15.0" w:type="dxa"/>
            </w:tcMar>
            <w:vAlign w:val="center"/>
          </w:tcPr>
          <w:p w:rsidR="00000000" w:rsidDel="00000000" w:rsidP="00000000" w:rsidRDefault="00000000" w:rsidRPr="00000000" w14:paraId="000001F0">
            <w:pPr>
              <w:spacing w:after="120" w:line="240" w:lineRule="auto"/>
              <w:ind w:firstLine="851"/>
              <w:rPr/>
            </w:pPr>
            <w:r w:rsidDel="00000000" w:rsidR="00000000" w:rsidRPr="00000000">
              <w:rPr>
                <w:b w:val="1"/>
                <w:rtl w:val="0"/>
              </w:rPr>
              <w:t xml:space="preserve">Indiretos </w:t>
            </w:r>
            <w:r w:rsidDel="00000000" w:rsidR="00000000" w:rsidRPr="00000000">
              <w:rPr>
                <w:rtl w:val="0"/>
              </w:rPr>
            </w:r>
          </w:p>
        </w:tc>
        <w:tc>
          <w:tcPr>
            <w:tcBorders>
              <w:top w:color="000000" w:space="0" w:sz="4" w:val="single"/>
              <w:bottom w:color="000000" w:space="0" w:sz="4" w:val="single"/>
              <w:right w:color="000000" w:space="0" w:sz="4" w:val="single"/>
            </w:tcBorders>
            <w:shd w:fill="c4bd97" w:val="clear"/>
            <w:tcMar>
              <w:top w:w="15.0" w:type="dxa"/>
              <w:left w:w="15.0" w:type="dxa"/>
              <w:right w:w="15.0" w:type="dxa"/>
            </w:tcMar>
            <w:vAlign w:val="center"/>
          </w:tcPr>
          <w:p w:rsidR="00000000" w:rsidDel="00000000" w:rsidP="00000000" w:rsidRDefault="00000000" w:rsidRPr="00000000" w14:paraId="000001F2">
            <w:pPr>
              <w:spacing w:after="120" w:line="240" w:lineRule="auto"/>
              <w:ind w:firstLine="851"/>
              <w:rPr/>
            </w:pPr>
            <w:r w:rsidDel="00000000" w:rsidR="00000000" w:rsidRPr="00000000">
              <w:rPr>
                <w:b w:val="1"/>
                <w:rtl w:val="0"/>
              </w:rPr>
              <w:t xml:space="preserve">Total</w:t>
            </w:r>
            <w:r w:rsidDel="00000000" w:rsidR="00000000" w:rsidRPr="00000000">
              <w:rPr>
                <w:rtl w:val="0"/>
              </w:rPr>
            </w:r>
          </w:p>
        </w:tc>
      </w:tr>
      <w:tr>
        <w:trPr>
          <w:cantSplit w:val="0"/>
          <w:trHeight w:val="650"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F3">
            <w:pPr>
              <w:spacing w:after="120" w:line="240" w:lineRule="auto"/>
              <w:ind w:firstLine="552"/>
              <w:jc w:val="left"/>
              <w:rPr>
                <w:b w:val="1"/>
              </w:rPr>
            </w:pPr>
            <w:r w:rsidDel="00000000" w:rsidR="00000000" w:rsidRPr="00000000">
              <w:rPr>
                <w:b w:val="1"/>
                <w:rtl w:val="0"/>
              </w:rPr>
              <w:t xml:space="preserve">Combustível</w:t>
            </w:r>
          </w:p>
        </w:tc>
        <w:tc>
          <w:tcPr>
            <w:gridSpan w:val="2"/>
            <w:tcBorders>
              <w:top w:color="000000" w:space="0" w:sz="4" w:val="single"/>
              <w:left w:color="000000" w:space="0" w:sz="0" w:val="nil"/>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F4">
            <w:pPr>
              <w:spacing w:after="120" w:line="240" w:lineRule="auto"/>
              <w:rPr/>
            </w:pPr>
            <w:r w:rsidDel="00000000" w:rsidR="00000000" w:rsidRPr="00000000">
              <w:rPr>
                <w:rtl w:val="0"/>
              </w:rPr>
              <w:t xml:space="preserve">R$ 8.607,80 </w:t>
            </w:r>
          </w:p>
        </w:tc>
        <w:tc>
          <w:tcPr>
            <w:tcBorders>
              <w:top w:color="000000" w:space="0" w:sz="4" w:val="single"/>
              <w:left w:color="000000" w:space="0" w:sz="0" w:val="nil"/>
              <w:bottom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1F6">
            <w:pPr>
              <w:spacing w:after="120" w:line="240" w:lineRule="auto"/>
              <w:ind w:firstLine="851"/>
              <w:rPr/>
            </w:pPr>
            <w:r w:rsidDel="00000000" w:rsidR="00000000" w:rsidRPr="00000000">
              <w:rPr>
                <w:rtl w:val="0"/>
              </w:rPr>
              <w:t xml:space="preserve">-</w:t>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1F7">
            <w:pPr>
              <w:spacing w:after="120" w:line="240" w:lineRule="auto"/>
              <w:ind w:firstLine="851"/>
              <w:rPr/>
            </w:pPr>
            <w:r w:rsidDel="00000000" w:rsidR="00000000" w:rsidRPr="00000000">
              <w:rPr>
                <w:rtl w:val="0"/>
              </w:rPr>
              <w:t xml:space="preserve">R$      8.607,80 </w:t>
            </w:r>
          </w:p>
        </w:tc>
      </w:tr>
      <w:tr>
        <w:trPr>
          <w:cantSplit w:val="0"/>
          <w:trHeight w:val="650"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F8">
            <w:pPr>
              <w:spacing w:after="120" w:line="240" w:lineRule="auto"/>
              <w:ind w:firstLine="552"/>
              <w:jc w:val="left"/>
              <w:rPr/>
            </w:pPr>
            <w:r w:rsidDel="00000000" w:rsidR="00000000" w:rsidRPr="00000000">
              <w:rPr>
                <w:b w:val="1"/>
                <w:rtl w:val="0"/>
              </w:rPr>
              <w:t xml:space="preserve">Caminhão</w:t>
            </w:r>
            <w:r w:rsidDel="00000000" w:rsidR="00000000" w:rsidRPr="00000000">
              <w:rPr>
                <w:rtl w:val="0"/>
              </w:rPr>
            </w:r>
          </w:p>
        </w:tc>
        <w:tc>
          <w:tcPr>
            <w:gridSpan w:val="2"/>
            <w:tcBorders>
              <w:top w:color="000000" w:space="0" w:sz="4" w:val="single"/>
              <w:left w:color="000000" w:space="0" w:sz="0" w:val="nil"/>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F9">
            <w:pPr>
              <w:spacing w:after="120" w:line="240" w:lineRule="auto"/>
              <w:rPr/>
            </w:pPr>
            <w:r w:rsidDel="00000000" w:rsidR="00000000" w:rsidRPr="00000000">
              <w:rPr>
                <w:rtl w:val="0"/>
              </w:rPr>
              <w:t xml:space="preserve">R$ 118.000,00 </w:t>
            </w:r>
          </w:p>
        </w:tc>
        <w:tc>
          <w:tcPr>
            <w:tcBorders>
              <w:top w:color="000000" w:space="0" w:sz="4" w:val="single"/>
              <w:left w:color="000000" w:space="0" w:sz="0" w:val="nil"/>
              <w:bottom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1FB">
            <w:pPr>
              <w:spacing w:after="120" w:line="240" w:lineRule="auto"/>
              <w:ind w:firstLine="851"/>
              <w:rPr/>
            </w:pPr>
            <w:r w:rsidDel="00000000" w:rsidR="00000000" w:rsidRPr="00000000">
              <w:rPr>
                <w:rtl w:val="0"/>
              </w:rPr>
              <w:t xml:space="preserve">-</w:t>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1FC">
            <w:pPr>
              <w:spacing w:after="120" w:line="240" w:lineRule="auto"/>
              <w:ind w:firstLine="851"/>
              <w:rPr/>
            </w:pPr>
            <w:r w:rsidDel="00000000" w:rsidR="00000000" w:rsidRPr="00000000">
              <w:rPr>
                <w:rtl w:val="0"/>
              </w:rPr>
              <w:t xml:space="preserve">R$  118.000,00 </w:t>
            </w:r>
          </w:p>
        </w:tc>
      </w:tr>
      <w:tr>
        <w:trPr>
          <w:cantSplit w:val="0"/>
          <w:trHeight w:val="650"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FD">
            <w:pPr>
              <w:spacing w:after="120" w:line="240" w:lineRule="auto"/>
              <w:ind w:firstLine="552"/>
              <w:jc w:val="left"/>
              <w:rPr/>
            </w:pPr>
            <w:r w:rsidDel="00000000" w:rsidR="00000000" w:rsidRPr="00000000">
              <w:rPr>
                <w:b w:val="1"/>
                <w:rtl w:val="0"/>
              </w:rPr>
              <w:t xml:space="preserve">Manutenção</w:t>
            </w:r>
            <w:r w:rsidDel="00000000" w:rsidR="00000000" w:rsidRPr="00000000">
              <w:rPr>
                <w:rtl w:val="0"/>
              </w:rPr>
            </w:r>
          </w:p>
        </w:tc>
        <w:tc>
          <w:tcPr>
            <w:gridSpan w:val="2"/>
            <w:tcBorders>
              <w:top w:color="000000" w:space="0" w:sz="4" w:val="single"/>
              <w:left w:color="000000" w:space="0" w:sz="0" w:val="nil"/>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1FE">
            <w:pPr>
              <w:spacing w:after="120" w:line="240" w:lineRule="auto"/>
              <w:rPr/>
            </w:pPr>
            <w:r w:rsidDel="00000000" w:rsidR="00000000" w:rsidRPr="00000000">
              <w:rPr>
                <w:rtl w:val="0"/>
              </w:rPr>
              <w:t xml:space="preserve">R$ 8.150,00 </w:t>
            </w:r>
          </w:p>
        </w:tc>
        <w:tc>
          <w:tcPr>
            <w:tcBorders>
              <w:top w:color="000000" w:space="0" w:sz="4" w:val="single"/>
              <w:left w:color="000000" w:space="0" w:sz="0" w:val="nil"/>
              <w:bottom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00">
            <w:pPr>
              <w:spacing w:after="120" w:line="240" w:lineRule="auto"/>
              <w:ind w:firstLine="851"/>
              <w:rPr/>
            </w:pPr>
            <w:r w:rsidDel="00000000" w:rsidR="00000000" w:rsidRPr="00000000">
              <w:rPr>
                <w:rtl w:val="0"/>
              </w:rPr>
              <w:t xml:space="preserve">-</w:t>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01">
            <w:pPr>
              <w:spacing w:after="120" w:line="240" w:lineRule="auto"/>
              <w:ind w:firstLine="851"/>
              <w:rPr/>
            </w:pPr>
            <w:r w:rsidDel="00000000" w:rsidR="00000000" w:rsidRPr="00000000">
              <w:rPr>
                <w:rtl w:val="0"/>
              </w:rPr>
              <w:t xml:space="preserve">R$       8.150,00 </w:t>
            </w:r>
          </w:p>
        </w:tc>
      </w:tr>
      <w:tr>
        <w:trPr>
          <w:cantSplit w:val="0"/>
          <w:trHeight w:val="650"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202">
            <w:pPr>
              <w:spacing w:after="120" w:line="240" w:lineRule="auto"/>
              <w:ind w:firstLine="552"/>
              <w:jc w:val="left"/>
              <w:rPr/>
            </w:pPr>
            <w:r w:rsidDel="00000000" w:rsidR="00000000" w:rsidRPr="00000000">
              <w:rPr>
                <w:b w:val="1"/>
                <w:rtl w:val="0"/>
              </w:rPr>
              <w:t xml:space="preserve">Seguro</w:t>
            </w:r>
            <w:r w:rsidDel="00000000" w:rsidR="00000000" w:rsidRPr="00000000">
              <w:rPr>
                <w:rtl w:val="0"/>
              </w:rPr>
            </w:r>
          </w:p>
        </w:tc>
        <w:tc>
          <w:tcPr>
            <w:gridSpan w:val="2"/>
            <w:tcBorders>
              <w:top w:color="000000" w:space="0" w:sz="4" w:val="single"/>
              <w:left w:color="000000" w:space="0" w:sz="0" w:val="nil"/>
              <w:bottom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03">
            <w:pPr>
              <w:spacing w:after="120" w:line="240" w:lineRule="auto"/>
              <w:rPr/>
            </w:pPr>
            <w:r w:rsidDel="00000000" w:rsidR="00000000" w:rsidRPr="00000000">
              <w:rPr>
                <w:rtl w:val="0"/>
              </w:rPr>
            </w:r>
          </w:p>
        </w:tc>
        <w:tc>
          <w:tcPr>
            <w:tcBorders>
              <w:top w:color="000000" w:space="0" w:sz="4" w:val="single"/>
              <w:left w:color="000000" w:space="0" w:sz="0" w:val="nil"/>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205">
            <w:pPr>
              <w:spacing w:after="120" w:line="240" w:lineRule="auto"/>
              <w:ind w:firstLine="851"/>
              <w:rPr/>
            </w:pPr>
            <w:r w:rsidDel="00000000" w:rsidR="00000000" w:rsidRPr="00000000">
              <w:rPr>
                <w:rtl w:val="0"/>
              </w:rPr>
              <w:t xml:space="preserve">R$       891,71 </w:t>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06">
            <w:pPr>
              <w:spacing w:after="120" w:line="240" w:lineRule="auto"/>
              <w:ind w:firstLine="851"/>
              <w:rPr/>
            </w:pPr>
            <w:r w:rsidDel="00000000" w:rsidR="00000000" w:rsidRPr="00000000">
              <w:rPr>
                <w:rtl w:val="0"/>
              </w:rPr>
              <w:t xml:space="preserve"> R$         891,71  </w:t>
            </w:r>
          </w:p>
        </w:tc>
      </w:tr>
      <w:tr>
        <w:trPr>
          <w:cantSplit w:val="0"/>
          <w:trHeight w:val="650"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207">
            <w:pPr>
              <w:spacing w:after="120" w:line="240" w:lineRule="auto"/>
              <w:ind w:firstLine="552"/>
              <w:jc w:val="left"/>
              <w:rPr/>
            </w:pPr>
            <w:r w:rsidDel="00000000" w:rsidR="00000000" w:rsidRPr="00000000">
              <w:rPr>
                <w:b w:val="1"/>
                <w:rtl w:val="0"/>
              </w:rPr>
              <w:t xml:space="preserve">Funcionários</w:t>
            </w:r>
            <w:r w:rsidDel="00000000" w:rsidR="00000000" w:rsidRPr="00000000">
              <w:rPr>
                <w:rtl w:val="0"/>
              </w:rPr>
            </w:r>
          </w:p>
        </w:tc>
        <w:tc>
          <w:tcPr>
            <w:gridSpan w:val="2"/>
            <w:tcBorders>
              <w:top w:color="000000" w:space="0" w:sz="4" w:val="single"/>
              <w:left w:color="000000" w:space="0" w:sz="0" w:val="nil"/>
              <w:bottom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08">
            <w:pPr>
              <w:spacing w:after="120" w:line="240" w:lineRule="auto"/>
              <w:rPr/>
            </w:pPr>
            <w:r w:rsidDel="00000000" w:rsidR="00000000" w:rsidRPr="00000000">
              <w:rPr>
                <w:rtl w:val="0"/>
              </w:rPr>
              <w:t xml:space="preserve">R$ 8.350,00</w:t>
            </w:r>
          </w:p>
        </w:tc>
        <w:tc>
          <w:tcPr>
            <w:tcBorders>
              <w:top w:color="000000" w:space="0" w:sz="4" w:val="single"/>
              <w:left w:color="000000" w:space="0" w:sz="0" w:val="nil"/>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20A">
            <w:pPr>
              <w:spacing w:after="120" w:line="240" w:lineRule="auto"/>
              <w:ind w:firstLine="851"/>
              <w:rPr/>
            </w:pPr>
            <w:r w:rsidDel="00000000" w:rsidR="00000000" w:rsidRPr="00000000">
              <w:rPr>
                <w:rtl w:val="0"/>
              </w:rPr>
              <w:t xml:space="preserve">- </w:t>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0B">
            <w:pPr>
              <w:spacing w:after="120" w:line="240" w:lineRule="auto"/>
              <w:ind w:firstLine="851"/>
              <w:rPr/>
            </w:pPr>
            <w:r w:rsidDel="00000000" w:rsidR="00000000" w:rsidRPr="00000000">
              <w:rPr>
                <w:rtl w:val="0"/>
              </w:rPr>
              <w:t xml:space="preserve"> R$      8.350,00 </w:t>
            </w:r>
          </w:p>
        </w:tc>
      </w:tr>
      <w:tr>
        <w:trPr>
          <w:cantSplit w:val="0"/>
          <w:trHeight w:val="650"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20C">
            <w:pPr>
              <w:spacing w:after="120" w:line="240" w:lineRule="auto"/>
              <w:ind w:firstLine="552"/>
              <w:jc w:val="left"/>
              <w:rPr/>
            </w:pPr>
            <w:r w:rsidDel="00000000" w:rsidR="00000000" w:rsidRPr="00000000">
              <w:rPr>
                <w:b w:val="1"/>
                <w:rtl w:val="0"/>
              </w:rPr>
              <w:t xml:space="preserve">IPVA</w:t>
            </w:r>
            <w:r w:rsidDel="00000000" w:rsidR="00000000" w:rsidRPr="00000000">
              <w:rPr>
                <w:rtl w:val="0"/>
              </w:rPr>
            </w:r>
          </w:p>
        </w:tc>
        <w:tc>
          <w:tcPr>
            <w:gridSpan w:val="2"/>
            <w:tcBorders>
              <w:top w:color="000000" w:space="0" w:sz="4" w:val="single"/>
              <w:left w:color="000000" w:space="0" w:sz="0" w:val="nil"/>
              <w:bottom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0D">
            <w:pPr>
              <w:spacing w:after="120" w:line="240" w:lineRule="auto"/>
              <w:rPr/>
            </w:pPr>
            <w:r w:rsidDel="00000000" w:rsidR="00000000" w:rsidRPr="00000000">
              <w:rPr>
                <w:rtl w:val="0"/>
              </w:rPr>
            </w:r>
          </w:p>
        </w:tc>
        <w:tc>
          <w:tcPr>
            <w:tcBorders>
              <w:top w:color="000000" w:space="0" w:sz="4" w:val="single"/>
              <w:left w:color="000000" w:space="0" w:sz="0" w:val="nil"/>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20F">
            <w:pPr>
              <w:spacing w:after="120" w:line="240" w:lineRule="auto"/>
              <w:ind w:firstLine="851"/>
              <w:rPr/>
            </w:pPr>
            <w:r w:rsidDel="00000000" w:rsidR="00000000" w:rsidRPr="00000000">
              <w:rPr>
                <w:rtl w:val="0"/>
              </w:rPr>
              <w:t xml:space="preserve">R$    3.200,00 </w:t>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10">
            <w:pPr>
              <w:spacing w:after="120" w:line="240" w:lineRule="auto"/>
              <w:ind w:firstLine="851"/>
              <w:rPr/>
            </w:pPr>
            <w:r w:rsidDel="00000000" w:rsidR="00000000" w:rsidRPr="00000000">
              <w:rPr>
                <w:rtl w:val="0"/>
              </w:rPr>
              <w:t xml:space="preserve"> R$      3.200,00 </w:t>
            </w:r>
          </w:p>
        </w:tc>
      </w:tr>
      <w:tr>
        <w:trPr>
          <w:cantSplit w:val="0"/>
          <w:trHeight w:val="650"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211">
            <w:pPr>
              <w:spacing w:after="120" w:line="240" w:lineRule="auto"/>
              <w:ind w:firstLine="552"/>
              <w:jc w:val="left"/>
              <w:rPr/>
            </w:pPr>
            <w:r w:rsidDel="00000000" w:rsidR="00000000" w:rsidRPr="00000000">
              <w:rPr>
                <w:b w:val="1"/>
                <w:rtl w:val="0"/>
              </w:rPr>
              <w:t xml:space="preserve">ANTT</w:t>
            </w:r>
            <w:r w:rsidDel="00000000" w:rsidR="00000000" w:rsidRPr="00000000">
              <w:rPr>
                <w:rtl w:val="0"/>
              </w:rPr>
            </w:r>
          </w:p>
        </w:tc>
        <w:tc>
          <w:tcPr>
            <w:gridSpan w:val="2"/>
            <w:tcBorders>
              <w:top w:color="000000" w:space="0" w:sz="4" w:val="single"/>
              <w:left w:color="000000" w:space="0" w:sz="0" w:val="nil"/>
              <w:bottom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12">
            <w:pPr>
              <w:spacing w:after="120" w:line="240" w:lineRule="auto"/>
              <w:rPr/>
            </w:pPr>
            <w:r w:rsidDel="00000000" w:rsidR="00000000" w:rsidRPr="00000000">
              <w:rPr>
                <w:rtl w:val="0"/>
              </w:rPr>
              <w:t xml:space="preserve">-</w:t>
            </w:r>
          </w:p>
        </w:tc>
        <w:tc>
          <w:tcPr>
            <w:tcBorders>
              <w:top w:color="000000" w:space="0" w:sz="4" w:val="single"/>
              <w:left w:color="000000" w:space="0" w:sz="0" w:val="nil"/>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214">
            <w:pPr>
              <w:spacing w:after="120" w:line="240" w:lineRule="auto"/>
              <w:ind w:firstLine="851"/>
              <w:rPr/>
            </w:pPr>
            <w:r w:rsidDel="00000000" w:rsidR="00000000" w:rsidRPr="00000000">
              <w:rPr>
                <w:rtl w:val="0"/>
              </w:rPr>
              <w:t xml:space="preserve">R$       800,00 </w:t>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15">
            <w:pPr>
              <w:spacing w:after="120" w:line="240" w:lineRule="auto"/>
              <w:ind w:firstLine="851"/>
              <w:rPr/>
            </w:pPr>
            <w:r w:rsidDel="00000000" w:rsidR="00000000" w:rsidRPr="00000000">
              <w:rPr>
                <w:rtl w:val="0"/>
              </w:rPr>
              <w:t xml:space="preserve"> R$         800,00 </w:t>
            </w:r>
          </w:p>
        </w:tc>
      </w:tr>
      <w:tr>
        <w:trPr>
          <w:cantSplit w:val="0"/>
          <w:trHeight w:val="650" w:hRule="atLeast"/>
          <w:tblHeader w:val="0"/>
        </w:trPr>
        <w:tc>
          <w:tcPr>
            <w:tcBorders>
              <w:top w:color="000000" w:space="0" w:sz="4" w:val="single"/>
              <w:left w:color="000000" w:space="0" w:sz="4" w:val="single"/>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216">
            <w:pPr>
              <w:spacing w:after="120" w:line="240" w:lineRule="auto"/>
              <w:ind w:firstLine="552"/>
              <w:jc w:val="left"/>
              <w:rPr/>
            </w:pPr>
            <w:r w:rsidDel="00000000" w:rsidR="00000000" w:rsidRPr="00000000">
              <w:rPr>
                <w:b w:val="1"/>
                <w:rtl w:val="0"/>
              </w:rPr>
              <w:t xml:space="preserve">Escritório</w:t>
            </w:r>
            <w:r w:rsidDel="00000000" w:rsidR="00000000" w:rsidRPr="00000000">
              <w:rPr>
                <w:rtl w:val="0"/>
              </w:rPr>
            </w:r>
          </w:p>
        </w:tc>
        <w:tc>
          <w:tcPr>
            <w:gridSpan w:val="2"/>
            <w:tcBorders>
              <w:top w:color="000000" w:space="0" w:sz="4" w:val="single"/>
              <w:left w:color="000000" w:space="0" w:sz="0" w:val="nil"/>
              <w:bottom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17">
            <w:pPr>
              <w:spacing w:after="120" w:line="240" w:lineRule="auto"/>
              <w:rPr/>
            </w:pPr>
            <w:r w:rsidDel="00000000" w:rsidR="00000000" w:rsidRPr="00000000">
              <w:rPr>
                <w:rtl w:val="0"/>
              </w:rPr>
            </w:r>
          </w:p>
        </w:tc>
        <w:tc>
          <w:tcPr>
            <w:tcBorders>
              <w:top w:color="000000" w:space="0" w:sz="4" w:val="single"/>
              <w:left w:color="000000" w:space="0" w:sz="0" w:val="nil"/>
              <w:bottom w:color="000000" w:space="0" w:sz="4" w:val="single"/>
            </w:tcBorders>
            <w:shd w:fill="bcf4d7" w:val="clear"/>
            <w:tcMar>
              <w:top w:w="15.0" w:type="dxa"/>
              <w:left w:w="15.0" w:type="dxa"/>
              <w:right w:w="15.0" w:type="dxa"/>
            </w:tcMar>
            <w:vAlign w:val="bottom"/>
          </w:tcPr>
          <w:p w:rsidR="00000000" w:rsidDel="00000000" w:rsidP="00000000" w:rsidRDefault="00000000" w:rsidRPr="00000000" w14:paraId="00000219">
            <w:pPr>
              <w:spacing w:after="120" w:line="240" w:lineRule="auto"/>
              <w:ind w:firstLine="851"/>
              <w:rPr/>
            </w:pPr>
            <w:r w:rsidDel="00000000" w:rsidR="00000000" w:rsidRPr="00000000">
              <w:rPr>
                <w:rtl w:val="0"/>
              </w:rPr>
              <w:t xml:space="preserve">R$       800,00 </w:t>
            </w:r>
          </w:p>
        </w:tc>
        <w:tc>
          <w:tcPr>
            <w:tcBorders>
              <w:top w:color="000000" w:space="0" w:sz="4" w:val="single"/>
              <w:left w:color="000000" w:space="0" w:sz="0" w:val="nil"/>
              <w:bottom w:color="000000" w:space="0" w:sz="4" w:val="single"/>
              <w:right w:color="000000" w:space="0" w:sz="4" w:val="single"/>
            </w:tcBorders>
            <w:shd w:fill="bcf4d7" w:val="clear"/>
            <w:tcMar>
              <w:top w:w="15.0" w:type="dxa"/>
              <w:left w:w="15.0" w:type="dxa"/>
              <w:right w:w="15.0" w:type="dxa"/>
            </w:tcMar>
            <w:vAlign w:val="center"/>
          </w:tcPr>
          <w:p w:rsidR="00000000" w:rsidDel="00000000" w:rsidP="00000000" w:rsidRDefault="00000000" w:rsidRPr="00000000" w14:paraId="0000021A">
            <w:pPr>
              <w:spacing w:after="120" w:line="240" w:lineRule="auto"/>
              <w:ind w:firstLine="851"/>
              <w:rPr/>
            </w:pPr>
            <w:r w:rsidDel="00000000" w:rsidR="00000000" w:rsidRPr="00000000">
              <w:rPr>
                <w:rtl w:val="0"/>
              </w:rPr>
              <w:t xml:space="preserve"> R$         800,00 </w:t>
            </w:r>
          </w:p>
        </w:tc>
      </w:tr>
      <w:tr>
        <w:trPr>
          <w:cantSplit w:val="0"/>
          <w:trHeight w:val="650" w:hRule="atLeast"/>
          <w:tblHeader w:val="0"/>
        </w:trPr>
        <w:tc>
          <w:tcPr>
            <w:tcBorders>
              <w:top w:color="000000" w:space="0" w:sz="4" w:val="single"/>
              <w:left w:color="000000" w:space="0" w:sz="4" w:val="single"/>
              <w:bottom w:color="000000" w:space="0" w:sz="4" w:val="single"/>
            </w:tcBorders>
            <w:shd w:fill="e6b8b7" w:val="clear"/>
            <w:tcMar>
              <w:top w:w="15.0" w:type="dxa"/>
              <w:left w:w="15.0" w:type="dxa"/>
              <w:right w:w="15.0" w:type="dxa"/>
            </w:tcMar>
            <w:vAlign w:val="bottom"/>
          </w:tcPr>
          <w:p w:rsidR="00000000" w:rsidDel="00000000" w:rsidP="00000000" w:rsidRDefault="00000000" w:rsidRPr="00000000" w14:paraId="0000021B">
            <w:pPr>
              <w:spacing w:after="120" w:line="240" w:lineRule="auto"/>
              <w:ind w:firstLine="552"/>
              <w:jc w:val="left"/>
              <w:rPr/>
            </w:pPr>
            <w:r w:rsidDel="00000000" w:rsidR="00000000" w:rsidRPr="00000000">
              <w:rPr>
                <w:b w:val="1"/>
                <w:rtl w:val="0"/>
              </w:rPr>
              <w:t xml:space="preserve">Total</w:t>
            </w:r>
            <w:r w:rsidDel="00000000" w:rsidR="00000000" w:rsidRPr="00000000">
              <w:rPr>
                <w:rtl w:val="0"/>
              </w:rPr>
            </w:r>
          </w:p>
        </w:tc>
        <w:tc>
          <w:tcPr>
            <w:gridSpan w:val="2"/>
            <w:tcBorders>
              <w:top w:color="000000" w:space="0" w:sz="4" w:val="single"/>
              <w:left w:color="000000" w:space="0" w:sz="0" w:val="nil"/>
              <w:bottom w:color="000000" w:space="0" w:sz="4" w:val="single"/>
            </w:tcBorders>
            <w:shd w:fill="e6b8b7" w:val="clear"/>
            <w:tcMar>
              <w:top w:w="15.0" w:type="dxa"/>
              <w:left w:w="15.0" w:type="dxa"/>
              <w:right w:w="15.0" w:type="dxa"/>
            </w:tcMar>
            <w:vAlign w:val="center"/>
          </w:tcPr>
          <w:p w:rsidR="00000000" w:rsidDel="00000000" w:rsidP="00000000" w:rsidRDefault="00000000" w:rsidRPr="00000000" w14:paraId="0000021C">
            <w:pPr>
              <w:spacing w:after="120" w:line="240" w:lineRule="auto"/>
              <w:rPr/>
            </w:pPr>
            <w:r w:rsidDel="00000000" w:rsidR="00000000" w:rsidRPr="00000000">
              <w:rPr>
                <w:rtl w:val="0"/>
              </w:rPr>
              <w:t xml:space="preserve">R$  143.107,80</w:t>
            </w:r>
          </w:p>
        </w:tc>
        <w:tc>
          <w:tcPr>
            <w:tcBorders>
              <w:top w:color="000000" w:space="0" w:sz="4" w:val="single"/>
              <w:left w:color="000000" w:space="0" w:sz="0" w:val="nil"/>
              <w:bottom w:color="000000" w:space="0" w:sz="4" w:val="single"/>
            </w:tcBorders>
            <w:shd w:fill="e6b8b7" w:val="clear"/>
            <w:tcMar>
              <w:top w:w="15.0" w:type="dxa"/>
              <w:left w:w="15.0" w:type="dxa"/>
              <w:right w:w="15.0" w:type="dxa"/>
            </w:tcMar>
            <w:vAlign w:val="center"/>
          </w:tcPr>
          <w:p w:rsidR="00000000" w:rsidDel="00000000" w:rsidP="00000000" w:rsidRDefault="00000000" w:rsidRPr="00000000" w14:paraId="0000021E">
            <w:pPr>
              <w:spacing w:after="120" w:line="240" w:lineRule="auto"/>
              <w:ind w:firstLine="851"/>
              <w:rPr/>
            </w:pPr>
            <w:r w:rsidDel="00000000" w:rsidR="00000000" w:rsidRPr="00000000">
              <w:rPr>
                <w:rtl w:val="0"/>
              </w:rPr>
              <w:t xml:space="preserve"> R$   5.691,71</w:t>
            </w:r>
          </w:p>
        </w:tc>
        <w:tc>
          <w:tcPr>
            <w:tcBorders>
              <w:top w:color="000000" w:space="0" w:sz="4" w:val="single"/>
              <w:left w:color="000000" w:space="0" w:sz="0" w:val="nil"/>
              <w:bottom w:color="000000" w:space="0" w:sz="4" w:val="single"/>
              <w:right w:color="000000" w:space="0" w:sz="4" w:val="single"/>
            </w:tcBorders>
            <w:shd w:fill="e6b8b7" w:val="clear"/>
            <w:tcMar>
              <w:top w:w="15.0" w:type="dxa"/>
              <w:left w:w="15.0" w:type="dxa"/>
              <w:right w:w="15.0" w:type="dxa"/>
            </w:tcMar>
            <w:vAlign w:val="center"/>
          </w:tcPr>
          <w:p w:rsidR="00000000" w:rsidDel="00000000" w:rsidP="00000000" w:rsidRDefault="00000000" w:rsidRPr="00000000" w14:paraId="0000021F">
            <w:pPr>
              <w:spacing w:after="120" w:line="240" w:lineRule="auto"/>
              <w:ind w:firstLine="851"/>
              <w:rPr/>
            </w:pPr>
            <w:r w:rsidDel="00000000" w:rsidR="00000000" w:rsidRPr="00000000">
              <w:rPr>
                <w:rtl w:val="0"/>
              </w:rPr>
              <w:t xml:space="preserve"> R$ 148.799,51</w:t>
            </w:r>
          </w:p>
        </w:tc>
      </w:tr>
    </w:tbl>
    <w:p w:rsidR="00000000" w:rsidDel="00000000" w:rsidP="00000000" w:rsidRDefault="00000000" w:rsidRPr="00000000" w14:paraId="00000220">
      <w:pPr>
        <w:spacing w:after="120" w:line="240" w:lineRule="auto"/>
        <w:jc w:val="center"/>
        <w:rPr>
          <w:sz w:val="20"/>
          <w:szCs w:val="20"/>
        </w:rPr>
      </w:pPr>
      <w:r w:rsidDel="00000000" w:rsidR="00000000" w:rsidRPr="00000000">
        <w:rPr>
          <w:b w:val="1"/>
          <w:sz w:val="20"/>
          <w:szCs w:val="20"/>
          <w:rtl w:val="0"/>
        </w:rPr>
        <w:t xml:space="preserve">Fonte:</w:t>
      </w:r>
      <w:r w:rsidDel="00000000" w:rsidR="00000000" w:rsidRPr="00000000">
        <w:rPr>
          <w:sz w:val="20"/>
          <w:szCs w:val="20"/>
          <w:rtl w:val="0"/>
        </w:rPr>
        <w:t xml:space="preserve"> Elaborado pelos autores</w:t>
      </w:r>
    </w:p>
    <w:p w:rsidR="00000000" w:rsidDel="00000000" w:rsidP="00000000" w:rsidRDefault="00000000" w:rsidRPr="00000000" w14:paraId="00000221">
      <w:pPr>
        <w:spacing w:after="120" w:lineRule="auto"/>
        <w:ind w:firstLine="851"/>
        <w:rPr/>
      </w:pPr>
      <w:r w:rsidDel="00000000" w:rsidR="00000000" w:rsidRPr="00000000">
        <w:rPr>
          <w:rtl w:val="0"/>
        </w:rPr>
      </w:r>
    </w:p>
    <w:p w:rsidR="00000000" w:rsidDel="00000000" w:rsidP="00000000" w:rsidRDefault="00000000" w:rsidRPr="00000000" w14:paraId="00000222">
      <w:pPr>
        <w:spacing w:after="120" w:lineRule="auto"/>
        <w:ind w:firstLine="851"/>
        <w:rPr/>
      </w:pPr>
      <w:bookmarkStart w:colFirst="0" w:colLast="0" w:name="_heading=h.2xcytpi" w:id="22"/>
      <w:bookmarkEnd w:id="22"/>
      <w:r w:rsidDel="00000000" w:rsidR="00000000" w:rsidRPr="00000000">
        <w:rPr>
          <w:rtl w:val="0"/>
        </w:rPr>
        <w:t xml:space="preserve">No quadro 4, nota-se que se organizou todos os custos calculados nos quadros anteriores (custos diretos e indiretos) custos como de combustível, impostos e taxas do caminhão, dos funcionários e da manutenção, os quais totalizaram R$ 148.799,51.</w:t>
      </w:r>
    </w:p>
    <w:p w:rsidR="00000000" w:rsidDel="00000000" w:rsidP="00000000" w:rsidRDefault="00000000" w:rsidRPr="00000000" w14:paraId="00000223">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24">
      <w:pPr>
        <w:pStyle w:val="Heading1"/>
        <w:numPr>
          <w:ilvl w:val="0"/>
          <w:numId w:val="1"/>
        </w:numPr>
        <w:ind w:left="360" w:hanging="360"/>
        <w:rPr>
          <w:rFonts w:ascii="Times New Roman" w:cs="Times New Roman" w:eastAsia="Times New Roman" w:hAnsi="Times New Roman"/>
          <w:color w:val="000000"/>
        </w:rPr>
      </w:pPr>
      <w:bookmarkStart w:colFirst="0" w:colLast="0" w:name="_heading=h.1ci93xb" w:id="23"/>
      <w:bookmarkEnd w:id="23"/>
      <w:r w:rsidDel="00000000" w:rsidR="00000000" w:rsidRPr="00000000">
        <w:rPr>
          <w:rFonts w:ascii="Times New Roman" w:cs="Times New Roman" w:eastAsia="Times New Roman" w:hAnsi="Times New Roman"/>
          <w:color w:val="000000"/>
          <w:rtl w:val="0"/>
        </w:rPr>
        <w:t xml:space="preserve">CONCLUSÃO</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ind w:firstLine="851"/>
        <w:rPr/>
      </w:pPr>
      <w:r w:rsidDel="00000000" w:rsidR="00000000" w:rsidRPr="00000000">
        <w:rPr>
          <w:rtl w:val="0"/>
        </w:rPr>
        <w:t xml:space="preserve">Calcular e analisar os custos referentes ao transporte é uma atividade importante para qualquer transportadora. Também é importante compreender os resultados obtidos nesta análise para que ela entenda a sua situação atual e para assim facilitar sua tomada de decisão, planejamento, incluindo atividades financeiras e atividades de produção. </w:t>
      </w:r>
    </w:p>
    <w:p w:rsidR="00000000" w:rsidDel="00000000" w:rsidP="00000000" w:rsidRDefault="00000000" w:rsidRPr="00000000" w14:paraId="00000227">
      <w:pPr>
        <w:ind w:firstLine="851"/>
        <w:rPr/>
      </w:pPr>
      <w:r w:rsidDel="00000000" w:rsidR="00000000" w:rsidRPr="00000000">
        <w:rPr>
          <w:rtl w:val="0"/>
        </w:rPr>
      </w:r>
    </w:p>
    <w:p w:rsidR="00000000" w:rsidDel="00000000" w:rsidP="00000000" w:rsidRDefault="00000000" w:rsidRPr="00000000" w14:paraId="00000228">
      <w:pPr>
        <w:ind w:firstLine="851"/>
        <w:rPr/>
      </w:pPr>
      <w:r w:rsidDel="00000000" w:rsidR="00000000" w:rsidRPr="00000000">
        <w:rPr>
          <w:rtl w:val="0"/>
        </w:rPr>
        <w:t xml:space="preserve">Neste artigo, o foco foi no cálculo do custo de uma frota com apenas um veículo e como ele pode impactar significativamente a eficiência operacional e a lucratividade de uma empresa. O custo é composto por vários elementos, incluindo manutenção, combustível e depreciação, que são examinados de perto para determinar os seus efeitos no desempenho financeiro. </w:t>
      </w:r>
    </w:p>
    <w:p w:rsidR="00000000" w:rsidDel="00000000" w:rsidP="00000000" w:rsidRDefault="00000000" w:rsidRPr="00000000" w14:paraId="00000229">
      <w:pPr>
        <w:ind w:firstLine="851"/>
        <w:rPr/>
      </w:pPr>
      <w:r w:rsidDel="00000000" w:rsidR="00000000" w:rsidRPr="00000000">
        <w:rPr>
          <w:rtl w:val="0"/>
        </w:rPr>
      </w:r>
    </w:p>
    <w:p w:rsidR="00000000" w:rsidDel="00000000" w:rsidP="00000000" w:rsidRDefault="00000000" w:rsidRPr="00000000" w14:paraId="0000022A">
      <w:pPr>
        <w:ind w:firstLine="851"/>
        <w:rPr/>
      </w:pPr>
      <w:r w:rsidDel="00000000" w:rsidR="00000000" w:rsidRPr="00000000">
        <w:rPr>
          <w:rtl w:val="0"/>
        </w:rPr>
        <w:t xml:space="preserve">Ao utilizar o método de custeio por absorção, conseguiu-se atingir com sucesso o nosso objetivo de identificar os custos reais associados à manutenção da frota e elucidar quais custos estão envolvidos na manutenção dela para seu proprietário.</w:t>
      </w:r>
    </w:p>
    <w:p w:rsidR="00000000" w:rsidDel="00000000" w:rsidP="00000000" w:rsidRDefault="00000000" w:rsidRPr="00000000" w14:paraId="0000022B">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2C">
      <w:pPr>
        <w:pStyle w:val="Heading1"/>
        <w:rPr>
          <w:rFonts w:ascii="Times New Roman" w:cs="Times New Roman" w:eastAsia="Times New Roman" w:hAnsi="Times New Roman"/>
          <w:color w:val="000000"/>
        </w:rPr>
      </w:pPr>
      <w:bookmarkStart w:colFirst="0" w:colLast="0" w:name="_heading=h.3whwml4" w:id="24"/>
      <w:bookmarkEnd w:id="24"/>
      <w:r w:rsidDel="00000000" w:rsidR="00000000" w:rsidRPr="00000000">
        <w:rPr>
          <w:rFonts w:ascii="Times New Roman" w:cs="Times New Roman" w:eastAsia="Times New Roman" w:hAnsi="Times New Roman"/>
          <w:color w:val="000000"/>
          <w:rtl w:val="0"/>
        </w:rPr>
        <w:t xml:space="preserve">REFERÊNCIAS</w:t>
      </w:r>
    </w:p>
    <w:p w:rsidR="00000000" w:rsidDel="00000000" w:rsidP="00000000" w:rsidRDefault="00000000" w:rsidRPr="00000000" w14:paraId="0000022D">
      <w:pPr>
        <w:spacing w:line="240" w:lineRule="auto"/>
        <w:jc w:val="left"/>
        <w:rPr/>
      </w:pPr>
      <w:r w:rsidDel="00000000" w:rsidR="00000000" w:rsidRPr="00000000">
        <w:rPr>
          <w:rtl w:val="0"/>
        </w:rPr>
      </w:r>
    </w:p>
    <w:p w:rsidR="00000000" w:rsidDel="00000000" w:rsidP="00000000" w:rsidRDefault="00000000" w:rsidRPr="00000000" w14:paraId="0000022E">
      <w:pPr>
        <w:spacing w:line="240" w:lineRule="auto"/>
        <w:rPr/>
      </w:pPr>
      <w:r w:rsidDel="00000000" w:rsidR="00000000" w:rsidRPr="00000000">
        <w:rPr>
          <w:rtl w:val="0"/>
        </w:rPr>
        <w:t xml:space="preserve">ALMEIDA, EMANUELE. </w:t>
      </w:r>
      <w:r w:rsidDel="00000000" w:rsidR="00000000" w:rsidRPr="00000000">
        <w:rPr>
          <w:b w:val="1"/>
          <w:rtl w:val="0"/>
        </w:rPr>
        <w:t xml:space="preserve">Boas práticas nas operações canavieiras,</w:t>
      </w:r>
      <w:r w:rsidDel="00000000" w:rsidR="00000000" w:rsidRPr="00000000">
        <w:rPr>
          <w:rtl w:val="0"/>
        </w:rPr>
        <w:t xml:space="preserve"> 2023</w:t>
      </w:r>
      <w:r w:rsidDel="00000000" w:rsidR="00000000" w:rsidRPr="00000000">
        <w:rPr>
          <w:b w:val="1"/>
          <w:rtl w:val="0"/>
        </w:rPr>
        <w:t xml:space="preserve">. </w:t>
      </w:r>
      <w:r w:rsidDel="00000000" w:rsidR="00000000" w:rsidRPr="00000000">
        <w:rPr>
          <w:rtl w:val="0"/>
        </w:rPr>
        <w:t xml:space="preserve"> Disponível em: https://tl.trimble.com/blog/operacoes-canavieiras/. Acesso em: 2 nov. 2024.</w:t>
      </w:r>
    </w:p>
    <w:p w:rsidR="00000000" w:rsidDel="00000000" w:rsidP="00000000" w:rsidRDefault="00000000" w:rsidRPr="00000000" w14:paraId="0000022F">
      <w:pPr>
        <w:spacing w:line="240" w:lineRule="auto"/>
        <w:rPr/>
      </w:pPr>
      <w:r w:rsidDel="00000000" w:rsidR="00000000" w:rsidRPr="00000000">
        <w:rPr>
          <w:rtl w:val="0"/>
        </w:rPr>
      </w:r>
    </w:p>
    <w:p w:rsidR="00000000" w:rsidDel="00000000" w:rsidP="00000000" w:rsidRDefault="00000000" w:rsidRPr="00000000" w14:paraId="00000230">
      <w:pPr>
        <w:spacing w:line="240" w:lineRule="auto"/>
        <w:rPr/>
      </w:pPr>
      <w:r w:rsidDel="00000000" w:rsidR="00000000" w:rsidRPr="00000000">
        <w:rPr>
          <w:rtl w:val="0"/>
        </w:rPr>
        <w:t xml:space="preserve">ASSOCIAÇÃO BRASILEIRA DE NORMAS TÉCNICAS. </w:t>
      </w:r>
      <w:r w:rsidDel="00000000" w:rsidR="00000000" w:rsidRPr="00000000">
        <w:rPr>
          <w:b w:val="1"/>
          <w:rtl w:val="0"/>
        </w:rPr>
        <w:t xml:space="preserve">NBR 10520:</w:t>
      </w:r>
      <w:r w:rsidDel="00000000" w:rsidR="00000000" w:rsidRPr="00000000">
        <w:rPr>
          <w:rtl w:val="0"/>
        </w:rPr>
        <w:t xml:space="preserve"> informação e documentação: citações em documentos: apresentação. Rio de Janeiro, 2002.</w:t>
      </w:r>
    </w:p>
    <w:p w:rsidR="00000000" w:rsidDel="00000000" w:rsidP="00000000" w:rsidRDefault="00000000" w:rsidRPr="00000000" w14:paraId="00000231">
      <w:pPr>
        <w:spacing w:line="240" w:lineRule="auto"/>
        <w:rPr>
          <w:highlight w:val="white"/>
        </w:rPr>
      </w:pPr>
      <w:r w:rsidDel="00000000" w:rsidR="00000000" w:rsidRPr="00000000">
        <w:rPr>
          <w:rtl w:val="0"/>
        </w:rPr>
      </w:r>
    </w:p>
    <w:p w:rsidR="00000000" w:rsidDel="00000000" w:rsidP="00000000" w:rsidRDefault="00000000" w:rsidRPr="00000000" w14:paraId="00000232">
      <w:pPr>
        <w:spacing w:line="240" w:lineRule="auto"/>
        <w:rPr/>
      </w:pPr>
      <w:r w:rsidDel="00000000" w:rsidR="00000000" w:rsidRPr="00000000">
        <w:rPr>
          <w:rtl w:val="0"/>
        </w:rPr>
        <w:t xml:space="preserve">ASSOCIAÇÃO BRASILEIRA DE NORMAS TÉCNICAS. </w:t>
      </w:r>
      <w:r w:rsidDel="00000000" w:rsidR="00000000" w:rsidRPr="00000000">
        <w:rPr>
          <w:b w:val="1"/>
          <w:rtl w:val="0"/>
        </w:rPr>
        <w:t xml:space="preserve">NBR 6023:</w:t>
      </w:r>
      <w:r w:rsidDel="00000000" w:rsidR="00000000" w:rsidRPr="00000000">
        <w:rPr>
          <w:rtl w:val="0"/>
        </w:rPr>
        <w:t xml:space="preserve"> informação e documentação – Referências - Elaboração. Rio de Janeiro, 2002.</w:t>
      </w:r>
    </w:p>
    <w:p w:rsidR="00000000" w:rsidDel="00000000" w:rsidP="00000000" w:rsidRDefault="00000000" w:rsidRPr="00000000" w14:paraId="00000233">
      <w:pPr>
        <w:spacing w:line="240" w:lineRule="auto"/>
        <w:rPr/>
      </w:pPr>
      <w:r w:rsidDel="00000000" w:rsidR="00000000" w:rsidRPr="00000000">
        <w:rPr>
          <w:rtl w:val="0"/>
        </w:rPr>
      </w:r>
    </w:p>
    <w:p w:rsidR="00000000" w:rsidDel="00000000" w:rsidP="00000000" w:rsidRDefault="00000000" w:rsidRPr="00000000" w14:paraId="00000234">
      <w:pPr>
        <w:spacing w:line="240" w:lineRule="auto"/>
        <w:rPr>
          <w:highlight w:val="white"/>
        </w:rPr>
      </w:pPr>
      <w:r w:rsidDel="00000000" w:rsidR="00000000" w:rsidRPr="00000000">
        <w:rPr>
          <w:highlight w:val="white"/>
          <w:rtl w:val="0"/>
        </w:rPr>
        <w:t xml:space="preserve">BALLOU, R. </w:t>
      </w:r>
      <w:r w:rsidDel="00000000" w:rsidR="00000000" w:rsidRPr="00000000">
        <w:rPr>
          <w:b w:val="1"/>
          <w:highlight w:val="white"/>
          <w:rtl w:val="0"/>
        </w:rPr>
        <w:t xml:space="preserve">Logística empresarial</w:t>
      </w:r>
      <w:r w:rsidDel="00000000" w:rsidR="00000000" w:rsidRPr="00000000">
        <w:rPr>
          <w:highlight w:val="white"/>
          <w:rtl w:val="0"/>
        </w:rPr>
        <w:t xml:space="preserve">: transporte administração de materiais e distribuição física. São Paulo: Atlas, 1995.</w:t>
      </w:r>
    </w:p>
    <w:p w:rsidR="00000000" w:rsidDel="00000000" w:rsidP="00000000" w:rsidRDefault="00000000" w:rsidRPr="00000000" w14:paraId="00000235">
      <w:pPr>
        <w:spacing w:line="240" w:lineRule="auto"/>
        <w:rPr>
          <w:color w:val="222222"/>
          <w:highlight w:val="white"/>
        </w:rPr>
      </w:pPr>
      <w:r w:rsidDel="00000000" w:rsidR="00000000" w:rsidRPr="00000000">
        <w:rPr>
          <w:rtl w:val="0"/>
        </w:rPr>
      </w:r>
    </w:p>
    <w:p w:rsidR="00000000" w:rsidDel="00000000" w:rsidP="00000000" w:rsidRDefault="00000000" w:rsidRPr="00000000" w14:paraId="00000236">
      <w:pPr>
        <w:spacing w:line="240" w:lineRule="auto"/>
        <w:rPr>
          <w:color w:val="222222"/>
          <w:highlight w:val="white"/>
        </w:rPr>
      </w:pPr>
      <w:r w:rsidDel="00000000" w:rsidR="00000000" w:rsidRPr="00000000">
        <w:rPr>
          <w:color w:val="222222"/>
          <w:highlight w:val="white"/>
          <w:rtl w:val="0"/>
        </w:rPr>
        <w:t xml:space="preserve">BORBA, M.G. et al. </w:t>
      </w:r>
      <w:r w:rsidDel="00000000" w:rsidR="00000000" w:rsidRPr="00000000">
        <w:rPr>
          <w:b w:val="1"/>
          <w:color w:val="222222"/>
          <w:highlight w:val="white"/>
          <w:rtl w:val="0"/>
        </w:rPr>
        <w:t xml:space="preserve">Aplicação de um método de custeio em uma Empresa de Transporte Rodoviário de Cargas.</w:t>
      </w:r>
      <w:r w:rsidDel="00000000" w:rsidR="00000000" w:rsidRPr="00000000">
        <w:rPr>
          <w:color w:val="222222"/>
          <w:highlight w:val="white"/>
          <w:rtl w:val="0"/>
        </w:rPr>
        <w:t xml:space="preserve"> 2016.</w:t>
      </w:r>
    </w:p>
    <w:p w:rsidR="00000000" w:rsidDel="00000000" w:rsidP="00000000" w:rsidRDefault="00000000" w:rsidRPr="00000000" w14:paraId="00000237">
      <w:pPr>
        <w:spacing w:line="240" w:lineRule="auto"/>
        <w:rPr>
          <w:color w:val="222222"/>
          <w:highlight w:val="white"/>
        </w:rPr>
      </w:pPr>
      <w:r w:rsidDel="00000000" w:rsidR="00000000" w:rsidRPr="00000000">
        <w:rPr>
          <w:rtl w:val="0"/>
        </w:rPr>
      </w:r>
    </w:p>
    <w:p w:rsidR="00000000" w:rsidDel="00000000" w:rsidP="00000000" w:rsidRDefault="00000000" w:rsidRPr="00000000" w14:paraId="00000238">
      <w:pPr>
        <w:spacing w:line="240" w:lineRule="auto"/>
        <w:rPr>
          <w:color w:val="222222"/>
          <w:highlight w:val="white"/>
        </w:rPr>
      </w:pPr>
      <w:r w:rsidDel="00000000" w:rsidR="00000000" w:rsidRPr="00000000">
        <w:rPr>
          <w:color w:val="222222"/>
          <w:highlight w:val="white"/>
          <w:rtl w:val="0"/>
        </w:rPr>
        <w:t xml:space="preserve">BRASIL. </w:t>
      </w:r>
      <w:r w:rsidDel="00000000" w:rsidR="00000000" w:rsidRPr="00000000">
        <w:rPr>
          <w:b w:val="1"/>
          <w:color w:val="222222"/>
          <w:highlight w:val="white"/>
          <w:rtl w:val="0"/>
        </w:rPr>
        <w:t xml:space="preserve">Norma</w:t>
      </w:r>
      <w:r w:rsidDel="00000000" w:rsidR="00000000" w:rsidRPr="00000000">
        <w:rPr>
          <w:color w:val="222222"/>
          <w:highlight w:val="white"/>
          <w:rtl w:val="0"/>
        </w:rPr>
        <w:t xml:space="preserve"> </w:t>
      </w:r>
      <w:r w:rsidDel="00000000" w:rsidR="00000000" w:rsidRPr="00000000">
        <w:rPr>
          <w:b w:val="1"/>
          <w:color w:val="222222"/>
          <w:highlight w:val="white"/>
          <w:rtl w:val="0"/>
        </w:rPr>
        <w:t xml:space="preserve">Brasileira de Contabilidade CFC/NBC/TSP Nº 34 DE 18/11/2021</w:t>
      </w:r>
      <w:r w:rsidDel="00000000" w:rsidR="00000000" w:rsidRPr="00000000">
        <w:rPr>
          <w:color w:val="222222"/>
          <w:highlight w:val="white"/>
          <w:rtl w:val="0"/>
        </w:rPr>
        <w:t xml:space="preserve">. Disponível em: &lt;https://www.legisweb.com.br/legislacao/?id=424130&amp;form=MG0AV3&gt;. Acesso em: 04 set. 2024.</w:t>
      </w:r>
    </w:p>
    <w:p w:rsidR="00000000" w:rsidDel="00000000" w:rsidP="00000000" w:rsidRDefault="00000000" w:rsidRPr="00000000" w14:paraId="00000239">
      <w:pPr>
        <w:spacing w:line="240" w:lineRule="auto"/>
        <w:rPr>
          <w:color w:val="222222"/>
          <w:highlight w:val="white"/>
        </w:rPr>
      </w:pPr>
      <w:r w:rsidDel="00000000" w:rsidR="00000000" w:rsidRPr="00000000">
        <w:rPr>
          <w:rtl w:val="0"/>
        </w:rPr>
      </w:r>
    </w:p>
    <w:p w:rsidR="00000000" w:rsidDel="00000000" w:rsidP="00000000" w:rsidRDefault="00000000" w:rsidRPr="00000000" w14:paraId="0000023A">
      <w:pPr>
        <w:spacing w:line="240" w:lineRule="auto"/>
        <w:rPr/>
      </w:pPr>
      <w:r w:rsidDel="00000000" w:rsidR="00000000" w:rsidRPr="00000000">
        <w:rPr>
          <w:rtl w:val="0"/>
        </w:rPr>
        <w:t xml:space="preserve">CASTRO, T.A., OLIVEIRA, O.V., CISNE, A.T.C. e BEZERRA, L.O.G. Custeio por absorção x custeio variável: o método de custeio mais apropriado para gerar informações que auxiliam na tomada de decisão. </w:t>
      </w:r>
      <w:r w:rsidDel="00000000" w:rsidR="00000000" w:rsidRPr="00000000">
        <w:rPr>
          <w:b w:val="1"/>
          <w:rtl w:val="0"/>
        </w:rPr>
        <w:t xml:space="preserve">Anais do Congresso Brasileiro de Custos - ABC.</w:t>
      </w:r>
      <w:r w:rsidDel="00000000" w:rsidR="00000000" w:rsidRPr="00000000">
        <w:rPr>
          <w:rtl w:val="0"/>
        </w:rPr>
        <w:t xml:space="preserve">  2018. Acesso em: 10 mai. 2024</w:t>
      </w:r>
    </w:p>
    <w:p w:rsidR="00000000" w:rsidDel="00000000" w:rsidP="00000000" w:rsidRDefault="00000000" w:rsidRPr="00000000" w14:paraId="0000023B">
      <w:pPr>
        <w:spacing w:line="240" w:lineRule="auto"/>
        <w:rPr>
          <w:color w:val="222222"/>
          <w:highlight w:val="white"/>
        </w:rPr>
      </w:pPr>
      <w:r w:rsidDel="00000000" w:rsidR="00000000" w:rsidRPr="00000000">
        <w:rPr>
          <w:rtl w:val="0"/>
        </w:rPr>
      </w:r>
    </w:p>
    <w:p w:rsidR="00000000" w:rsidDel="00000000" w:rsidP="00000000" w:rsidRDefault="00000000" w:rsidRPr="00000000" w14:paraId="0000023C">
      <w:pPr>
        <w:spacing w:line="240" w:lineRule="auto"/>
        <w:rPr>
          <w:color w:val="000000"/>
        </w:rPr>
      </w:pPr>
      <w:r w:rsidDel="00000000" w:rsidR="00000000" w:rsidRPr="00000000">
        <w:rPr>
          <w:color w:val="000000"/>
          <w:rtl w:val="0"/>
        </w:rPr>
        <w:t xml:space="preserve">DUARTE, F. et al. </w:t>
      </w:r>
      <w:r w:rsidDel="00000000" w:rsidR="00000000" w:rsidRPr="00000000">
        <w:rPr>
          <w:b w:val="1"/>
          <w:color w:val="000000"/>
          <w:rtl w:val="0"/>
        </w:rPr>
        <w:t xml:space="preserve">Custeio por absorção</w:t>
      </w:r>
      <w:r w:rsidDel="00000000" w:rsidR="00000000" w:rsidRPr="00000000">
        <w:rPr>
          <w:color w:val="000000"/>
          <w:rtl w:val="0"/>
        </w:rPr>
        <w:t xml:space="preserve">. Anais da VI Amostra Cientifica do CESUCA. Cachoeirinha, v. 1, n. 6, 2012.</w:t>
      </w:r>
    </w:p>
    <w:p w:rsidR="00000000" w:rsidDel="00000000" w:rsidP="00000000" w:rsidRDefault="00000000" w:rsidRPr="00000000" w14:paraId="0000023D">
      <w:pPr>
        <w:spacing w:line="240" w:lineRule="auto"/>
        <w:rPr>
          <w:color w:val="000000"/>
        </w:rPr>
      </w:pPr>
      <w:r w:rsidDel="00000000" w:rsidR="00000000" w:rsidRPr="00000000">
        <w:rPr>
          <w:rtl w:val="0"/>
        </w:rPr>
      </w:r>
    </w:p>
    <w:p w:rsidR="00000000" w:rsidDel="00000000" w:rsidP="00000000" w:rsidRDefault="00000000" w:rsidRPr="00000000" w14:paraId="0000023E">
      <w:pPr>
        <w:spacing w:line="240" w:lineRule="auto"/>
        <w:rPr/>
      </w:pPr>
      <w:r w:rsidDel="00000000" w:rsidR="00000000" w:rsidRPr="00000000">
        <w:rPr>
          <w:rtl w:val="0"/>
        </w:rPr>
        <w:t xml:space="preserve">LEONE, G. S. G.; LEONE, J. R. G. </w:t>
      </w:r>
      <w:r w:rsidDel="00000000" w:rsidR="00000000" w:rsidRPr="00000000">
        <w:rPr>
          <w:b w:val="1"/>
          <w:rtl w:val="0"/>
        </w:rPr>
        <w:t xml:space="preserve">Dicionário de custos. </w:t>
      </w:r>
      <w:r w:rsidDel="00000000" w:rsidR="00000000" w:rsidRPr="00000000">
        <w:rPr>
          <w:rtl w:val="0"/>
        </w:rPr>
        <w:t xml:space="preserve">São Paulo: Atlas, 2004.</w:t>
      </w:r>
    </w:p>
    <w:p w:rsidR="00000000" w:rsidDel="00000000" w:rsidP="00000000" w:rsidRDefault="00000000" w:rsidRPr="00000000" w14:paraId="0000023F">
      <w:pPr>
        <w:spacing w:line="240" w:lineRule="auto"/>
        <w:rPr>
          <w:color w:val="000000"/>
        </w:rPr>
      </w:pPr>
      <w:r w:rsidDel="00000000" w:rsidR="00000000" w:rsidRPr="00000000">
        <w:rPr>
          <w:rtl w:val="0"/>
        </w:rPr>
      </w:r>
    </w:p>
    <w:p w:rsidR="00000000" w:rsidDel="00000000" w:rsidP="00000000" w:rsidRDefault="00000000" w:rsidRPr="00000000" w14:paraId="00000240">
      <w:pPr>
        <w:spacing w:line="240" w:lineRule="auto"/>
        <w:rPr>
          <w:color w:val="000000"/>
        </w:rPr>
      </w:pPr>
      <w:r w:rsidDel="00000000" w:rsidR="00000000" w:rsidRPr="00000000">
        <w:rPr>
          <w:color w:val="000000"/>
          <w:rtl w:val="0"/>
        </w:rPr>
        <w:t xml:space="preserve">MACHADO, A. </w:t>
      </w:r>
      <w:r w:rsidDel="00000000" w:rsidR="00000000" w:rsidRPr="00000000">
        <w:rPr>
          <w:b w:val="1"/>
          <w:color w:val="000000"/>
          <w:rtl w:val="0"/>
        </w:rPr>
        <w:t xml:space="preserve">O que é pesquisa qualitativa</w:t>
      </w:r>
      <w:r w:rsidDel="00000000" w:rsidR="00000000" w:rsidRPr="00000000">
        <w:rPr>
          <w:color w:val="000000"/>
          <w:rtl w:val="0"/>
        </w:rPr>
        <w:t xml:space="preserve">? Disponível em: &lt;https://www.academica.com.br/post/o-que-%C3%A9-pesquisa-qualitativa&gt;. Acesso em: 6 maio 2024.</w:t>
      </w:r>
    </w:p>
    <w:p w:rsidR="00000000" w:rsidDel="00000000" w:rsidP="00000000" w:rsidRDefault="00000000" w:rsidRPr="00000000" w14:paraId="00000241">
      <w:pPr>
        <w:spacing w:line="240" w:lineRule="auto"/>
        <w:rPr>
          <w:highlight w:val="white"/>
        </w:rPr>
      </w:pPr>
      <w:r w:rsidDel="00000000" w:rsidR="00000000" w:rsidRPr="00000000">
        <w:rPr>
          <w:rtl w:val="0"/>
        </w:rPr>
      </w:r>
    </w:p>
    <w:p w:rsidR="00000000" w:rsidDel="00000000" w:rsidP="00000000" w:rsidRDefault="00000000" w:rsidRPr="00000000" w14:paraId="00000242">
      <w:pPr>
        <w:spacing w:line="240" w:lineRule="auto"/>
        <w:rPr>
          <w:highlight w:val="white"/>
        </w:rPr>
      </w:pPr>
      <w:r w:rsidDel="00000000" w:rsidR="00000000" w:rsidRPr="00000000">
        <w:rPr>
          <w:highlight w:val="white"/>
          <w:rtl w:val="0"/>
        </w:rPr>
        <w:t xml:space="preserve">MARTINS, E. </w:t>
      </w:r>
      <w:r w:rsidDel="00000000" w:rsidR="00000000" w:rsidRPr="00000000">
        <w:rPr>
          <w:b w:val="1"/>
          <w:highlight w:val="white"/>
          <w:rtl w:val="0"/>
        </w:rPr>
        <w:t xml:space="preserve">Contabilidade de custos</w:t>
      </w:r>
      <w:r w:rsidDel="00000000" w:rsidR="00000000" w:rsidRPr="00000000">
        <w:rPr>
          <w:highlight w:val="white"/>
          <w:rtl w:val="0"/>
        </w:rPr>
        <w:t xml:space="preserve">. 9. ed. São Paulo: Atlas, 2003.</w:t>
      </w:r>
    </w:p>
    <w:p w:rsidR="00000000" w:rsidDel="00000000" w:rsidP="00000000" w:rsidRDefault="00000000" w:rsidRPr="00000000" w14:paraId="00000243">
      <w:pPr>
        <w:spacing w:line="240" w:lineRule="auto"/>
        <w:rPr>
          <w:highlight w:val="white"/>
        </w:rPr>
      </w:pPr>
      <w:r w:rsidDel="00000000" w:rsidR="00000000" w:rsidRPr="00000000">
        <w:rPr>
          <w:rtl w:val="0"/>
        </w:rPr>
      </w:r>
    </w:p>
    <w:p w:rsidR="00000000" w:rsidDel="00000000" w:rsidP="00000000" w:rsidRDefault="00000000" w:rsidRPr="00000000" w14:paraId="00000244">
      <w:pPr>
        <w:spacing w:line="240" w:lineRule="auto"/>
        <w:rPr>
          <w:color w:val="000000"/>
        </w:rPr>
      </w:pPr>
      <w:r w:rsidDel="00000000" w:rsidR="00000000" w:rsidRPr="00000000">
        <w:rPr>
          <w:highlight w:val="white"/>
          <w:rtl w:val="0"/>
        </w:rPr>
        <w:t xml:space="preserve">MGREPRESENTAÇÕES. </w:t>
      </w:r>
      <w:r w:rsidDel="00000000" w:rsidR="00000000" w:rsidRPr="00000000">
        <w:rPr>
          <w:b w:val="1"/>
          <w:highlight w:val="white"/>
          <w:rtl w:val="0"/>
        </w:rPr>
        <w:t xml:space="preserve">Aplicações do aço inoxidável em usinas de Açúcar e Álcool. </w:t>
      </w:r>
      <w:r w:rsidDel="00000000" w:rsidR="00000000" w:rsidRPr="00000000">
        <w:rPr>
          <w:color w:val="000000"/>
          <w:rtl w:val="0"/>
        </w:rPr>
        <w:t xml:space="preserve">Disponível em: &lt;</w:t>
      </w:r>
      <w:r w:rsidDel="00000000" w:rsidR="00000000" w:rsidRPr="00000000">
        <w:rPr>
          <w:rtl w:val="0"/>
        </w:rPr>
        <w:t xml:space="preserve"> </w:t>
      </w:r>
      <w:r w:rsidDel="00000000" w:rsidR="00000000" w:rsidRPr="00000000">
        <w:rPr>
          <w:color w:val="000000"/>
          <w:rtl w:val="0"/>
        </w:rPr>
        <w:t xml:space="preserve">https://mgrepresentacoes.com.br/aplicacoes-do-aco-inoxidavel-em-usinas-de-acucar-e-alcool&gt;. Acesso em: 20 maio 2024.</w:t>
      </w:r>
    </w:p>
    <w:p w:rsidR="00000000" w:rsidDel="00000000" w:rsidP="00000000" w:rsidRDefault="00000000" w:rsidRPr="00000000" w14:paraId="00000245">
      <w:pPr>
        <w:spacing w:line="240" w:lineRule="auto"/>
        <w:rPr>
          <w:highlight w:val="white"/>
        </w:rPr>
      </w:pPr>
      <w:r w:rsidDel="00000000" w:rsidR="00000000" w:rsidRPr="00000000">
        <w:rPr>
          <w:rtl w:val="0"/>
        </w:rPr>
      </w:r>
    </w:p>
    <w:p w:rsidR="00000000" w:rsidDel="00000000" w:rsidP="00000000" w:rsidRDefault="00000000" w:rsidRPr="00000000" w14:paraId="00000246">
      <w:pPr>
        <w:spacing w:line="240" w:lineRule="auto"/>
        <w:rPr/>
      </w:pPr>
      <w:r w:rsidDel="00000000" w:rsidR="00000000" w:rsidRPr="00000000">
        <w:rPr>
          <w:rtl w:val="0"/>
        </w:rPr>
        <w:t xml:space="preserve">NASCIMENTO, J. M. do, </w:t>
      </w:r>
      <w:r w:rsidDel="00000000" w:rsidR="00000000" w:rsidRPr="00000000">
        <w:rPr>
          <w:b w:val="1"/>
          <w:rtl w:val="0"/>
        </w:rPr>
        <w:t xml:space="preserve">Custos</w:t>
      </w:r>
      <w:r w:rsidDel="00000000" w:rsidR="00000000" w:rsidRPr="00000000">
        <w:rPr>
          <w:rtl w:val="0"/>
        </w:rPr>
        <w:t xml:space="preserve">: planejamento, controle e gestão na economia globalizada. 2. ed. São Paulo: Atlas, 2001.</w:t>
      </w:r>
    </w:p>
    <w:p w:rsidR="00000000" w:rsidDel="00000000" w:rsidP="00000000" w:rsidRDefault="00000000" w:rsidRPr="00000000" w14:paraId="00000247">
      <w:pPr>
        <w:spacing w:line="240" w:lineRule="auto"/>
        <w:rPr/>
      </w:pPr>
      <w:r w:rsidDel="00000000" w:rsidR="00000000" w:rsidRPr="00000000">
        <w:rPr>
          <w:rtl w:val="0"/>
        </w:rPr>
      </w:r>
    </w:p>
    <w:p w:rsidR="00000000" w:rsidDel="00000000" w:rsidP="00000000" w:rsidRDefault="00000000" w:rsidRPr="00000000" w14:paraId="00000248">
      <w:pPr>
        <w:spacing w:line="240" w:lineRule="auto"/>
        <w:rPr/>
      </w:pPr>
      <w:bookmarkStart w:colFirst="0" w:colLast="0" w:name="_heading=h.2bn6wsx" w:id="25"/>
      <w:bookmarkEnd w:id="25"/>
      <w:r w:rsidDel="00000000" w:rsidR="00000000" w:rsidRPr="00000000">
        <w:rPr>
          <w:rtl w:val="0"/>
        </w:rPr>
      </w:r>
    </w:p>
    <w:p w:rsidR="00000000" w:rsidDel="00000000" w:rsidP="00000000" w:rsidRDefault="00000000" w:rsidRPr="00000000" w14:paraId="00000249">
      <w:pPr>
        <w:spacing w:line="240" w:lineRule="auto"/>
        <w:rPr>
          <w:color w:val="000000"/>
        </w:rPr>
      </w:pPr>
      <w:r w:rsidDel="00000000" w:rsidR="00000000" w:rsidRPr="00000000">
        <w:rPr>
          <w:color w:val="000000"/>
          <w:rtl w:val="0"/>
        </w:rPr>
        <w:t xml:space="preserve">OLIVEIRA, A. </w:t>
      </w:r>
      <w:r w:rsidDel="00000000" w:rsidR="00000000" w:rsidRPr="00000000">
        <w:rPr>
          <w:b w:val="1"/>
          <w:color w:val="000000"/>
          <w:rtl w:val="0"/>
        </w:rPr>
        <w:t xml:space="preserve">Pesquisa bibliográfica</w:t>
      </w:r>
      <w:r w:rsidDel="00000000" w:rsidR="00000000" w:rsidRPr="00000000">
        <w:rPr>
          <w:color w:val="000000"/>
          <w:rtl w:val="0"/>
        </w:rPr>
        <w:t xml:space="preserve">: o que é, características principais de estudo documental. Disponível em: &lt;https://mystudybay.com.br/blog/pesquisa-bibliografica/?ref=1d10f08780852c55%22%20%5Cl%20%22o-que-e-pesquisa-bibliografica&gt;. Acesso em: 3 maio 2024.</w:t>
      </w:r>
    </w:p>
    <w:p w:rsidR="00000000" w:rsidDel="00000000" w:rsidP="00000000" w:rsidRDefault="00000000" w:rsidRPr="00000000" w14:paraId="0000024A">
      <w:pPr>
        <w:spacing w:line="240" w:lineRule="auto"/>
        <w:rPr>
          <w:color w:val="000000"/>
        </w:rPr>
      </w:pPr>
      <w:r w:rsidDel="00000000" w:rsidR="00000000" w:rsidRPr="00000000">
        <w:rPr>
          <w:rtl w:val="0"/>
        </w:rPr>
      </w:r>
    </w:p>
    <w:p w:rsidR="00000000" w:rsidDel="00000000" w:rsidP="00000000" w:rsidRDefault="00000000" w:rsidRPr="00000000" w14:paraId="0000024B">
      <w:pPr>
        <w:spacing w:line="240" w:lineRule="auto"/>
        <w:rPr/>
      </w:pPr>
      <w:r w:rsidDel="00000000" w:rsidR="00000000" w:rsidRPr="00000000">
        <w:rPr>
          <w:rtl w:val="0"/>
        </w:rPr>
        <w:t xml:space="preserve">QUIRINO, M.; MAPUTA, A.; RODRIGUEZ, C. M. T. The importance of kpi’s in Business Logistics Management. </w:t>
      </w:r>
      <w:r w:rsidDel="00000000" w:rsidR="00000000" w:rsidRPr="00000000">
        <w:rPr>
          <w:b w:val="1"/>
          <w:rtl w:val="0"/>
        </w:rPr>
        <w:t xml:space="preserve">Revista e-TECH: Tecnologias para Competitividade Industrial-ISSN-1983-1838</w:t>
      </w:r>
      <w:r w:rsidDel="00000000" w:rsidR="00000000" w:rsidRPr="00000000">
        <w:rPr>
          <w:rtl w:val="0"/>
        </w:rPr>
        <w:t xml:space="preserve">, v. 17, n. 1, 2024.</w:t>
      </w:r>
    </w:p>
    <w:p w:rsidR="00000000" w:rsidDel="00000000" w:rsidP="00000000" w:rsidRDefault="00000000" w:rsidRPr="00000000" w14:paraId="0000024C">
      <w:pPr>
        <w:spacing w:line="240" w:lineRule="auto"/>
        <w:rPr/>
      </w:pPr>
      <w:r w:rsidDel="00000000" w:rsidR="00000000" w:rsidRPr="00000000">
        <w:rPr>
          <w:rtl w:val="0"/>
        </w:rPr>
      </w:r>
    </w:p>
    <w:p w:rsidR="00000000" w:rsidDel="00000000" w:rsidP="00000000" w:rsidRDefault="00000000" w:rsidRPr="00000000" w14:paraId="0000024D">
      <w:pPr>
        <w:spacing w:line="240" w:lineRule="auto"/>
        <w:rPr/>
      </w:pPr>
      <w:r w:rsidDel="00000000" w:rsidR="00000000" w:rsidRPr="00000000">
        <w:rPr>
          <w:rtl w:val="0"/>
        </w:rPr>
        <w:t xml:space="preserve">PADOVEZE, C. L. </w:t>
      </w:r>
      <w:r w:rsidDel="00000000" w:rsidR="00000000" w:rsidRPr="00000000">
        <w:rPr>
          <w:b w:val="1"/>
          <w:rtl w:val="0"/>
        </w:rPr>
        <w:t xml:space="preserve">Contabilidade gerencial: </w:t>
      </w:r>
      <w:r w:rsidDel="00000000" w:rsidR="00000000" w:rsidRPr="00000000">
        <w:rPr>
          <w:rtl w:val="0"/>
        </w:rPr>
        <w:t xml:space="preserve">um enfoque em sistemas de informação contábil. 3. ed. São Paulo: Atlas, 2000.</w:t>
      </w:r>
    </w:p>
    <w:p w:rsidR="00000000" w:rsidDel="00000000" w:rsidP="00000000" w:rsidRDefault="00000000" w:rsidRPr="00000000" w14:paraId="0000024E">
      <w:pPr>
        <w:spacing w:line="240" w:lineRule="auto"/>
        <w:rPr/>
      </w:pPr>
      <w:r w:rsidDel="00000000" w:rsidR="00000000" w:rsidRPr="00000000">
        <w:rPr>
          <w:rtl w:val="0"/>
        </w:rPr>
      </w:r>
    </w:p>
    <w:p w:rsidR="00000000" w:rsidDel="00000000" w:rsidP="00000000" w:rsidRDefault="00000000" w:rsidRPr="00000000" w14:paraId="0000024F">
      <w:pPr>
        <w:spacing w:line="240" w:lineRule="auto"/>
        <w:rPr>
          <w:color w:val="222222"/>
          <w:highlight w:val="white"/>
        </w:rPr>
      </w:pPr>
      <w:r w:rsidDel="00000000" w:rsidR="00000000" w:rsidRPr="00000000">
        <w:rPr>
          <w:color w:val="222222"/>
          <w:highlight w:val="white"/>
          <w:rtl w:val="0"/>
        </w:rPr>
        <w:t xml:space="preserve">PEDROZA, W. N. et al. </w:t>
      </w:r>
      <w:r w:rsidDel="00000000" w:rsidR="00000000" w:rsidRPr="00000000">
        <w:rPr>
          <w:b w:val="1"/>
          <w:color w:val="222222"/>
          <w:highlight w:val="white"/>
          <w:rtl w:val="0"/>
        </w:rPr>
        <w:t xml:space="preserve">Implementação de um sistema de custeio na gestão de frota de uma universidade pública.</w:t>
      </w:r>
      <w:r w:rsidDel="00000000" w:rsidR="00000000" w:rsidRPr="00000000">
        <w:rPr>
          <w:color w:val="222222"/>
          <w:highlight w:val="white"/>
          <w:rtl w:val="0"/>
        </w:rPr>
        <w:t xml:space="preserve"> 2021.</w:t>
      </w:r>
    </w:p>
    <w:p w:rsidR="00000000" w:rsidDel="00000000" w:rsidP="00000000" w:rsidRDefault="00000000" w:rsidRPr="00000000" w14:paraId="00000250">
      <w:pPr>
        <w:spacing w:line="240" w:lineRule="auto"/>
        <w:rPr>
          <w:color w:val="222222"/>
          <w:highlight w:val="white"/>
        </w:rPr>
      </w:pPr>
      <w:r w:rsidDel="00000000" w:rsidR="00000000" w:rsidRPr="00000000">
        <w:rPr>
          <w:rtl w:val="0"/>
        </w:rPr>
      </w:r>
    </w:p>
    <w:p w:rsidR="00000000" w:rsidDel="00000000" w:rsidP="00000000" w:rsidRDefault="00000000" w:rsidRPr="00000000" w14:paraId="00000251">
      <w:pPr>
        <w:spacing w:line="240" w:lineRule="auto"/>
        <w:rPr/>
      </w:pPr>
      <w:r w:rsidDel="00000000" w:rsidR="00000000" w:rsidRPr="00000000">
        <w:rPr>
          <w:color w:val="000000"/>
          <w:rtl w:val="0"/>
        </w:rPr>
        <w:t xml:space="preserve">QUILLBOT. </w:t>
      </w:r>
      <w:r w:rsidDel="00000000" w:rsidR="00000000" w:rsidRPr="00000000">
        <w:rPr>
          <w:rtl w:val="0"/>
        </w:rPr>
        <w:t xml:space="preserve">Disponível em: https://quillbot.com/. Acesso em: 2 nov. 2024.</w:t>
      </w:r>
    </w:p>
    <w:p w:rsidR="00000000" w:rsidDel="00000000" w:rsidP="00000000" w:rsidRDefault="00000000" w:rsidRPr="00000000" w14:paraId="00000252">
      <w:pPr>
        <w:spacing w:line="240" w:lineRule="auto"/>
        <w:rPr/>
      </w:pPr>
      <w:r w:rsidDel="00000000" w:rsidR="00000000" w:rsidRPr="00000000">
        <w:rPr>
          <w:rtl w:val="0"/>
        </w:rPr>
      </w:r>
    </w:p>
    <w:p w:rsidR="00000000" w:rsidDel="00000000" w:rsidP="00000000" w:rsidRDefault="00000000" w:rsidRPr="00000000" w14:paraId="00000253">
      <w:pPr>
        <w:spacing w:line="240" w:lineRule="auto"/>
        <w:rPr/>
      </w:pPr>
      <w:r w:rsidDel="00000000" w:rsidR="00000000" w:rsidRPr="00000000">
        <w:rPr>
          <w:rtl w:val="0"/>
        </w:rPr>
        <w:t xml:space="preserve">REGINATO, L., &amp; COLLATTO, D. C. Método de Custeio Variável, Custeio Direto e Teoria das Restrições no contexto da Gestão Estratégica de Custos: um estudo aplicado ao instituto de idiomas unilínguas. In </w:t>
      </w:r>
      <w:r w:rsidDel="00000000" w:rsidR="00000000" w:rsidRPr="00000000">
        <w:rPr>
          <w:b w:val="1"/>
          <w:rtl w:val="0"/>
        </w:rPr>
        <w:t xml:space="preserve">Anais do Congresso Brasileiro de Custos-ABC,</w:t>
      </w:r>
      <w:r w:rsidDel="00000000" w:rsidR="00000000" w:rsidRPr="00000000">
        <w:rPr>
          <w:rtl w:val="0"/>
        </w:rPr>
        <w:t xml:space="preserve"> 2005.</w:t>
      </w:r>
    </w:p>
    <w:p w:rsidR="00000000" w:rsidDel="00000000" w:rsidP="00000000" w:rsidRDefault="00000000" w:rsidRPr="00000000" w14:paraId="00000254">
      <w:pPr>
        <w:spacing w:line="240" w:lineRule="auto"/>
        <w:rPr/>
      </w:pPr>
      <w:r w:rsidDel="00000000" w:rsidR="00000000" w:rsidRPr="00000000">
        <w:rPr>
          <w:rtl w:val="0"/>
        </w:rPr>
      </w:r>
    </w:p>
    <w:p w:rsidR="00000000" w:rsidDel="00000000" w:rsidP="00000000" w:rsidRDefault="00000000" w:rsidRPr="00000000" w14:paraId="00000255">
      <w:pPr>
        <w:spacing w:line="240" w:lineRule="auto"/>
        <w:rPr/>
      </w:pPr>
      <w:r w:rsidDel="00000000" w:rsidR="00000000" w:rsidRPr="00000000">
        <w:rPr>
          <w:rtl w:val="0"/>
        </w:rPr>
        <w:t xml:space="preserve">RODRIGUES, A</w:t>
      </w:r>
      <w:r w:rsidDel="00000000" w:rsidR="00000000" w:rsidRPr="00000000">
        <w:rPr>
          <w:b w:val="1"/>
          <w:rtl w:val="0"/>
        </w:rPr>
        <w:t xml:space="preserve">. Logística de cana de açúcar: </w:t>
      </w:r>
      <w:r w:rsidDel="00000000" w:rsidR="00000000" w:rsidRPr="00000000">
        <w:rPr>
          <w:rtl w:val="0"/>
        </w:rPr>
        <w:t xml:space="preserve">como maximizar a eficiência e reduzir os custos do campo a usina [parte I], 2018. https://achilesrodrigues.com.br/logistica-de-cana-de-acucar-eficiencia-e-reducao-dos-custos-do-campo-usina-parte-i/. Acesso em: 10 mai. 2024. </w:t>
      </w:r>
    </w:p>
    <w:p w:rsidR="00000000" w:rsidDel="00000000" w:rsidP="00000000" w:rsidRDefault="00000000" w:rsidRPr="00000000" w14:paraId="00000256">
      <w:pPr>
        <w:spacing w:line="240" w:lineRule="auto"/>
        <w:rPr/>
      </w:pPr>
      <w:r w:rsidDel="00000000" w:rsidR="00000000" w:rsidRPr="00000000">
        <w:rPr>
          <w:rtl w:val="0"/>
        </w:rPr>
      </w:r>
    </w:p>
    <w:p w:rsidR="00000000" w:rsidDel="00000000" w:rsidP="00000000" w:rsidRDefault="00000000" w:rsidRPr="00000000" w14:paraId="00000257">
      <w:pPr>
        <w:spacing w:line="240" w:lineRule="auto"/>
        <w:rPr/>
      </w:pPr>
      <w:bookmarkStart w:colFirst="0" w:colLast="0" w:name="_heading=h.qsh70q" w:id="26"/>
      <w:bookmarkEnd w:id="26"/>
      <w:r w:rsidDel="00000000" w:rsidR="00000000" w:rsidRPr="00000000">
        <w:rPr>
          <w:rtl w:val="0"/>
        </w:rPr>
        <w:t xml:space="preserve">SANTOS, B.</w:t>
      </w:r>
      <w:r w:rsidDel="00000000" w:rsidR="00000000" w:rsidRPr="00000000">
        <w:rPr>
          <w:b w:val="1"/>
          <w:rtl w:val="0"/>
        </w:rPr>
        <w:t xml:space="preserve"> Tombamento de carreta de cana no hilo, </w:t>
      </w:r>
      <w:r w:rsidDel="00000000" w:rsidR="00000000" w:rsidRPr="00000000">
        <w:rPr>
          <w:rtl w:val="0"/>
        </w:rPr>
        <w:t xml:space="preserve">Youtube,</w:t>
      </w:r>
      <w:r w:rsidDel="00000000" w:rsidR="00000000" w:rsidRPr="00000000">
        <w:rPr>
          <w:b w:val="1"/>
          <w:rtl w:val="0"/>
        </w:rPr>
        <w:t xml:space="preserve"> </w:t>
      </w:r>
      <w:r w:rsidDel="00000000" w:rsidR="00000000" w:rsidRPr="00000000">
        <w:rPr>
          <w:rtl w:val="0"/>
        </w:rPr>
        <w:t xml:space="preserve">29 de julho de 2020. 0min41s. Disponível em:  &lt;https://www.youtube.com/watch?v=aD8U1TVxPjQ&gt;. Acesso em: 2 nov. 2024.</w:t>
      </w:r>
    </w:p>
    <w:p w:rsidR="00000000" w:rsidDel="00000000" w:rsidP="00000000" w:rsidRDefault="00000000" w:rsidRPr="00000000" w14:paraId="00000258">
      <w:pPr>
        <w:spacing w:line="240" w:lineRule="auto"/>
        <w:rPr/>
      </w:pPr>
      <w:r w:rsidDel="00000000" w:rsidR="00000000" w:rsidRPr="00000000">
        <w:rPr>
          <w:rtl w:val="0"/>
        </w:rPr>
      </w:r>
    </w:p>
    <w:p w:rsidR="00000000" w:rsidDel="00000000" w:rsidP="00000000" w:rsidRDefault="00000000" w:rsidRPr="00000000" w14:paraId="00000259">
      <w:pPr>
        <w:spacing w:line="240" w:lineRule="auto"/>
        <w:rPr/>
      </w:pPr>
      <w:r w:rsidDel="00000000" w:rsidR="00000000" w:rsidRPr="00000000">
        <w:rPr>
          <w:rtl w:val="0"/>
        </w:rPr>
        <w:t xml:space="preserve">SCHULTZ, C.A.; DA SILVA, M. Z.; BORGERT, A. É o Custeio por Absorção o único método aceito pela Contabilidade? In: </w:t>
      </w:r>
      <w:r w:rsidDel="00000000" w:rsidR="00000000" w:rsidRPr="00000000">
        <w:rPr>
          <w:b w:val="1"/>
          <w:rtl w:val="0"/>
        </w:rPr>
        <w:t xml:space="preserve">Anais do Congresso Brasileiro de Custos-ABC.</w:t>
      </w:r>
      <w:r w:rsidDel="00000000" w:rsidR="00000000" w:rsidRPr="00000000">
        <w:rPr>
          <w:rtl w:val="0"/>
        </w:rPr>
        <w:t xml:space="preserve"> 2008. Acesso em: 10 mai. 2024.</w:t>
      </w:r>
    </w:p>
    <w:p w:rsidR="00000000" w:rsidDel="00000000" w:rsidP="00000000" w:rsidRDefault="00000000" w:rsidRPr="00000000" w14:paraId="0000025A">
      <w:pPr>
        <w:spacing w:line="240" w:lineRule="auto"/>
        <w:rPr/>
      </w:pPr>
      <w:r w:rsidDel="00000000" w:rsidR="00000000" w:rsidRPr="00000000">
        <w:rPr>
          <w:rtl w:val="0"/>
        </w:rPr>
      </w:r>
    </w:p>
    <w:p w:rsidR="00000000" w:rsidDel="00000000" w:rsidP="00000000" w:rsidRDefault="00000000" w:rsidRPr="00000000" w14:paraId="0000025B">
      <w:pPr>
        <w:spacing w:line="240" w:lineRule="auto"/>
        <w:rPr>
          <w:color w:val="000000"/>
        </w:rPr>
      </w:pPr>
      <w:r w:rsidDel="00000000" w:rsidR="00000000" w:rsidRPr="00000000">
        <w:rPr>
          <w:color w:val="000000"/>
          <w:rtl w:val="0"/>
        </w:rPr>
        <w:t xml:space="preserve">THIBES, F. </w:t>
      </w:r>
      <w:r w:rsidDel="00000000" w:rsidR="00000000" w:rsidRPr="00000000">
        <w:rPr>
          <w:b w:val="1"/>
          <w:color w:val="000000"/>
          <w:rtl w:val="0"/>
        </w:rPr>
        <w:t xml:space="preserve">Pesquisa de campo</w:t>
      </w:r>
      <w:r w:rsidDel="00000000" w:rsidR="00000000" w:rsidRPr="00000000">
        <w:rPr>
          <w:color w:val="000000"/>
          <w:rtl w:val="0"/>
        </w:rPr>
        <w:t xml:space="preserve">: Aprenda o que é e como fazer! Disponível em: &lt;https://blog.uninassau.edu.br/pesquisa-de-campo/&gt;. Acesso em: 5 maio. 2024.</w:t>
      </w:r>
    </w:p>
    <w:p w:rsidR="00000000" w:rsidDel="00000000" w:rsidP="00000000" w:rsidRDefault="00000000" w:rsidRPr="00000000" w14:paraId="0000025C">
      <w:pPr>
        <w:spacing w:line="240" w:lineRule="auto"/>
        <w:rPr/>
      </w:pPr>
      <w:r w:rsidDel="00000000" w:rsidR="00000000" w:rsidRPr="00000000">
        <w:rPr>
          <w:rtl w:val="0"/>
        </w:rPr>
      </w:r>
    </w:p>
    <w:p w:rsidR="00000000" w:rsidDel="00000000" w:rsidP="00000000" w:rsidRDefault="00000000" w:rsidRPr="00000000" w14:paraId="0000025D">
      <w:pPr>
        <w:spacing w:line="240" w:lineRule="auto"/>
        <w:rPr/>
      </w:pPr>
      <w:r w:rsidDel="00000000" w:rsidR="00000000" w:rsidRPr="00000000">
        <w:rPr>
          <w:rtl w:val="0"/>
        </w:rPr>
        <w:t xml:space="preserve">VERDELHO, R. D. N. D. B</w:t>
      </w:r>
      <w:r w:rsidDel="00000000" w:rsidR="00000000" w:rsidRPr="00000000">
        <w:rPr>
          <w:b w:val="1"/>
          <w:rtl w:val="0"/>
        </w:rPr>
        <w:t xml:space="preserve">enefícios da Implementação de um Sistema de Gestão de Transportes.</w:t>
      </w:r>
      <w:r w:rsidDel="00000000" w:rsidR="00000000" w:rsidRPr="00000000">
        <w:rPr>
          <w:rtl w:val="0"/>
        </w:rPr>
        <w:t xml:space="preserve"> Estudo de Caso. Tese de Doutorado. Universidade NOVA de Lisboa. 2021.</w:t>
      </w:r>
    </w:p>
    <w:p w:rsidR="00000000" w:rsidDel="00000000" w:rsidP="00000000" w:rsidRDefault="00000000" w:rsidRPr="00000000" w14:paraId="0000025E">
      <w:pPr>
        <w:spacing w:line="240" w:lineRule="auto"/>
        <w:rPr/>
      </w:pPr>
      <w:r w:rsidDel="00000000" w:rsidR="00000000" w:rsidRPr="00000000">
        <w:rPr>
          <w:rtl w:val="0"/>
        </w:rPr>
      </w:r>
    </w:p>
    <w:sectPr>
      <w:headerReference r:id="rId13" w:type="default"/>
      <w:type w:val="nextPage"/>
      <w:pgSz w:h="16838" w:w="11906" w:orient="portrait"/>
      <w:pgMar w:bottom="1134" w:top="1701" w:left="1701" w:right="1134"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
      <w:numFmt w:val="decimal"/>
      <w:lvlText w:val="%1"/>
      <w:lvlJc w:val="left"/>
      <w:pPr>
        <w:ind w:left="720" w:hanging="360"/>
      </w:pPr>
      <w:rPr>
        <w:color w:val="000000"/>
        <w:sz w:val="28"/>
        <w:szCs w:val="28"/>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bullet"/>
      <w:lvlText w:val="●"/>
      <w:lvlJc w:val="left"/>
      <w:pPr>
        <w:ind w:left="1571"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4">
    <w:lvl w:ilvl="0">
      <w:start w:val="2"/>
      <w:numFmt w:val="decimal"/>
      <w:lvlText w:val="%1"/>
      <w:lvlJc w:val="left"/>
      <w:pPr>
        <w:ind w:left="360" w:hanging="360"/>
      </w:pPr>
      <w:rPr/>
    </w:lvl>
    <w:lvl w:ilvl="1">
      <w:start w:val="4"/>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78EB"/>
    <w:pPr>
      <w:spacing w:after="0" w:line="360" w:lineRule="auto"/>
      <w:jc w:val="both"/>
    </w:pPr>
    <w:rPr>
      <w:rFonts w:ascii="Times New Roman" w:cs="Times New Roman" w:eastAsia="Calibri" w:hAnsi="Times New Roman"/>
      <w:sz w:val="24"/>
    </w:rPr>
  </w:style>
  <w:style w:type="paragraph" w:styleId="Ttulo1">
    <w:name w:val="heading 1"/>
    <w:basedOn w:val="Normal"/>
    <w:next w:val="Normal"/>
    <w:link w:val="Ttulo1Char"/>
    <w:uiPriority w:val="9"/>
    <w:qFormat w:val="1"/>
    <w:rsid w:val="00824DD7"/>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har"/>
    <w:uiPriority w:val="9"/>
    <w:unhideWhenUsed w:val="1"/>
    <w:qFormat w:val="1"/>
    <w:rsid w:val="005524E6"/>
    <w:pPr>
      <w:keepNext w:val="1"/>
      <w:keepLines w:val="1"/>
      <w:outlineLvl w:val="1"/>
    </w:pPr>
    <w:rPr>
      <w:rFonts w:cstheme="majorBidi" w:eastAsiaTheme="majorEastAsia"/>
      <w:b w:val="1"/>
      <w:bCs w:val="1"/>
      <w:szCs w:val="2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824DD7"/>
    <w:rPr>
      <w:rFonts w:asciiTheme="majorHAnsi" w:cstheme="majorBidi" w:eastAsiaTheme="majorEastAsia" w:hAnsiTheme="majorHAnsi"/>
      <w:b w:val="1"/>
      <w:bCs w:val="1"/>
      <w:color w:val="365f91" w:themeColor="accent1" w:themeShade="0000BF"/>
      <w:sz w:val="28"/>
      <w:szCs w:val="28"/>
    </w:rPr>
  </w:style>
  <w:style w:type="paragraph" w:styleId="Cabealho">
    <w:name w:val="header"/>
    <w:basedOn w:val="Normal"/>
    <w:link w:val="CabealhoChar"/>
    <w:uiPriority w:val="99"/>
    <w:unhideWhenUsed w:val="1"/>
    <w:rsid w:val="00824DD7"/>
    <w:pPr>
      <w:tabs>
        <w:tab w:val="center" w:pos="4252"/>
        <w:tab w:val="right" w:pos="8504"/>
      </w:tabs>
      <w:spacing w:line="240" w:lineRule="auto"/>
    </w:pPr>
  </w:style>
  <w:style w:type="character" w:styleId="CabealhoChar" w:customStyle="1">
    <w:name w:val="Cabeçalho Char"/>
    <w:basedOn w:val="Fontepargpadro"/>
    <w:link w:val="Cabealho"/>
    <w:uiPriority w:val="99"/>
    <w:rsid w:val="00824DD7"/>
    <w:rPr>
      <w:rFonts w:ascii="Calibri" w:cs="Times New Roman" w:eastAsia="Calibri" w:hAnsi="Calibri"/>
    </w:rPr>
  </w:style>
  <w:style w:type="paragraph" w:styleId="Rodap">
    <w:name w:val="footer"/>
    <w:basedOn w:val="Normal"/>
    <w:link w:val="RodapChar"/>
    <w:uiPriority w:val="99"/>
    <w:unhideWhenUsed w:val="1"/>
    <w:rsid w:val="00824DD7"/>
    <w:pPr>
      <w:tabs>
        <w:tab w:val="center" w:pos="4252"/>
        <w:tab w:val="right" w:pos="8504"/>
      </w:tabs>
      <w:spacing w:line="240" w:lineRule="auto"/>
    </w:pPr>
  </w:style>
  <w:style w:type="character" w:styleId="RodapChar" w:customStyle="1">
    <w:name w:val="Rodapé Char"/>
    <w:basedOn w:val="Fontepargpadro"/>
    <w:link w:val="Rodap"/>
    <w:uiPriority w:val="99"/>
    <w:rsid w:val="00824DD7"/>
    <w:rPr>
      <w:rFonts w:ascii="Calibri" w:cs="Times New Roman" w:eastAsia="Calibri" w:hAnsi="Calibri"/>
    </w:rPr>
  </w:style>
  <w:style w:type="character" w:styleId="Ttulo2Char" w:customStyle="1">
    <w:name w:val="Título 2 Char"/>
    <w:basedOn w:val="Fontepargpadro"/>
    <w:link w:val="Ttulo2"/>
    <w:uiPriority w:val="9"/>
    <w:rsid w:val="005524E6"/>
    <w:rPr>
      <w:rFonts w:ascii="Times New Roman" w:hAnsi="Times New Roman" w:cstheme="majorBidi" w:eastAsiaTheme="majorEastAsia"/>
      <w:b w:val="1"/>
      <w:bCs w:val="1"/>
      <w:sz w:val="24"/>
      <w:szCs w:val="26"/>
    </w:rPr>
  </w:style>
  <w:style w:type="table" w:styleId="Tabelacomgrade">
    <w:name w:val="Table Grid"/>
    <w:basedOn w:val="Tabelanormal"/>
    <w:uiPriority w:val="59"/>
    <w:rsid w:val="00EC1D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Fontepargpadro"/>
    <w:uiPriority w:val="99"/>
    <w:unhideWhenUsed w:val="1"/>
    <w:rsid w:val="007C512E"/>
    <w:rPr>
      <w:color w:val="0000ff" w:themeColor="hyperlink"/>
      <w:u w:val="single"/>
    </w:rPr>
  </w:style>
  <w:style w:type="character" w:styleId="MenoPendente">
    <w:name w:val="Unresolved Mention"/>
    <w:basedOn w:val="Fontepargpadro"/>
    <w:uiPriority w:val="99"/>
    <w:semiHidden w:val="1"/>
    <w:unhideWhenUsed w:val="1"/>
    <w:rsid w:val="007C512E"/>
    <w:rPr>
      <w:color w:val="605e5c"/>
      <w:shd w:color="auto" w:fill="e1dfdd" w:val="clear"/>
    </w:rPr>
  </w:style>
  <w:style w:type="paragraph" w:styleId="CabealhodoSumrio">
    <w:name w:val="TOC Heading"/>
    <w:basedOn w:val="Ttulo1"/>
    <w:next w:val="Normal"/>
    <w:uiPriority w:val="39"/>
    <w:unhideWhenUsed w:val="1"/>
    <w:qFormat w:val="1"/>
    <w:rsid w:val="00301420"/>
    <w:pPr>
      <w:spacing w:before="240" w:line="259" w:lineRule="auto"/>
      <w:outlineLvl w:val="9"/>
    </w:pPr>
    <w:rPr>
      <w:b w:val="0"/>
      <w:bCs w:val="0"/>
      <w:sz w:val="32"/>
      <w:szCs w:val="32"/>
      <w:lang w:eastAsia="pt-BR"/>
    </w:rPr>
  </w:style>
  <w:style w:type="paragraph" w:styleId="Sumrio1">
    <w:name w:val="toc 1"/>
    <w:basedOn w:val="Normal"/>
    <w:next w:val="Normal"/>
    <w:autoRedefine w:val="1"/>
    <w:uiPriority w:val="39"/>
    <w:unhideWhenUsed w:val="1"/>
    <w:rsid w:val="002C6A95"/>
    <w:pPr>
      <w:tabs>
        <w:tab w:val="left" w:pos="480"/>
        <w:tab w:val="right" w:leader="dot" w:pos="9061"/>
      </w:tabs>
      <w:spacing w:after="100"/>
    </w:pPr>
    <w:rPr>
      <w:noProof w:val="1"/>
    </w:rPr>
  </w:style>
  <w:style w:type="paragraph" w:styleId="Sumrio2">
    <w:name w:val="toc 2"/>
    <w:basedOn w:val="Normal"/>
    <w:next w:val="Normal"/>
    <w:autoRedefine w:val="1"/>
    <w:uiPriority w:val="39"/>
    <w:unhideWhenUsed w:val="1"/>
    <w:rsid w:val="00301420"/>
    <w:pPr>
      <w:spacing w:after="100"/>
      <w:ind w:left="220"/>
    </w:pPr>
  </w:style>
  <w:style w:type="paragraph" w:styleId="PargrafodaLista">
    <w:name w:val="List Paragraph"/>
    <w:basedOn w:val="Normal"/>
    <w:uiPriority w:val="34"/>
    <w:qFormat w:val="1"/>
    <w:rsid w:val="00CE4197"/>
    <w:pPr>
      <w:ind w:left="720"/>
      <w:contextualSpacing w:val="1"/>
    </w:pPr>
  </w:style>
  <w:style w:type="paragraph" w:styleId="PadroABNT" w:customStyle="1">
    <w:name w:val="Padrão ABNT"/>
    <w:basedOn w:val="Normal"/>
    <w:link w:val="PadroABNTChar1"/>
    <w:rsid w:val="00177743"/>
    <w:pPr>
      <w:spacing w:after="360"/>
      <w:ind w:firstLine="680"/>
    </w:pPr>
    <w:rPr>
      <w:rFonts w:eastAsia="Times New Roman"/>
      <w:bCs w:val="1"/>
      <w:szCs w:val="24"/>
      <w:lang w:eastAsia="pt-BR"/>
    </w:rPr>
  </w:style>
  <w:style w:type="character" w:styleId="PadroABNTChar1" w:customStyle="1">
    <w:name w:val="Padrão ABNT Char1"/>
    <w:link w:val="PadroABNT"/>
    <w:rsid w:val="00177743"/>
    <w:rPr>
      <w:rFonts w:ascii="Times New Roman" w:cs="Times New Roman" w:eastAsia="Times New Roman" w:hAnsi="Times New Roman"/>
      <w:bCs w:val="1"/>
      <w:sz w:val="24"/>
      <w:szCs w:val="24"/>
      <w:lang w:eastAsia="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image" Target="media/image3.jpg"/><Relationship Id="rId13" Type="http://schemas.openxmlformats.org/officeDocument/2006/relationships/header" Target="header2.xml"/><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ygP/anoTAdYxvNeMyph015xdI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yITF1WmNjU2JlMnBqVkpNX043NmJjLUdETmNFZDJocEpC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2017-05-08T21:06:00Z</dcterms:created>
  <dc:creator>Angelita Moutin Segoria Gasparotto</dc:creator>
</cp:coreProperties>
</file>