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B60" w:rsidRDefault="001F2B60" w:rsidP="00AA28D1">
      <w:pPr>
        <w:spacing w:before="108"/>
        <w:ind w:right="34"/>
        <w:jc w:val="center"/>
        <w:rPr>
          <w:rFonts w:ascii="Arial" w:hAnsi="Arial" w:cs="Arial"/>
          <w:b/>
          <w:bCs/>
          <w:spacing w:val="-8"/>
          <w:w w:val="105"/>
          <w:sz w:val="32"/>
          <w:szCs w:val="32"/>
        </w:rPr>
      </w:pPr>
      <w:bookmarkStart w:id="0" w:name="_GoBack"/>
      <w:bookmarkEnd w:id="0"/>
      <w:r>
        <w:rPr>
          <w:rFonts w:ascii="Arial" w:hAnsi="Arial" w:cs="Arial"/>
          <w:b/>
          <w:bCs/>
          <w:spacing w:val="-8"/>
          <w:w w:val="105"/>
          <w:sz w:val="32"/>
          <w:szCs w:val="32"/>
        </w:rPr>
        <w:t>Faculdade de Tecnologia de Pindamonhangaba</w:t>
      </w:r>
    </w:p>
    <w:p w:rsidR="001F2B60" w:rsidRDefault="001F2B60" w:rsidP="00AA28D1">
      <w:pPr>
        <w:spacing w:before="1980"/>
        <w:ind w:right="34"/>
        <w:jc w:val="center"/>
        <w:rPr>
          <w:rFonts w:ascii="Arial" w:hAnsi="Arial" w:cs="Arial"/>
          <w:b/>
          <w:bCs/>
          <w:w w:val="105"/>
          <w:sz w:val="40"/>
          <w:szCs w:val="40"/>
        </w:rPr>
      </w:pPr>
    </w:p>
    <w:p w:rsidR="00440B57" w:rsidRPr="00440B57" w:rsidRDefault="00440B57" w:rsidP="00440B57">
      <w:pPr>
        <w:spacing w:line="360" w:lineRule="auto"/>
        <w:jc w:val="center"/>
        <w:rPr>
          <w:rFonts w:ascii="Arial" w:hAnsi="Arial" w:cs="Arial"/>
          <w:b/>
          <w:sz w:val="40"/>
          <w:szCs w:val="40"/>
        </w:rPr>
      </w:pPr>
      <w:r w:rsidRPr="00440B57">
        <w:rPr>
          <w:rFonts w:ascii="Arial" w:hAnsi="Arial" w:cs="Arial"/>
          <w:b/>
          <w:sz w:val="40"/>
          <w:szCs w:val="40"/>
        </w:rPr>
        <w:t>INFLUÊNCIA D</w:t>
      </w:r>
      <w:r w:rsidR="00E51D96">
        <w:rPr>
          <w:rFonts w:ascii="Arial" w:hAnsi="Arial" w:cs="Arial"/>
          <w:b/>
          <w:sz w:val="40"/>
          <w:szCs w:val="40"/>
        </w:rPr>
        <w:t>O TEOR DE CARBONO NA FORMAÇÃO DE</w:t>
      </w:r>
      <w:r w:rsidRPr="00440B57">
        <w:rPr>
          <w:rFonts w:ascii="Arial" w:hAnsi="Arial" w:cs="Arial"/>
          <w:b/>
          <w:sz w:val="40"/>
          <w:szCs w:val="40"/>
        </w:rPr>
        <w:t xml:space="preserve"> AUSTENITA RETIDA NO AÇO 43XX</w:t>
      </w:r>
    </w:p>
    <w:p w:rsidR="001F2B60" w:rsidRDefault="001F2B60" w:rsidP="00AA28D1">
      <w:pPr>
        <w:spacing w:before="216" w:line="360" w:lineRule="auto"/>
        <w:ind w:right="34"/>
        <w:jc w:val="center"/>
        <w:rPr>
          <w:rFonts w:ascii="Arial" w:hAnsi="Arial" w:cs="Arial"/>
          <w:b/>
          <w:bCs/>
          <w:sz w:val="32"/>
          <w:szCs w:val="32"/>
        </w:rPr>
      </w:pPr>
    </w:p>
    <w:p w:rsidR="00440B57" w:rsidRDefault="00440B57" w:rsidP="00AA28D1">
      <w:pPr>
        <w:spacing w:before="216" w:line="360" w:lineRule="auto"/>
        <w:ind w:right="34"/>
        <w:jc w:val="center"/>
        <w:rPr>
          <w:rFonts w:ascii="Arial" w:hAnsi="Arial" w:cs="Arial"/>
          <w:b/>
          <w:bCs/>
          <w:sz w:val="32"/>
          <w:szCs w:val="32"/>
        </w:rPr>
      </w:pPr>
    </w:p>
    <w:p w:rsidR="001F2B60" w:rsidRDefault="00440B57" w:rsidP="00AA28D1">
      <w:pPr>
        <w:spacing w:line="204" w:lineRule="auto"/>
        <w:ind w:right="34"/>
        <w:jc w:val="center"/>
        <w:rPr>
          <w:rFonts w:ascii="Arial" w:hAnsi="Arial" w:cs="Arial"/>
          <w:b/>
          <w:bCs/>
          <w:w w:val="105"/>
          <w:sz w:val="32"/>
          <w:szCs w:val="32"/>
        </w:rPr>
      </w:pPr>
      <w:r>
        <w:rPr>
          <w:rFonts w:ascii="Arial" w:hAnsi="Arial" w:cs="Arial"/>
          <w:b/>
          <w:bCs/>
          <w:w w:val="105"/>
          <w:sz w:val="32"/>
          <w:szCs w:val="32"/>
        </w:rPr>
        <w:t>Eduarda Santos Lima</w:t>
      </w:r>
    </w:p>
    <w:p w:rsidR="001F2B60" w:rsidRDefault="001F2B60" w:rsidP="00AA28D1">
      <w:pPr>
        <w:spacing w:line="216" w:lineRule="auto"/>
        <w:ind w:right="286"/>
        <w:jc w:val="right"/>
        <w:rPr>
          <w:rFonts w:ascii="Arial" w:hAnsi="Arial" w:cs="Arial"/>
          <w:spacing w:val="24"/>
          <w:w w:val="105"/>
          <w:sz w:val="22"/>
          <w:szCs w:val="22"/>
        </w:rPr>
      </w:pPr>
    </w:p>
    <w:p w:rsidR="001F2B60" w:rsidRDefault="001F2B60" w:rsidP="00AA28D1">
      <w:pPr>
        <w:spacing w:line="273" w:lineRule="auto"/>
        <w:ind w:right="34"/>
        <w:jc w:val="center"/>
        <w:rPr>
          <w:rFonts w:ascii="Arial" w:hAnsi="Arial" w:cs="Arial"/>
          <w:b/>
          <w:bCs/>
          <w:spacing w:val="-8"/>
          <w:w w:val="105"/>
          <w:sz w:val="32"/>
          <w:szCs w:val="32"/>
        </w:rPr>
      </w:pPr>
    </w:p>
    <w:p w:rsidR="001F2B60" w:rsidRDefault="001F2B60" w:rsidP="00AA28D1">
      <w:pPr>
        <w:spacing w:line="273" w:lineRule="auto"/>
        <w:ind w:right="34"/>
        <w:jc w:val="center"/>
        <w:rPr>
          <w:rFonts w:ascii="Arial" w:hAnsi="Arial" w:cs="Arial"/>
          <w:b/>
          <w:bCs/>
          <w:spacing w:val="-8"/>
          <w:w w:val="105"/>
          <w:sz w:val="32"/>
          <w:szCs w:val="32"/>
        </w:rPr>
      </w:pPr>
    </w:p>
    <w:p w:rsidR="001F2B60" w:rsidRDefault="001F2B60" w:rsidP="00AA28D1">
      <w:pPr>
        <w:spacing w:line="273" w:lineRule="auto"/>
        <w:ind w:right="34"/>
        <w:jc w:val="center"/>
        <w:rPr>
          <w:rFonts w:ascii="Arial" w:hAnsi="Arial" w:cs="Arial"/>
          <w:b/>
          <w:bCs/>
          <w:spacing w:val="-8"/>
          <w:w w:val="105"/>
          <w:sz w:val="32"/>
          <w:szCs w:val="32"/>
        </w:rPr>
      </w:pPr>
    </w:p>
    <w:p w:rsidR="001F2B60" w:rsidRDefault="001F2B60" w:rsidP="00AA28D1">
      <w:pPr>
        <w:spacing w:line="273" w:lineRule="auto"/>
        <w:ind w:right="34"/>
        <w:jc w:val="center"/>
        <w:rPr>
          <w:rFonts w:ascii="Arial" w:hAnsi="Arial" w:cs="Arial"/>
          <w:b/>
          <w:bCs/>
          <w:spacing w:val="-8"/>
          <w:w w:val="105"/>
          <w:sz w:val="32"/>
          <w:szCs w:val="32"/>
        </w:rPr>
      </w:pPr>
    </w:p>
    <w:p w:rsidR="001F2B60" w:rsidRDefault="001F2B60" w:rsidP="00AA28D1">
      <w:pPr>
        <w:spacing w:line="273" w:lineRule="auto"/>
        <w:ind w:right="34"/>
        <w:jc w:val="center"/>
        <w:rPr>
          <w:rFonts w:ascii="Arial" w:hAnsi="Arial" w:cs="Arial"/>
          <w:b/>
          <w:bCs/>
          <w:spacing w:val="-8"/>
          <w:w w:val="105"/>
          <w:sz w:val="32"/>
          <w:szCs w:val="32"/>
        </w:rPr>
      </w:pPr>
    </w:p>
    <w:p w:rsidR="001F2B60" w:rsidRDefault="001F2B60" w:rsidP="00AA28D1">
      <w:pPr>
        <w:spacing w:line="273" w:lineRule="auto"/>
        <w:ind w:right="34"/>
        <w:jc w:val="center"/>
        <w:rPr>
          <w:rFonts w:ascii="Arial" w:hAnsi="Arial" w:cs="Arial"/>
          <w:b/>
          <w:bCs/>
          <w:spacing w:val="-8"/>
          <w:w w:val="105"/>
          <w:sz w:val="32"/>
          <w:szCs w:val="32"/>
        </w:rPr>
      </w:pPr>
    </w:p>
    <w:p w:rsidR="001F2B60" w:rsidRDefault="001F2B60" w:rsidP="00AA28D1">
      <w:pPr>
        <w:spacing w:line="273" w:lineRule="auto"/>
        <w:ind w:right="34"/>
        <w:jc w:val="center"/>
        <w:rPr>
          <w:rFonts w:ascii="Arial" w:hAnsi="Arial" w:cs="Arial"/>
          <w:b/>
          <w:bCs/>
          <w:spacing w:val="-8"/>
          <w:w w:val="105"/>
          <w:sz w:val="32"/>
          <w:szCs w:val="32"/>
        </w:rPr>
      </w:pPr>
    </w:p>
    <w:p w:rsidR="001F2B60" w:rsidRDefault="001F2B60" w:rsidP="00AA28D1">
      <w:pPr>
        <w:spacing w:line="273" w:lineRule="auto"/>
        <w:ind w:right="34"/>
        <w:jc w:val="center"/>
        <w:rPr>
          <w:rFonts w:ascii="Arial" w:hAnsi="Arial" w:cs="Arial"/>
          <w:b/>
          <w:bCs/>
          <w:spacing w:val="-8"/>
          <w:w w:val="105"/>
          <w:sz w:val="32"/>
          <w:szCs w:val="32"/>
        </w:rPr>
      </w:pPr>
    </w:p>
    <w:p w:rsidR="001F2B60" w:rsidRDefault="001F2B60" w:rsidP="00AA28D1">
      <w:pPr>
        <w:spacing w:line="273" w:lineRule="auto"/>
        <w:ind w:right="34"/>
        <w:jc w:val="center"/>
        <w:rPr>
          <w:rFonts w:ascii="Arial" w:hAnsi="Arial" w:cs="Arial"/>
          <w:b/>
          <w:bCs/>
          <w:spacing w:val="-8"/>
          <w:w w:val="105"/>
          <w:sz w:val="32"/>
          <w:szCs w:val="32"/>
        </w:rPr>
      </w:pPr>
    </w:p>
    <w:p w:rsidR="001F2B60" w:rsidRDefault="001F2B60" w:rsidP="00AA28D1">
      <w:pPr>
        <w:spacing w:line="273" w:lineRule="auto"/>
        <w:ind w:right="34"/>
        <w:jc w:val="center"/>
        <w:rPr>
          <w:rFonts w:ascii="Arial" w:hAnsi="Arial" w:cs="Arial"/>
          <w:b/>
          <w:bCs/>
          <w:spacing w:val="-8"/>
          <w:w w:val="105"/>
          <w:sz w:val="32"/>
          <w:szCs w:val="32"/>
        </w:rPr>
      </w:pPr>
    </w:p>
    <w:p w:rsidR="001F2B60" w:rsidRDefault="001F2B60" w:rsidP="00AA28D1">
      <w:pPr>
        <w:spacing w:line="273" w:lineRule="auto"/>
        <w:ind w:right="34"/>
        <w:jc w:val="center"/>
        <w:rPr>
          <w:rFonts w:ascii="Arial" w:hAnsi="Arial" w:cs="Arial"/>
          <w:b/>
          <w:bCs/>
          <w:spacing w:val="-8"/>
          <w:w w:val="105"/>
          <w:sz w:val="32"/>
          <w:szCs w:val="32"/>
        </w:rPr>
      </w:pPr>
    </w:p>
    <w:p w:rsidR="001F2B60" w:rsidRDefault="001F2B60" w:rsidP="00AA28D1">
      <w:pPr>
        <w:spacing w:line="273" w:lineRule="auto"/>
        <w:ind w:right="34"/>
        <w:jc w:val="center"/>
        <w:rPr>
          <w:rFonts w:ascii="Arial" w:hAnsi="Arial" w:cs="Arial"/>
          <w:b/>
          <w:bCs/>
          <w:spacing w:val="-8"/>
          <w:w w:val="105"/>
          <w:sz w:val="32"/>
          <w:szCs w:val="32"/>
        </w:rPr>
      </w:pPr>
    </w:p>
    <w:p w:rsidR="009C609A" w:rsidRDefault="009C609A" w:rsidP="00AA28D1">
      <w:pPr>
        <w:spacing w:line="273" w:lineRule="auto"/>
        <w:ind w:right="34"/>
        <w:jc w:val="center"/>
        <w:rPr>
          <w:rFonts w:ascii="Arial" w:hAnsi="Arial" w:cs="Arial"/>
          <w:b/>
          <w:bCs/>
          <w:spacing w:val="-8"/>
          <w:w w:val="105"/>
          <w:sz w:val="32"/>
          <w:szCs w:val="32"/>
        </w:rPr>
      </w:pPr>
    </w:p>
    <w:p w:rsidR="001F2B60" w:rsidRPr="00440B57" w:rsidRDefault="001F2B60" w:rsidP="00440B57">
      <w:pPr>
        <w:spacing w:line="273" w:lineRule="auto"/>
        <w:ind w:right="34"/>
        <w:jc w:val="center"/>
        <w:rPr>
          <w:rFonts w:ascii="Arial" w:hAnsi="Arial" w:cs="Arial"/>
          <w:b/>
          <w:bCs/>
          <w:w w:val="105"/>
          <w:sz w:val="32"/>
          <w:szCs w:val="32"/>
        </w:rPr>
        <w:sectPr w:rsidR="001F2B60" w:rsidRPr="00440B57" w:rsidSect="006529C5">
          <w:headerReference w:type="even" r:id="rId8"/>
          <w:headerReference w:type="default" r:id="rId9"/>
          <w:footerReference w:type="even" r:id="rId10"/>
          <w:footerReference w:type="default" r:id="rId11"/>
          <w:type w:val="nextColumn"/>
          <w:pgSz w:w="11918" w:h="16854"/>
          <w:pgMar w:top="1701" w:right="1134" w:bottom="1134" w:left="1701" w:header="567" w:footer="567" w:gutter="0"/>
          <w:cols w:space="720"/>
          <w:noEndnote/>
          <w:docGrid w:linePitch="326"/>
        </w:sectPr>
      </w:pPr>
      <w:r>
        <w:rPr>
          <w:rFonts w:ascii="Arial" w:hAnsi="Arial" w:cs="Arial"/>
          <w:b/>
          <w:bCs/>
          <w:spacing w:val="-8"/>
          <w:w w:val="105"/>
          <w:sz w:val="32"/>
          <w:szCs w:val="32"/>
        </w:rPr>
        <w:t>Pindamonhangaba - SP</w:t>
      </w:r>
      <w:r>
        <w:rPr>
          <w:rFonts w:ascii="Arial" w:hAnsi="Arial" w:cs="Arial"/>
          <w:b/>
          <w:bCs/>
          <w:spacing w:val="-8"/>
          <w:w w:val="105"/>
          <w:sz w:val="32"/>
          <w:szCs w:val="32"/>
        </w:rPr>
        <w:br/>
      </w:r>
      <w:r>
        <w:rPr>
          <w:rFonts w:ascii="Arial" w:hAnsi="Arial" w:cs="Arial"/>
          <w:b/>
          <w:bCs/>
          <w:w w:val="105"/>
          <w:sz w:val="32"/>
          <w:szCs w:val="32"/>
        </w:rPr>
        <w:t>20</w:t>
      </w:r>
      <w:r w:rsidR="00440B57">
        <w:rPr>
          <w:rFonts w:ascii="Arial" w:hAnsi="Arial" w:cs="Arial"/>
          <w:b/>
          <w:bCs/>
          <w:w w:val="105"/>
          <w:sz w:val="32"/>
          <w:szCs w:val="32"/>
        </w:rPr>
        <w:t>17</w:t>
      </w:r>
    </w:p>
    <w:p w:rsidR="001F2B60" w:rsidRDefault="001F2B60" w:rsidP="00AA28D1">
      <w:pPr>
        <w:spacing w:before="108"/>
        <w:ind w:right="34"/>
        <w:jc w:val="center"/>
        <w:rPr>
          <w:rFonts w:ascii="Arial" w:hAnsi="Arial" w:cs="Arial"/>
          <w:b/>
          <w:bCs/>
          <w:spacing w:val="-8"/>
          <w:w w:val="105"/>
          <w:sz w:val="32"/>
          <w:szCs w:val="32"/>
        </w:rPr>
      </w:pPr>
      <w:r>
        <w:rPr>
          <w:rFonts w:ascii="Arial" w:hAnsi="Arial" w:cs="Arial"/>
          <w:b/>
          <w:bCs/>
          <w:spacing w:val="-8"/>
          <w:w w:val="105"/>
          <w:sz w:val="32"/>
          <w:szCs w:val="32"/>
        </w:rPr>
        <w:lastRenderedPageBreak/>
        <w:t>Faculdade de Tecnologia de Pindamonhangaba</w:t>
      </w:r>
    </w:p>
    <w:p w:rsidR="009C609A" w:rsidRDefault="009C609A" w:rsidP="009C609A">
      <w:pPr>
        <w:ind w:right="34"/>
        <w:jc w:val="center"/>
        <w:rPr>
          <w:rFonts w:ascii="Arial" w:hAnsi="Arial" w:cs="Arial"/>
          <w:b/>
          <w:bCs/>
          <w:w w:val="105"/>
          <w:sz w:val="40"/>
          <w:szCs w:val="40"/>
        </w:rPr>
      </w:pPr>
    </w:p>
    <w:p w:rsidR="001F2B60" w:rsidRDefault="00440B57" w:rsidP="00AA28D1">
      <w:pPr>
        <w:spacing w:before="1980"/>
        <w:ind w:right="34"/>
        <w:jc w:val="center"/>
        <w:rPr>
          <w:rFonts w:ascii="Arial" w:hAnsi="Arial" w:cs="Arial"/>
          <w:b/>
          <w:bCs/>
          <w:w w:val="105"/>
          <w:sz w:val="40"/>
          <w:szCs w:val="40"/>
        </w:rPr>
      </w:pPr>
      <w:r>
        <w:rPr>
          <w:rFonts w:ascii="Arial" w:hAnsi="Arial" w:cs="Arial"/>
          <w:b/>
          <w:bCs/>
          <w:w w:val="105"/>
          <w:sz w:val="40"/>
          <w:szCs w:val="40"/>
        </w:rPr>
        <w:t>INFLUÊNCIA DO TEOR DE CARBONO NA</w:t>
      </w:r>
      <w:r w:rsidR="00E51D96">
        <w:rPr>
          <w:rFonts w:ascii="Arial" w:hAnsi="Arial" w:cs="Arial"/>
          <w:b/>
          <w:bCs/>
          <w:w w:val="105"/>
          <w:sz w:val="40"/>
          <w:szCs w:val="40"/>
        </w:rPr>
        <w:t xml:space="preserve"> FORMAÇÃO DE</w:t>
      </w:r>
      <w:r>
        <w:rPr>
          <w:rFonts w:ascii="Arial" w:hAnsi="Arial" w:cs="Arial"/>
          <w:b/>
          <w:bCs/>
          <w:w w:val="105"/>
          <w:sz w:val="40"/>
          <w:szCs w:val="40"/>
        </w:rPr>
        <w:t xml:space="preserve"> AUSTENITA RETIDA NO AÇO 43XX</w:t>
      </w:r>
    </w:p>
    <w:p w:rsidR="001F2B60" w:rsidRDefault="001F2B60" w:rsidP="00440B57">
      <w:pPr>
        <w:spacing w:before="216" w:line="360" w:lineRule="auto"/>
        <w:ind w:right="34"/>
        <w:rPr>
          <w:rFonts w:ascii="Arial" w:hAnsi="Arial" w:cs="Arial"/>
          <w:b/>
          <w:bCs/>
          <w:sz w:val="32"/>
          <w:szCs w:val="32"/>
        </w:rPr>
      </w:pPr>
    </w:p>
    <w:p w:rsidR="00440B57" w:rsidRDefault="00440B57" w:rsidP="00440B57">
      <w:pPr>
        <w:spacing w:before="216" w:line="360" w:lineRule="auto"/>
        <w:ind w:right="34"/>
        <w:rPr>
          <w:rFonts w:ascii="Arial" w:hAnsi="Arial" w:cs="Arial"/>
          <w:b/>
          <w:bCs/>
          <w:sz w:val="32"/>
          <w:szCs w:val="32"/>
        </w:rPr>
      </w:pPr>
    </w:p>
    <w:p w:rsidR="001F2B60" w:rsidRDefault="00440B57" w:rsidP="00AA28D1">
      <w:pPr>
        <w:spacing w:line="204" w:lineRule="auto"/>
        <w:ind w:right="34"/>
        <w:jc w:val="center"/>
        <w:rPr>
          <w:rFonts w:ascii="Arial" w:hAnsi="Arial" w:cs="Arial"/>
          <w:b/>
          <w:bCs/>
          <w:w w:val="105"/>
          <w:sz w:val="32"/>
          <w:szCs w:val="32"/>
        </w:rPr>
      </w:pPr>
      <w:r>
        <w:rPr>
          <w:rFonts w:ascii="Arial" w:hAnsi="Arial" w:cs="Arial"/>
          <w:b/>
          <w:bCs/>
          <w:w w:val="105"/>
          <w:sz w:val="32"/>
          <w:szCs w:val="32"/>
        </w:rPr>
        <w:t>Eduarda Santos Lima</w:t>
      </w:r>
    </w:p>
    <w:p w:rsidR="001F2B60" w:rsidRDefault="001F2B60" w:rsidP="00AA28D1">
      <w:pPr>
        <w:spacing w:line="216" w:lineRule="auto"/>
        <w:ind w:right="286"/>
        <w:jc w:val="right"/>
        <w:rPr>
          <w:rFonts w:ascii="Arial" w:hAnsi="Arial" w:cs="Arial"/>
          <w:spacing w:val="24"/>
          <w:w w:val="105"/>
          <w:sz w:val="22"/>
          <w:szCs w:val="22"/>
        </w:rPr>
      </w:pPr>
    </w:p>
    <w:p w:rsidR="001F2B60" w:rsidRDefault="001F2B60" w:rsidP="00AA28D1">
      <w:pPr>
        <w:spacing w:line="273" w:lineRule="auto"/>
        <w:ind w:right="34"/>
        <w:jc w:val="center"/>
        <w:rPr>
          <w:rFonts w:ascii="Arial" w:hAnsi="Arial" w:cs="Arial"/>
          <w:b/>
          <w:bCs/>
          <w:spacing w:val="-8"/>
          <w:w w:val="105"/>
          <w:sz w:val="32"/>
          <w:szCs w:val="32"/>
        </w:rPr>
      </w:pPr>
    </w:p>
    <w:p w:rsidR="001F2B60" w:rsidRDefault="001F2B60" w:rsidP="00440B57">
      <w:pPr>
        <w:spacing w:line="273" w:lineRule="auto"/>
        <w:ind w:right="34"/>
        <w:rPr>
          <w:rFonts w:ascii="Arial" w:hAnsi="Arial" w:cs="Arial"/>
          <w:b/>
          <w:bCs/>
          <w:spacing w:val="-8"/>
          <w:w w:val="105"/>
          <w:sz w:val="32"/>
          <w:szCs w:val="32"/>
        </w:rPr>
      </w:pPr>
    </w:p>
    <w:p w:rsidR="001F2B60" w:rsidRDefault="001F2B60" w:rsidP="00AA28D1">
      <w:pPr>
        <w:spacing w:line="273" w:lineRule="auto"/>
        <w:ind w:right="34"/>
        <w:jc w:val="center"/>
        <w:rPr>
          <w:rFonts w:ascii="Arial" w:hAnsi="Arial" w:cs="Arial"/>
          <w:b/>
          <w:bCs/>
          <w:spacing w:val="-8"/>
          <w:w w:val="105"/>
          <w:sz w:val="32"/>
          <w:szCs w:val="32"/>
        </w:rPr>
      </w:pPr>
    </w:p>
    <w:p w:rsidR="001F2B60" w:rsidRDefault="001F2B60" w:rsidP="00AA28D1">
      <w:pPr>
        <w:spacing w:line="273" w:lineRule="auto"/>
        <w:ind w:right="34"/>
        <w:jc w:val="center"/>
        <w:rPr>
          <w:rFonts w:ascii="Arial" w:hAnsi="Arial" w:cs="Arial"/>
          <w:b/>
          <w:bCs/>
          <w:spacing w:val="-8"/>
          <w:w w:val="105"/>
          <w:sz w:val="32"/>
          <w:szCs w:val="32"/>
        </w:rPr>
      </w:pPr>
    </w:p>
    <w:p w:rsidR="001F2B60" w:rsidRDefault="001F2B60" w:rsidP="00AA28D1">
      <w:pPr>
        <w:spacing w:line="273" w:lineRule="auto"/>
        <w:ind w:right="34"/>
        <w:jc w:val="center"/>
        <w:rPr>
          <w:rFonts w:ascii="Arial" w:hAnsi="Arial" w:cs="Arial"/>
          <w:b/>
          <w:bCs/>
          <w:spacing w:val="-8"/>
          <w:w w:val="105"/>
          <w:sz w:val="32"/>
          <w:szCs w:val="32"/>
        </w:rPr>
      </w:pPr>
    </w:p>
    <w:p w:rsidR="001F2B60" w:rsidRPr="00440B57" w:rsidRDefault="001F2B60" w:rsidP="00162664">
      <w:pPr>
        <w:ind w:left="4536" w:right="215"/>
        <w:jc w:val="both"/>
        <w:rPr>
          <w:rFonts w:ascii="Arial" w:hAnsi="Arial" w:cs="Arial"/>
          <w:spacing w:val="-4"/>
          <w:w w:val="105"/>
          <w:sz w:val="22"/>
          <w:szCs w:val="22"/>
        </w:rPr>
      </w:pPr>
      <w:r w:rsidRPr="004D168B">
        <w:rPr>
          <w:rFonts w:ascii="Arial" w:hAnsi="Arial" w:cs="Arial"/>
          <w:spacing w:val="-4"/>
          <w:w w:val="105"/>
          <w:sz w:val="22"/>
          <w:szCs w:val="22"/>
        </w:rPr>
        <w:t>Monografia apresentada à Faculdade</w:t>
      </w:r>
      <w:r w:rsidR="004E18F3" w:rsidRPr="004D168B">
        <w:rPr>
          <w:rFonts w:ascii="Arial" w:hAnsi="Arial" w:cs="Arial"/>
          <w:spacing w:val="-4"/>
          <w:w w:val="105"/>
          <w:sz w:val="22"/>
          <w:szCs w:val="22"/>
        </w:rPr>
        <w:t xml:space="preserve"> </w:t>
      </w:r>
      <w:r w:rsidRPr="004D168B">
        <w:rPr>
          <w:rFonts w:ascii="Arial" w:hAnsi="Arial" w:cs="Arial"/>
          <w:spacing w:val="-4"/>
          <w:w w:val="105"/>
          <w:sz w:val="22"/>
          <w:szCs w:val="22"/>
        </w:rPr>
        <w:t>de Tecnologia de Pindamonhangaba para</w:t>
      </w:r>
      <w:r w:rsidR="004E18F3" w:rsidRPr="004D168B">
        <w:rPr>
          <w:rFonts w:ascii="Arial" w:hAnsi="Arial" w:cs="Arial"/>
          <w:spacing w:val="-4"/>
          <w:w w:val="105"/>
          <w:sz w:val="22"/>
          <w:szCs w:val="22"/>
        </w:rPr>
        <w:t xml:space="preserve"> </w:t>
      </w:r>
      <w:r w:rsidRPr="004D168B">
        <w:rPr>
          <w:rFonts w:ascii="Arial" w:hAnsi="Arial" w:cs="Arial"/>
          <w:spacing w:val="-4"/>
          <w:w w:val="105"/>
          <w:sz w:val="22"/>
          <w:szCs w:val="22"/>
        </w:rPr>
        <w:t>graduação, no Curso Superior de</w:t>
      </w:r>
      <w:r w:rsidR="004E18F3" w:rsidRPr="004D168B">
        <w:rPr>
          <w:rFonts w:ascii="Arial" w:hAnsi="Arial" w:cs="Arial"/>
          <w:spacing w:val="-4"/>
          <w:w w:val="105"/>
          <w:sz w:val="22"/>
          <w:szCs w:val="22"/>
        </w:rPr>
        <w:t xml:space="preserve"> </w:t>
      </w:r>
      <w:r w:rsidRPr="004D168B">
        <w:rPr>
          <w:rFonts w:ascii="Arial" w:hAnsi="Arial" w:cs="Arial"/>
          <w:spacing w:val="-4"/>
          <w:w w:val="105"/>
          <w:sz w:val="22"/>
          <w:szCs w:val="22"/>
        </w:rPr>
        <w:t xml:space="preserve">Tecnologia em </w:t>
      </w:r>
      <w:r w:rsidR="00440B57">
        <w:rPr>
          <w:rFonts w:ascii="Arial" w:hAnsi="Arial" w:cs="Arial"/>
          <w:spacing w:val="-4"/>
          <w:w w:val="105"/>
          <w:sz w:val="22"/>
          <w:szCs w:val="22"/>
        </w:rPr>
        <w:lastRenderedPageBreak/>
        <w:t>Processos Metalúrgicos.</w:t>
      </w:r>
    </w:p>
    <w:p w:rsidR="00AF53B6" w:rsidRPr="004D168B" w:rsidRDefault="00AF53B6" w:rsidP="00AA28D1">
      <w:pPr>
        <w:spacing w:before="108" w:line="265" w:lineRule="exact"/>
        <w:ind w:right="214"/>
        <w:jc w:val="right"/>
        <w:rPr>
          <w:rFonts w:ascii="Arial" w:hAnsi="Arial" w:cs="Arial"/>
          <w:spacing w:val="-4"/>
          <w:w w:val="105"/>
          <w:sz w:val="22"/>
          <w:szCs w:val="22"/>
        </w:rPr>
      </w:pPr>
    </w:p>
    <w:p w:rsidR="001F2B60" w:rsidRPr="004D168B" w:rsidRDefault="00AF53B6" w:rsidP="00162664">
      <w:pPr>
        <w:spacing w:before="288"/>
        <w:ind w:left="4253" w:right="34"/>
        <w:jc w:val="both"/>
        <w:rPr>
          <w:rFonts w:ascii="Arial" w:hAnsi="Arial" w:cs="Arial"/>
          <w:spacing w:val="-6"/>
          <w:w w:val="105"/>
          <w:sz w:val="22"/>
          <w:szCs w:val="22"/>
        </w:rPr>
      </w:pPr>
      <w:r w:rsidRPr="004D168B">
        <w:rPr>
          <w:rFonts w:ascii="Arial" w:hAnsi="Arial" w:cs="Arial"/>
          <w:spacing w:val="-6"/>
          <w:w w:val="105"/>
          <w:sz w:val="22"/>
          <w:szCs w:val="22"/>
        </w:rPr>
        <w:t>Á</w:t>
      </w:r>
      <w:r w:rsidR="001F2B60" w:rsidRPr="004D168B">
        <w:rPr>
          <w:rFonts w:ascii="Arial" w:hAnsi="Arial" w:cs="Arial"/>
          <w:spacing w:val="-6"/>
          <w:w w:val="105"/>
          <w:sz w:val="22"/>
          <w:szCs w:val="22"/>
        </w:rPr>
        <w:t>rea de Concentração:</w:t>
      </w:r>
      <w:r w:rsidRPr="004D168B">
        <w:rPr>
          <w:rFonts w:ascii="Arial" w:hAnsi="Arial" w:cs="Arial"/>
          <w:spacing w:val="-6"/>
          <w:w w:val="105"/>
          <w:sz w:val="22"/>
          <w:szCs w:val="22"/>
        </w:rPr>
        <w:t xml:space="preserve"> _</w:t>
      </w:r>
      <w:r w:rsidR="002E60D4" w:rsidRPr="002E60D4">
        <w:rPr>
          <w:rFonts w:ascii="Arial" w:hAnsi="Arial" w:cs="Arial"/>
          <w:spacing w:val="-6"/>
          <w:w w:val="105"/>
          <w:sz w:val="22"/>
          <w:szCs w:val="22"/>
          <w:u w:val="single"/>
        </w:rPr>
        <w:t>Materiais</w:t>
      </w:r>
      <w:r w:rsidRPr="004D168B">
        <w:rPr>
          <w:rFonts w:ascii="Arial" w:hAnsi="Arial" w:cs="Arial"/>
          <w:spacing w:val="-6"/>
          <w:w w:val="105"/>
          <w:sz w:val="22"/>
          <w:szCs w:val="22"/>
        </w:rPr>
        <w:t>_____</w:t>
      </w:r>
    </w:p>
    <w:p w:rsidR="001F2B60" w:rsidRPr="00AF53B6" w:rsidRDefault="001F2B60" w:rsidP="00162664">
      <w:pPr>
        <w:tabs>
          <w:tab w:val="right" w:leader="underscore" w:pos="5879"/>
        </w:tabs>
        <w:spacing w:before="108"/>
        <w:ind w:left="4253" w:right="34"/>
        <w:jc w:val="both"/>
        <w:rPr>
          <w:rFonts w:ascii="Arial" w:hAnsi="Arial" w:cs="Arial"/>
          <w:w w:val="105"/>
          <w:szCs w:val="22"/>
        </w:rPr>
      </w:pPr>
      <w:r w:rsidRPr="004D168B">
        <w:rPr>
          <w:rFonts w:ascii="Arial" w:hAnsi="Arial" w:cs="Arial"/>
          <w:spacing w:val="-4"/>
          <w:w w:val="105"/>
          <w:sz w:val="22"/>
          <w:szCs w:val="22"/>
        </w:rPr>
        <w:t xml:space="preserve">Orientador(a): </w:t>
      </w:r>
      <w:r w:rsidRPr="004D168B">
        <w:rPr>
          <w:rFonts w:ascii="Arial" w:hAnsi="Arial" w:cs="Arial"/>
          <w:spacing w:val="-4"/>
          <w:w w:val="105"/>
          <w:sz w:val="22"/>
          <w:szCs w:val="22"/>
        </w:rPr>
        <w:tab/>
      </w:r>
      <w:r w:rsidR="00440B57" w:rsidRPr="004D168B">
        <w:rPr>
          <w:rFonts w:ascii="Arial" w:hAnsi="Arial" w:cs="Arial"/>
          <w:spacing w:val="-4"/>
          <w:w w:val="105"/>
          <w:sz w:val="22"/>
          <w:szCs w:val="22"/>
        </w:rPr>
        <w:t>_</w:t>
      </w:r>
      <w:r w:rsidR="00440B57" w:rsidRPr="00440B57">
        <w:rPr>
          <w:rFonts w:ascii="Arial" w:hAnsi="Arial" w:cs="Arial"/>
          <w:spacing w:val="-4"/>
          <w:w w:val="105"/>
          <w:sz w:val="22"/>
          <w:szCs w:val="22"/>
          <w:u w:val="single"/>
        </w:rPr>
        <w:t>Humberto Lopes Rodrigues</w:t>
      </w:r>
      <w:r w:rsidR="00AF53B6" w:rsidRPr="004D168B">
        <w:rPr>
          <w:rFonts w:ascii="Arial" w:hAnsi="Arial" w:cs="Arial"/>
          <w:spacing w:val="-4"/>
          <w:w w:val="105"/>
          <w:sz w:val="22"/>
          <w:szCs w:val="22"/>
        </w:rPr>
        <w:t>__</w:t>
      </w:r>
    </w:p>
    <w:p w:rsidR="007565B3" w:rsidRPr="00AF53B6" w:rsidRDefault="007565B3" w:rsidP="007565B3">
      <w:pPr>
        <w:tabs>
          <w:tab w:val="right" w:leader="underscore" w:pos="5879"/>
        </w:tabs>
        <w:spacing w:before="108"/>
        <w:ind w:left="4253" w:right="34"/>
        <w:jc w:val="both"/>
        <w:rPr>
          <w:rFonts w:ascii="Arial" w:hAnsi="Arial" w:cs="Arial"/>
          <w:w w:val="105"/>
          <w:szCs w:val="22"/>
        </w:rPr>
      </w:pPr>
      <w:r>
        <w:rPr>
          <w:rFonts w:ascii="Arial" w:hAnsi="Arial" w:cs="Arial"/>
          <w:spacing w:val="-4"/>
          <w:w w:val="105"/>
          <w:sz w:val="22"/>
          <w:szCs w:val="22"/>
        </w:rPr>
        <w:t>Coo</w:t>
      </w:r>
      <w:r w:rsidRPr="004D168B">
        <w:rPr>
          <w:rFonts w:ascii="Arial" w:hAnsi="Arial" w:cs="Arial"/>
          <w:spacing w:val="-4"/>
          <w:w w:val="105"/>
          <w:sz w:val="22"/>
          <w:szCs w:val="22"/>
        </w:rPr>
        <w:t xml:space="preserve">rientador(a): </w:t>
      </w:r>
      <w:r>
        <w:rPr>
          <w:rFonts w:ascii="Arial" w:hAnsi="Arial" w:cs="Arial"/>
          <w:spacing w:val="-4"/>
          <w:w w:val="105"/>
          <w:sz w:val="22"/>
          <w:szCs w:val="22"/>
          <w:u w:val="single"/>
        </w:rPr>
        <w:t>Gisélia Alves de Souza</w:t>
      </w:r>
      <w:r w:rsidRPr="004D168B">
        <w:rPr>
          <w:rFonts w:ascii="Arial" w:hAnsi="Arial" w:cs="Arial"/>
          <w:spacing w:val="-4"/>
          <w:w w:val="105"/>
          <w:sz w:val="22"/>
          <w:szCs w:val="22"/>
        </w:rPr>
        <w:t>__</w:t>
      </w:r>
    </w:p>
    <w:p w:rsidR="001F2B60" w:rsidRDefault="001F2B60" w:rsidP="00162664">
      <w:pPr>
        <w:ind w:right="34"/>
        <w:jc w:val="center"/>
        <w:rPr>
          <w:rFonts w:ascii="Arial" w:hAnsi="Arial" w:cs="Arial"/>
          <w:b/>
          <w:bCs/>
          <w:spacing w:val="-8"/>
          <w:w w:val="105"/>
          <w:sz w:val="32"/>
          <w:szCs w:val="32"/>
        </w:rPr>
      </w:pPr>
    </w:p>
    <w:p w:rsidR="001F2B60" w:rsidRDefault="001F2B60" w:rsidP="00AA28D1">
      <w:pPr>
        <w:spacing w:line="273" w:lineRule="auto"/>
        <w:ind w:right="34"/>
        <w:jc w:val="center"/>
        <w:rPr>
          <w:rFonts w:ascii="Arial" w:hAnsi="Arial" w:cs="Arial"/>
          <w:b/>
          <w:bCs/>
          <w:spacing w:val="-8"/>
          <w:w w:val="105"/>
          <w:sz w:val="32"/>
          <w:szCs w:val="32"/>
        </w:rPr>
      </w:pPr>
    </w:p>
    <w:p w:rsidR="001F2B60" w:rsidRDefault="001F2B60" w:rsidP="007565B3">
      <w:pPr>
        <w:spacing w:line="273" w:lineRule="auto"/>
        <w:ind w:right="34"/>
        <w:rPr>
          <w:rFonts w:ascii="Arial" w:hAnsi="Arial" w:cs="Arial"/>
          <w:b/>
          <w:bCs/>
          <w:spacing w:val="-8"/>
          <w:w w:val="105"/>
          <w:sz w:val="32"/>
          <w:szCs w:val="32"/>
        </w:rPr>
      </w:pPr>
    </w:p>
    <w:p w:rsidR="009C609A" w:rsidRDefault="009C609A" w:rsidP="00AA28D1">
      <w:pPr>
        <w:spacing w:line="273" w:lineRule="auto"/>
        <w:ind w:right="34"/>
        <w:jc w:val="center"/>
        <w:rPr>
          <w:rFonts w:ascii="Arial" w:hAnsi="Arial" w:cs="Arial"/>
          <w:b/>
          <w:bCs/>
          <w:spacing w:val="-8"/>
          <w:w w:val="105"/>
          <w:sz w:val="32"/>
          <w:szCs w:val="32"/>
        </w:rPr>
      </w:pPr>
    </w:p>
    <w:p w:rsidR="001F2B60" w:rsidRDefault="001F2B60" w:rsidP="00AA28D1">
      <w:pPr>
        <w:spacing w:line="273" w:lineRule="auto"/>
        <w:ind w:right="34"/>
        <w:jc w:val="center"/>
        <w:rPr>
          <w:rFonts w:ascii="Arial" w:hAnsi="Arial" w:cs="Arial"/>
          <w:b/>
          <w:bCs/>
          <w:spacing w:val="-8"/>
          <w:w w:val="105"/>
          <w:sz w:val="32"/>
          <w:szCs w:val="32"/>
        </w:rPr>
      </w:pPr>
    </w:p>
    <w:p w:rsidR="001F2B60" w:rsidRPr="00440B57" w:rsidRDefault="001F2B60" w:rsidP="00AA28D1">
      <w:pPr>
        <w:spacing w:line="273" w:lineRule="auto"/>
        <w:ind w:right="34"/>
        <w:jc w:val="center"/>
        <w:rPr>
          <w:rFonts w:ascii="Arial" w:hAnsi="Arial" w:cs="Arial"/>
          <w:b/>
          <w:bCs/>
          <w:w w:val="105"/>
          <w:sz w:val="32"/>
          <w:szCs w:val="32"/>
        </w:rPr>
      </w:pPr>
      <w:r>
        <w:rPr>
          <w:rFonts w:ascii="Arial" w:hAnsi="Arial" w:cs="Arial"/>
          <w:b/>
          <w:bCs/>
          <w:spacing w:val="-8"/>
          <w:w w:val="105"/>
          <w:sz w:val="32"/>
          <w:szCs w:val="32"/>
        </w:rPr>
        <w:t>Pindamonhangaba - SP</w:t>
      </w:r>
      <w:r>
        <w:rPr>
          <w:rFonts w:ascii="Arial" w:hAnsi="Arial" w:cs="Arial"/>
          <w:b/>
          <w:bCs/>
          <w:spacing w:val="-8"/>
          <w:w w:val="105"/>
          <w:sz w:val="32"/>
          <w:szCs w:val="32"/>
        </w:rPr>
        <w:br/>
      </w:r>
      <w:r>
        <w:rPr>
          <w:rFonts w:ascii="Arial" w:hAnsi="Arial" w:cs="Arial"/>
          <w:b/>
          <w:bCs/>
          <w:w w:val="105"/>
          <w:sz w:val="32"/>
          <w:szCs w:val="32"/>
        </w:rPr>
        <w:t>20</w:t>
      </w:r>
      <w:r w:rsidR="00440B57">
        <w:rPr>
          <w:rFonts w:ascii="Arial" w:hAnsi="Arial" w:cs="Arial"/>
          <w:b/>
          <w:bCs/>
          <w:w w:val="105"/>
          <w:sz w:val="32"/>
          <w:szCs w:val="32"/>
        </w:rPr>
        <w:t>17</w:t>
      </w:r>
    </w:p>
    <w:p w:rsidR="001F2B60" w:rsidRDefault="001F2B60" w:rsidP="00AA28D1">
      <w:pPr>
        <w:widowControl/>
        <w:kinsoku/>
        <w:autoSpaceDE w:val="0"/>
        <w:autoSpaceDN w:val="0"/>
        <w:adjustRightInd w:val="0"/>
        <w:sectPr w:rsidR="001F2B60" w:rsidSect="006529C5">
          <w:headerReference w:type="even" r:id="rId12"/>
          <w:headerReference w:type="default" r:id="rId13"/>
          <w:footerReference w:type="even" r:id="rId14"/>
          <w:footerReference w:type="default" r:id="rId15"/>
          <w:type w:val="nextColumn"/>
          <w:pgSz w:w="11918" w:h="16854"/>
          <w:pgMar w:top="1701" w:right="1134" w:bottom="1134" w:left="1701" w:header="567" w:footer="567" w:gutter="0"/>
          <w:cols w:space="720"/>
          <w:noEndnote/>
          <w:docGrid w:linePitch="326"/>
        </w:sectPr>
      </w:pPr>
    </w:p>
    <w:p w:rsidR="001F2B60" w:rsidRDefault="001F2B60" w:rsidP="00AA28D1">
      <w:pPr>
        <w:spacing w:before="432" w:after="576"/>
        <w:rPr>
          <w:rFonts w:ascii="Arial Narrow" w:hAnsi="Arial Narrow" w:cs="Arial Narrow"/>
          <w:color w:val="2D74B5"/>
          <w:spacing w:val="18"/>
          <w:sz w:val="25"/>
          <w:szCs w:val="25"/>
        </w:rPr>
      </w:pPr>
      <w:r>
        <w:rPr>
          <w:rFonts w:ascii="Arial Narrow" w:hAnsi="Arial Narrow" w:cs="Arial Narrow"/>
          <w:color w:val="2D74B5"/>
          <w:spacing w:val="18"/>
          <w:sz w:val="25"/>
          <w:szCs w:val="25"/>
        </w:rPr>
        <w:lastRenderedPageBreak/>
        <w:t>:</w:t>
      </w:r>
    </w:p>
    <w:tbl>
      <w:tblPr>
        <w:tblpPr w:leftFromText="141" w:rightFromText="141" w:vertAnchor="page" w:horzAnchor="margin" w:tblpXSpec="right" w:tblpY="10178"/>
        <w:tblW w:w="0" w:type="auto"/>
        <w:tblLayout w:type="fixed"/>
        <w:tblCellMar>
          <w:left w:w="0" w:type="dxa"/>
          <w:right w:w="0" w:type="dxa"/>
        </w:tblCellMar>
        <w:tblLook w:val="0000" w:firstRow="0" w:lastRow="0" w:firstColumn="0" w:lastColumn="0" w:noHBand="0" w:noVBand="0"/>
      </w:tblPr>
      <w:tblGrid>
        <w:gridCol w:w="7099"/>
      </w:tblGrid>
      <w:tr w:rsidR="004E5229" w:rsidTr="004E5229">
        <w:trPr>
          <w:trHeight w:hRule="exact" w:val="4282"/>
        </w:trPr>
        <w:tc>
          <w:tcPr>
            <w:tcW w:w="7099" w:type="dxa"/>
            <w:tcBorders>
              <w:top w:val="single" w:sz="5" w:space="0" w:color="000000"/>
              <w:left w:val="single" w:sz="5" w:space="0" w:color="000000"/>
              <w:bottom w:val="single" w:sz="5" w:space="0" w:color="000000"/>
              <w:right w:val="single" w:sz="5" w:space="0" w:color="000000"/>
            </w:tcBorders>
          </w:tcPr>
          <w:p w:rsidR="003E3168" w:rsidRPr="003E3168" w:rsidRDefault="003E3168" w:rsidP="003E3168">
            <w:pPr>
              <w:spacing w:before="180"/>
              <w:rPr>
                <w:rFonts w:ascii="Arial" w:hAnsi="Arial" w:cs="Arial"/>
              </w:rPr>
            </w:pPr>
            <w:r>
              <w:rPr>
                <w:rFonts w:ascii="Arial" w:hAnsi="Arial" w:cs="Arial"/>
                <w:sz w:val="22"/>
                <w:szCs w:val="22"/>
              </w:rPr>
              <w:t xml:space="preserve">       </w:t>
            </w:r>
            <w:r w:rsidRPr="003E3168">
              <w:rPr>
                <w:rFonts w:ascii="Arial" w:hAnsi="Arial" w:cs="Arial"/>
                <w:sz w:val="22"/>
                <w:szCs w:val="22"/>
              </w:rPr>
              <w:t>L732i                Lima, Eduarda Santos.</w:t>
            </w:r>
          </w:p>
          <w:p w:rsidR="003E3168" w:rsidRPr="003E3168" w:rsidRDefault="003E3168" w:rsidP="003E3168">
            <w:pPr>
              <w:spacing w:before="180"/>
              <w:ind w:left="857" w:firstLine="283"/>
              <w:rPr>
                <w:rFonts w:ascii="Arial" w:hAnsi="Arial" w:cs="Arial"/>
              </w:rPr>
            </w:pPr>
            <w:r w:rsidRPr="003E3168">
              <w:rPr>
                <w:rFonts w:ascii="Arial" w:hAnsi="Arial" w:cs="Arial"/>
                <w:sz w:val="22"/>
                <w:szCs w:val="22"/>
              </w:rPr>
              <w:t>Influência do teor de carbono na formação de austenita retirada no aço 43XX / Eduarda Santos Lima / FATEC Pindamonhangaba, 2017. 58f.; il.</w:t>
            </w:r>
          </w:p>
          <w:p w:rsidR="003E3168" w:rsidRPr="003E3168" w:rsidRDefault="003E3168" w:rsidP="003E3168">
            <w:pPr>
              <w:spacing w:before="180"/>
              <w:ind w:left="857" w:firstLine="283"/>
              <w:rPr>
                <w:rFonts w:ascii="Arial" w:hAnsi="Arial" w:cs="Arial"/>
              </w:rPr>
            </w:pPr>
            <w:r w:rsidRPr="003E3168">
              <w:rPr>
                <w:rFonts w:ascii="Arial" w:hAnsi="Arial" w:cs="Arial"/>
                <w:sz w:val="22"/>
                <w:szCs w:val="22"/>
              </w:rPr>
              <w:t xml:space="preserve">Orientador: Professor Dr. Humberto Lopes Rodrigues </w:t>
            </w:r>
          </w:p>
          <w:p w:rsidR="003E3168" w:rsidRPr="003E3168" w:rsidRDefault="003E3168" w:rsidP="003E3168">
            <w:pPr>
              <w:spacing w:before="180"/>
              <w:ind w:left="857" w:firstLine="283"/>
              <w:rPr>
                <w:rFonts w:ascii="Arial" w:hAnsi="Arial" w:cs="Arial"/>
              </w:rPr>
            </w:pPr>
            <w:r w:rsidRPr="003E3168">
              <w:rPr>
                <w:rFonts w:ascii="Arial" w:hAnsi="Arial" w:cs="Arial"/>
                <w:sz w:val="22"/>
                <w:szCs w:val="22"/>
              </w:rPr>
              <w:t xml:space="preserve">Co-orientadora: Professora Msc. Gisélia Alves de Souza </w:t>
            </w:r>
          </w:p>
          <w:p w:rsidR="003E3168" w:rsidRPr="003E3168" w:rsidRDefault="003E3168" w:rsidP="003E3168">
            <w:pPr>
              <w:spacing w:before="180"/>
              <w:ind w:left="857" w:firstLine="283"/>
              <w:rPr>
                <w:rFonts w:ascii="Arial" w:hAnsi="Arial" w:cs="Arial"/>
              </w:rPr>
            </w:pPr>
            <w:r w:rsidRPr="003E3168">
              <w:rPr>
                <w:rFonts w:ascii="Arial" w:hAnsi="Arial" w:cs="Arial"/>
                <w:sz w:val="22"/>
                <w:szCs w:val="22"/>
              </w:rPr>
              <w:t xml:space="preserve">Monografia (Graduação) – FATEC – Faculdade de Tecnologia de . Pindamonhangaba. 2017 </w:t>
            </w:r>
          </w:p>
          <w:p w:rsidR="003E3168" w:rsidRPr="003E3168" w:rsidRDefault="003E3168" w:rsidP="003E3168">
            <w:pPr>
              <w:pStyle w:val="PargrafodaLista"/>
              <w:numPr>
                <w:ilvl w:val="0"/>
                <w:numId w:val="8"/>
              </w:numPr>
              <w:spacing w:before="180"/>
              <w:ind w:left="857" w:firstLine="283"/>
              <w:rPr>
                <w:rFonts w:ascii="Arial" w:hAnsi="Arial" w:cs="Arial"/>
              </w:rPr>
            </w:pPr>
            <w:r w:rsidRPr="003E3168">
              <w:rPr>
                <w:rFonts w:ascii="Arial" w:hAnsi="Arial" w:cs="Arial"/>
                <w:sz w:val="22"/>
                <w:szCs w:val="22"/>
              </w:rPr>
              <w:t xml:space="preserve">ASI 43XX. </w:t>
            </w:r>
            <w:r>
              <w:rPr>
                <w:rFonts w:ascii="Arial" w:hAnsi="Arial" w:cs="Arial"/>
                <w:sz w:val="22"/>
                <w:szCs w:val="22"/>
              </w:rPr>
              <w:t xml:space="preserve"> </w:t>
            </w:r>
            <w:r w:rsidRPr="003E3168">
              <w:rPr>
                <w:rFonts w:ascii="Arial" w:hAnsi="Arial" w:cs="Arial"/>
                <w:sz w:val="22"/>
                <w:szCs w:val="22"/>
              </w:rPr>
              <w:t xml:space="preserve">2. Caracterização microestrutura. </w:t>
            </w:r>
            <w:r>
              <w:rPr>
                <w:rFonts w:ascii="Arial" w:hAnsi="Arial" w:cs="Arial"/>
                <w:sz w:val="22"/>
                <w:szCs w:val="22"/>
              </w:rPr>
              <w:t xml:space="preserve"> 3. Austenita </w:t>
            </w:r>
            <w:r w:rsidRPr="003E3168">
              <w:rPr>
                <w:rFonts w:ascii="Arial" w:hAnsi="Arial" w:cs="Arial"/>
                <w:sz w:val="22"/>
                <w:szCs w:val="22"/>
              </w:rPr>
              <w:t>retida. I. Lima, Eduarda Santos. II. Rodrigues, Humberto Lopes. III. Souza, Gisélia Alves de. IV. Título.</w:t>
            </w:r>
          </w:p>
          <w:p w:rsidR="004E5229" w:rsidRPr="003E3168" w:rsidRDefault="003E3168" w:rsidP="003E3168">
            <w:pPr>
              <w:pStyle w:val="PargrafodaLista"/>
              <w:spacing w:before="180" w:line="208" w:lineRule="auto"/>
              <w:ind w:left="857" w:firstLine="283"/>
              <w:jc w:val="center"/>
              <w:rPr>
                <w:rFonts w:ascii="Arial" w:hAnsi="Arial" w:cs="Arial"/>
                <w:sz w:val="16"/>
                <w:szCs w:val="16"/>
              </w:rPr>
            </w:pPr>
            <w:r>
              <w:t xml:space="preserve">                                                CDD 669</w:t>
            </w:r>
          </w:p>
        </w:tc>
      </w:tr>
    </w:tbl>
    <w:p w:rsidR="001F2B60" w:rsidRDefault="001F2B60"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AA28D1">
      <w:pPr>
        <w:widowControl/>
        <w:tabs>
          <w:tab w:val="left" w:pos="2340"/>
        </w:tabs>
        <w:kinsoku/>
        <w:autoSpaceDE w:val="0"/>
        <w:autoSpaceDN w:val="0"/>
        <w:adjustRightInd w:val="0"/>
      </w:pPr>
    </w:p>
    <w:p w:rsidR="003E3168" w:rsidRDefault="003E3168" w:rsidP="003E3168">
      <w:pPr>
        <w:widowControl/>
        <w:tabs>
          <w:tab w:val="left" w:pos="2340"/>
        </w:tabs>
        <w:kinsoku/>
        <w:autoSpaceDE w:val="0"/>
        <w:autoSpaceDN w:val="0"/>
        <w:adjustRightInd w:val="0"/>
        <w:jc w:val="right"/>
        <w:sectPr w:rsidR="003E3168" w:rsidSect="006529C5">
          <w:headerReference w:type="even" r:id="rId16"/>
          <w:headerReference w:type="default" r:id="rId17"/>
          <w:footerReference w:type="even" r:id="rId18"/>
          <w:footerReference w:type="default" r:id="rId19"/>
          <w:type w:val="nextColumn"/>
          <w:pgSz w:w="11918" w:h="16854"/>
          <w:pgMar w:top="1701" w:right="1134" w:bottom="1134" w:left="1701" w:header="567" w:footer="567" w:gutter="0"/>
          <w:cols w:space="720"/>
          <w:noEndnote/>
        </w:sectPr>
      </w:pPr>
      <w:r>
        <w:t>Sueli Camargo de Souza – Bibliotecária FATEC Pindamonhangaba – CRB/8 7788</w:t>
      </w:r>
    </w:p>
    <w:p w:rsidR="00AA28D1" w:rsidRDefault="00802B78" w:rsidP="00870DEB">
      <w:pPr>
        <w:ind w:right="34"/>
        <w:jc w:val="center"/>
        <w:rPr>
          <w:rFonts w:ascii="Arial" w:hAnsi="Arial" w:cs="Arial"/>
          <w:b/>
          <w:bCs/>
          <w:spacing w:val="-8"/>
          <w:w w:val="105"/>
          <w:sz w:val="32"/>
          <w:szCs w:val="32"/>
        </w:rPr>
      </w:pPr>
      <w:r>
        <w:rPr>
          <w:rFonts w:ascii="Arial" w:hAnsi="Arial" w:cs="Arial"/>
          <w:b/>
          <w:bCs/>
          <w:noProof/>
          <w:spacing w:val="-8"/>
          <w:w w:val="105"/>
          <w:sz w:val="32"/>
          <w:szCs w:val="32"/>
        </w:rPr>
        <w:lastRenderedPageBreak/>
        <w:drawing>
          <wp:inline distT="0" distB="0" distL="0" distR="0">
            <wp:extent cx="5767705" cy="7933055"/>
            <wp:effectExtent l="19050" t="0" r="4445" b="0"/>
            <wp:docPr id="14" name="Imagem 13" descr="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2.jpg"/>
                    <pic:cNvPicPr/>
                  </pic:nvPicPr>
                  <pic:blipFill>
                    <a:blip r:embed="rId20" cstate="print"/>
                    <a:stretch>
                      <a:fillRect/>
                    </a:stretch>
                  </pic:blipFill>
                  <pic:spPr>
                    <a:xfrm rot="10800000">
                      <a:off x="0" y="0"/>
                      <a:ext cx="5767705" cy="7933055"/>
                    </a:xfrm>
                    <a:prstGeom prst="rect">
                      <a:avLst/>
                    </a:prstGeom>
                  </pic:spPr>
                </pic:pic>
              </a:graphicData>
            </a:graphic>
          </wp:inline>
        </w:drawing>
      </w:r>
    </w:p>
    <w:p w:rsidR="001F2B60" w:rsidRPr="00802B78" w:rsidRDefault="007B23E4" w:rsidP="00802B78">
      <w:pPr>
        <w:spacing w:before="1980"/>
        <w:ind w:right="34"/>
        <w:jc w:val="center"/>
        <w:rPr>
          <w:rFonts w:ascii="Arial" w:hAnsi="Arial" w:cs="Arial"/>
          <w:b/>
          <w:bCs/>
          <w:spacing w:val="-8"/>
          <w:w w:val="105"/>
          <w:sz w:val="22"/>
          <w:szCs w:val="22"/>
        </w:rPr>
      </w:pPr>
      <w:r>
        <w:rPr>
          <w:rFonts w:ascii="Arial" w:hAnsi="Arial" w:cs="Arial"/>
          <w:b/>
          <w:bCs/>
          <w:spacing w:val="-8"/>
          <w:w w:val="105"/>
          <w:sz w:val="32"/>
          <w:szCs w:val="32"/>
        </w:rPr>
        <w:lastRenderedPageBreak/>
        <w:t>D</w:t>
      </w:r>
      <w:r w:rsidR="004E5229">
        <w:rPr>
          <w:rFonts w:ascii="Arial" w:hAnsi="Arial" w:cs="Arial"/>
          <w:b/>
          <w:bCs/>
          <w:w w:val="105"/>
          <w:sz w:val="28"/>
          <w:szCs w:val="28"/>
        </w:rPr>
        <w:t>EDICATÓ</w:t>
      </w:r>
      <w:r w:rsidR="001F2B60">
        <w:rPr>
          <w:rFonts w:ascii="Arial" w:hAnsi="Arial" w:cs="Arial"/>
          <w:b/>
          <w:bCs/>
          <w:w w:val="105"/>
          <w:sz w:val="28"/>
          <w:szCs w:val="28"/>
        </w:rPr>
        <w:t>RIA</w:t>
      </w:r>
    </w:p>
    <w:p w:rsidR="007B23E4" w:rsidRDefault="007B23E4" w:rsidP="00AA28D1">
      <w:pPr>
        <w:widowControl/>
        <w:kinsoku/>
        <w:autoSpaceDE w:val="0"/>
        <w:autoSpaceDN w:val="0"/>
        <w:adjustRightInd w:val="0"/>
      </w:pPr>
    </w:p>
    <w:p w:rsidR="00F0477D" w:rsidRDefault="00F0477D" w:rsidP="00AA28D1">
      <w:pPr>
        <w:widowControl/>
        <w:kinsoku/>
        <w:autoSpaceDE w:val="0"/>
        <w:autoSpaceDN w:val="0"/>
        <w:adjustRightInd w:val="0"/>
      </w:pPr>
    </w:p>
    <w:p w:rsidR="001F7728" w:rsidRDefault="000946DB" w:rsidP="00F0477D">
      <w:pPr>
        <w:keepNext/>
        <w:keepLines/>
        <w:tabs>
          <w:tab w:val="left" w:pos="4536"/>
        </w:tabs>
        <w:spacing w:line="360" w:lineRule="auto"/>
        <w:ind w:firstLine="709"/>
        <w:rPr>
          <w:rFonts w:ascii="Arial" w:hAnsi="Arial" w:cs="Arial"/>
          <w:spacing w:val="-2"/>
          <w:w w:val="105"/>
          <w:sz w:val="22"/>
          <w:szCs w:val="22"/>
        </w:rPr>
      </w:pPr>
      <w:r w:rsidRPr="000946DB">
        <w:rPr>
          <w:rFonts w:ascii="Arial" w:hAnsi="Arial" w:cs="Arial"/>
          <w:spacing w:val="-2"/>
          <w:w w:val="105"/>
          <w:sz w:val="22"/>
          <w:szCs w:val="22"/>
        </w:rPr>
        <w:t>A minha família, em especial a minha mãe, Daniele pelo apoio e encoraja</w:t>
      </w:r>
      <w:r w:rsidR="001F7728">
        <w:rPr>
          <w:rFonts w:ascii="Arial" w:hAnsi="Arial" w:cs="Arial"/>
          <w:spacing w:val="-2"/>
          <w:w w:val="105"/>
          <w:sz w:val="22"/>
          <w:szCs w:val="22"/>
        </w:rPr>
        <w:t xml:space="preserve">mento durante minha jornada. </w:t>
      </w:r>
    </w:p>
    <w:p w:rsidR="001F7728" w:rsidRDefault="001F7728" w:rsidP="001F7728">
      <w:pPr>
        <w:keepNext/>
        <w:keepLines/>
        <w:tabs>
          <w:tab w:val="left" w:pos="4536"/>
        </w:tabs>
        <w:spacing w:line="360" w:lineRule="auto"/>
        <w:ind w:firstLine="709"/>
        <w:rPr>
          <w:rFonts w:ascii="Arial" w:hAnsi="Arial" w:cs="Arial"/>
          <w:spacing w:val="-2"/>
          <w:w w:val="105"/>
          <w:sz w:val="22"/>
          <w:szCs w:val="22"/>
        </w:rPr>
      </w:pPr>
    </w:p>
    <w:p w:rsidR="00AE704F" w:rsidRDefault="00AE704F" w:rsidP="001F7728">
      <w:pPr>
        <w:keepNext/>
        <w:keepLines/>
        <w:tabs>
          <w:tab w:val="left" w:pos="4536"/>
        </w:tabs>
        <w:spacing w:line="360" w:lineRule="auto"/>
        <w:ind w:firstLine="709"/>
        <w:rPr>
          <w:rFonts w:ascii="Arial" w:hAnsi="Arial" w:cs="Arial"/>
          <w:spacing w:val="-2"/>
          <w:w w:val="105"/>
          <w:sz w:val="22"/>
          <w:szCs w:val="22"/>
        </w:rPr>
      </w:pPr>
    </w:p>
    <w:p w:rsidR="00AE704F" w:rsidRDefault="00AE704F" w:rsidP="001F7728">
      <w:pPr>
        <w:keepNext/>
        <w:keepLines/>
        <w:tabs>
          <w:tab w:val="left" w:pos="4536"/>
        </w:tabs>
        <w:spacing w:line="360" w:lineRule="auto"/>
        <w:ind w:firstLine="709"/>
        <w:rPr>
          <w:rFonts w:ascii="Arial" w:hAnsi="Arial" w:cs="Arial"/>
          <w:spacing w:val="-2"/>
          <w:w w:val="105"/>
          <w:sz w:val="22"/>
          <w:szCs w:val="22"/>
        </w:rPr>
      </w:pPr>
    </w:p>
    <w:p w:rsidR="00AE704F" w:rsidRDefault="00AE704F" w:rsidP="001F7728">
      <w:pPr>
        <w:keepNext/>
        <w:keepLines/>
        <w:tabs>
          <w:tab w:val="left" w:pos="4536"/>
        </w:tabs>
        <w:spacing w:line="360" w:lineRule="auto"/>
        <w:ind w:firstLine="709"/>
        <w:rPr>
          <w:rFonts w:ascii="Arial" w:hAnsi="Arial" w:cs="Arial"/>
          <w:spacing w:val="-2"/>
          <w:w w:val="105"/>
          <w:sz w:val="22"/>
          <w:szCs w:val="22"/>
        </w:rPr>
      </w:pPr>
    </w:p>
    <w:p w:rsidR="00AE704F" w:rsidRDefault="00AE704F" w:rsidP="001F7728">
      <w:pPr>
        <w:keepNext/>
        <w:keepLines/>
        <w:tabs>
          <w:tab w:val="left" w:pos="4536"/>
        </w:tabs>
        <w:spacing w:line="360" w:lineRule="auto"/>
        <w:ind w:firstLine="709"/>
        <w:rPr>
          <w:rFonts w:ascii="Arial" w:hAnsi="Arial" w:cs="Arial"/>
          <w:spacing w:val="-2"/>
          <w:w w:val="105"/>
          <w:sz w:val="22"/>
          <w:szCs w:val="22"/>
        </w:rPr>
      </w:pPr>
    </w:p>
    <w:p w:rsidR="00AE704F" w:rsidRPr="001F7728" w:rsidRDefault="00AE704F" w:rsidP="001F7728">
      <w:pPr>
        <w:keepNext/>
        <w:keepLines/>
        <w:tabs>
          <w:tab w:val="left" w:pos="4536"/>
        </w:tabs>
        <w:spacing w:line="360" w:lineRule="auto"/>
        <w:ind w:firstLine="709"/>
        <w:rPr>
          <w:rFonts w:ascii="Arial" w:hAnsi="Arial" w:cs="Arial"/>
          <w:spacing w:val="-2"/>
          <w:w w:val="105"/>
          <w:sz w:val="22"/>
          <w:szCs w:val="22"/>
        </w:rPr>
      </w:pPr>
    </w:p>
    <w:p w:rsidR="00F0477D" w:rsidRDefault="00F0477D" w:rsidP="00F0477D">
      <w:pPr>
        <w:spacing w:line="360" w:lineRule="auto"/>
        <w:jc w:val="both"/>
        <w:rPr>
          <w:rFonts w:ascii="Arial" w:hAnsi="Arial" w:cs="Arial"/>
          <w:b/>
          <w:color w:val="C00000"/>
          <w:spacing w:val="-2"/>
          <w:w w:val="105"/>
          <w:sz w:val="22"/>
          <w:szCs w:val="22"/>
        </w:rPr>
      </w:pPr>
    </w:p>
    <w:p w:rsidR="00F0477D" w:rsidRDefault="00F0477D" w:rsidP="00F0477D">
      <w:pPr>
        <w:spacing w:line="360" w:lineRule="auto"/>
        <w:jc w:val="both"/>
        <w:rPr>
          <w:rFonts w:ascii="Arial" w:hAnsi="Arial" w:cs="Arial"/>
          <w:b/>
          <w:color w:val="C00000"/>
          <w:spacing w:val="-2"/>
          <w:w w:val="105"/>
          <w:sz w:val="22"/>
          <w:szCs w:val="22"/>
        </w:rPr>
      </w:pPr>
    </w:p>
    <w:p w:rsidR="00F0477D" w:rsidRDefault="00F0477D" w:rsidP="00F0477D">
      <w:pPr>
        <w:spacing w:line="360" w:lineRule="auto"/>
        <w:jc w:val="both"/>
        <w:rPr>
          <w:rFonts w:ascii="Arial" w:hAnsi="Arial" w:cs="Arial"/>
          <w:b/>
          <w:color w:val="C00000"/>
          <w:spacing w:val="-2"/>
          <w:w w:val="105"/>
          <w:sz w:val="22"/>
          <w:szCs w:val="22"/>
        </w:rPr>
      </w:pPr>
    </w:p>
    <w:p w:rsidR="00F0477D" w:rsidRDefault="00F0477D" w:rsidP="00F0477D">
      <w:pPr>
        <w:spacing w:line="360" w:lineRule="auto"/>
        <w:jc w:val="both"/>
        <w:rPr>
          <w:rFonts w:ascii="Arial" w:hAnsi="Arial" w:cs="Arial"/>
          <w:b/>
          <w:color w:val="C00000"/>
          <w:spacing w:val="-2"/>
          <w:w w:val="105"/>
          <w:sz w:val="22"/>
          <w:szCs w:val="22"/>
        </w:rPr>
      </w:pPr>
    </w:p>
    <w:p w:rsidR="00F0477D" w:rsidRDefault="00F0477D" w:rsidP="00F0477D">
      <w:pPr>
        <w:spacing w:line="360" w:lineRule="auto"/>
        <w:jc w:val="both"/>
        <w:rPr>
          <w:rFonts w:ascii="Arial" w:hAnsi="Arial" w:cs="Arial"/>
          <w:b/>
          <w:color w:val="C00000"/>
          <w:spacing w:val="-2"/>
          <w:w w:val="105"/>
          <w:sz w:val="22"/>
          <w:szCs w:val="22"/>
        </w:rPr>
      </w:pPr>
    </w:p>
    <w:p w:rsidR="00F0477D" w:rsidRDefault="00F0477D" w:rsidP="00F0477D">
      <w:pPr>
        <w:spacing w:line="360" w:lineRule="auto"/>
        <w:jc w:val="both"/>
        <w:rPr>
          <w:rFonts w:ascii="Arial" w:hAnsi="Arial" w:cs="Arial"/>
          <w:b/>
          <w:color w:val="C00000"/>
          <w:spacing w:val="-2"/>
          <w:w w:val="105"/>
          <w:sz w:val="22"/>
          <w:szCs w:val="22"/>
        </w:rPr>
      </w:pPr>
    </w:p>
    <w:p w:rsidR="00F0477D" w:rsidRDefault="00F0477D" w:rsidP="00F0477D">
      <w:pPr>
        <w:spacing w:line="360" w:lineRule="auto"/>
        <w:jc w:val="both"/>
        <w:rPr>
          <w:rFonts w:ascii="Arial" w:hAnsi="Arial" w:cs="Arial"/>
          <w:b/>
          <w:color w:val="C00000"/>
          <w:spacing w:val="-2"/>
          <w:w w:val="105"/>
          <w:sz w:val="22"/>
          <w:szCs w:val="22"/>
        </w:rPr>
      </w:pPr>
    </w:p>
    <w:p w:rsidR="00F0477D" w:rsidRDefault="00F0477D" w:rsidP="00F0477D">
      <w:pPr>
        <w:spacing w:line="360" w:lineRule="auto"/>
        <w:jc w:val="both"/>
        <w:rPr>
          <w:rFonts w:ascii="Arial" w:hAnsi="Arial" w:cs="Arial"/>
          <w:b/>
          <w:color w:val="C00000"/>
          <w:spacing w:val="-2"/>
          <w:w w:val="105"/>
          <w:sz w:val="22"/>
          <w:szCs w:val="22"/>
        </w:rPr>
      </w:pPr>
    </w:p>
    <w:p w:rsidR="00F0477D" w:rsidRDefault="00F0477D" w:rsidP="00F0477D">
      <w:pPr>
        <w:spacing w:line="360" w:lineRule="auto"/>
        <w:jc w:val="both"/>
        <w:rPr>
          <w:rFonts w:ascii="Arial" w:hAnsi="Arial" w:cs="Arial"/>
          <w:b/>
          <w:color w:val="C00000"/>
          <w:spacing w:val="-2"/>
          <w:w w:val="105"/>
          <w:sz w:val="22"/>
          <w:szCs w:val="22"/>
        </w:rPr>
      </w:pPr>
    </w:p>
    <w:p w:rsidR="00F0477D" w:rsidRDefault="00F0477D" w:rsidP="00F0477D">
      <w:pPr>
        <w:spacing w:line="360" w:lineRule="auto"/>
        <w:jc w:val="both"/>
        <w:rPr>
          <w:rFonts w:ascii="Arial" w:hAnsi="Arial" w:cs="Arial"/>
          <w:b/>
          <w:color w:val="C00000"/>
          <w:spacing w:val="-2"/>
          <w:w w:val="105"/>
          <w:sz w:val="22"/>
          <w:szCs w:val="22"/>
        </w:rPr>
      </w:pPr>
    </w:p>
    <w:p w:rsidR="00F0477D" w:rsidRDefault="00F0477D" w:rsidP="00F0477D">
      <w:pPr>
        <w:spacing w:line="360" w:lineRule="auto"/>
        <w:jc w:val="both"/>
        <w:rPr>
          <w:rFonts w:ascii="Arial" w:hAnsi="Arial" w:cs="Arial"/>
          <w:b/>
          <w:color w:val="C00000"/>
          <w:spacing w:val="-2"/>
          <w:w w:val="105"/>
          <w:sz w:val="22"/>
          <w:szCs w:val="22"/>
        </w:rPr>
      </w:pPr>
    </w:p>
    <w:p w:rsidR="0038764B" w:rsidRPr="00F0477D" w:rsidRDefault="0038764B" w:rsidP="00F0477D">
      <w:pPr>
        <w:spacing w:line="360" w:lineRule="auto"/>
        <w:ind w:right="144"/>
        <w:jc w:val="both"/>
        <w:rPr>
          <w:rFonts w:ascii="Arial" w:hAnsi="Arial" w:cs="Arial"/>
          <w:b/>
          <w:color w:val="C00000"/>
          <w:spacing w:val="-2"/>
          <w:w w:val="105"/>
          <w:sz w:val="22"/>
          <w:szCs w:val="22"/>
        </w:rPr>
      </w:pPr>
      <w:r w:rsidRPr="00F0477D">
        <w:rPr>
          <w:rFonts w:ascii="Arial" w:hAnsi="Arial" w:cs="Arial"/>
          <w:b/>
          <w:color w:val="C00000"/>
          <w:spacing w:val="-2"/>
          <w:w w:val="105"/>
          <w:sz w:val="22"/>
          <w:szCs w:val="22"/>
        </w:rPr>
        <w:tab/>
      </w:r>
    </w:p>
    <w:p w:rsidR="00F0477D" w:rsidRPr="00F0477D" w:rsidRDefault="00F0477D" w:rsidP="00F0477D">
      <w:pPr>
        <w:spacing w:line="360" w:lineRule="auto"/>
        <w:ind w:right="144"/>
        <w:jc w:val="both"/>
        <w:rPr>
          <w:rFonts w:ascii="Arial" w:hAnsi="Arial" w:cs="Arial"/>
          <w:b/>
          <w:color w:val="C00000"/>
          <w:spacing w:val="-2"/>
          <w:w w:val="105"/>
          <w:sz w:val="22"/>
          <w:szCs w:val="22"/>
        </w:rPr>
      </w:pPr>
    </w:p>
    <w:p w:rsidR="00F0477D" w:rsidRDefault="00F0477D" w:rsidP="00AA28D1">
      <w:pPr>
        <w:spacing w:before="432" w:line="206" w:lineRule="auto"/>
        <w:jc w:val="center"/>
        <w:rPr>
          <w:rFonts w:ascii="Arial" w:hAnsi="Arial" w:cs="Arial"/>
          <w:b/>
          <w:bCs/>
          <w:w w:val="105"/>
          <w:sz w:val="28"/>
          <w:szCs w:val="28"/>
        </w:rPr>
      </w:pPr>
    </w:p>
    <w:p w:rsidR="00F0477D" w:rsidRDefault="00F0477D" w:rsidP="00AA28D1">
      <w:pPr>
        <w:spacing w:before="432" w:line="206" w:lineRule="auto"/>
        <w:jc w:val="center"/>
        <w:rPr>
          <w:rFonts w:ascii="Arial" w:hAnsi="Arial" w:cs="Arial"/>
          <w:b/>
          <w:bCs/>
          <w:w w:val="105"/>
          <w:sz w:val="28"/>
          <w:szCs w:val="28"/>
        </w:rPr>
      </w:pPr>
    </w:p>
    <w:p w:rsidR="00F0477D" w:rsidRDefault="00F0477D" w:rsidP="00AA28D1">
      <w:pPr>
        <w:spacing w:before="432" w:line="206" w:lineRule="auto"/>
        <w:jc w:val="center"/>
        <w:rPr>
          <w:rFonts w:ascii="Arial" w:hAnsi="Arial" w:cs="Arial"/>
          <w:b/>
          <w:bCs/>
          <w:w w:val="105"/>
          <w:sz w:val="28"/>
          <w:szCs w:val="28"/>
        </w:rPr>
      </w:pPr>
    </w:p>
    <w:p w:rsidR="00F0477D" w:rsidRDefault="00F0477D" w:rsidP="00AA28D1">
      <w:pPr>
        <w:spacing w:before="432" w:line="206" w:lineRule="auto"/>
        <w:jc w:val="center"/>
        <w:rPr>
          <w:rFonts w:ascii="Arial" w:hAnsi="Arial" w:cs="Arial"/>
          <w:b/>
          <w:bCs/>
          <w:w w:val="105"/>
          <w:sz w:val="28"/>
          <w:szCs w:val="28"/>
        </w:rPr>
      </w:pPr>
    </w:p>
    <w:p w:rsidR="00F0477D" w:rsidRDefault="00F0477D" w:rsidP="00AA28D1">
      <w:pPr>
        <w:spacing w:before="432" w:line="206" w:lineRule="auto"/>
        <w:jc w:val="center"/>
        <w:rPr>
          <w:rFonts w:ascii="Arial" w:hAnsi="Arial" w:cs="Arial"/>
          <w:b/>
          <w:bCs/>
          <w:w w:val="105"/>
          <w:sz w:val="28"/>
          <w:szCs w:val="28"/>
        </w:rPr>
      </w:pPr>
    </w:p>
    <w:p w:rsidR="00F0477D" w:rsidRDefault="00F0477D" w:rsidP="00AA28D1">
      <w:pPr>
        <w:spacing w:before="432" w:line="206" w:lineRule="auto"/>
        <w:jc w:val="center"/>
        <w:rPr>
          <w:rFonts w:ascii="Arial" w:hAnsi="Arial" w:cs="Arial"/>
          <w:b/>
          <w:bCs/>
          <w:w w:val="105"/>
          <w:sz w:val="28"/>
          <w:szCs w:val="28"/>
        </w:rPr>
      </w:pPr>
    </w:p>
    <w:p w:rsidR="00802B78" w:rsidRDefault="00802B78" w:rsidP="00AA28D1">
      <w:pPr>
        <w:spacing w:before="432" w:line="206" w:lineRule="auto"/>
        <w:jc w:val="center"/>
        <w:rPr>
          <w:rFonts w:ascii="Arial" w:hAnsi="Arial" w:cs="Arial"/>
          <w:b/>
          <w:bCs/>
          <w:w w:val="105"/>
          <w:sz w:val="28"/>
          <w:szCs w:val="28"/>
        </w:rPr>
      </w:pPr>
    </w:p>
    <w:p w:rsidR="001F2B60" w:rsidRDefault="001F2B60" w:rsidP="00AA28D1">
      <w:pPr>
        <w:spacing w:before="432" w:line="206" w:lineRule="auto"/>
        <w:jc w:val="center"/>
        <w:rPr>
          <w:rFonts w:ascii="Arial" w:hAnsi="Arial" w:cs="Arial"/>
          <w:b/>
          <w:bCs/>
          <w:w w:val="105"/>
          <w:sz w:val="28"/>
          <w:szCs w:val="28"/>
        </w:rPr>
      </w:pPr>
      <w:r>
        <w:rPr>
          <w:rFonts w:ascii="Arial" w:hAnsi="Arial" w:cs="Arial"/>
          <w:b/>
          <w:bCs/>
          <w:w w:val="105"/>
          <w:sz w:val="28"/>
          <w:szCs w:val="28"/>
        </w:rPr>
        <w:t>AGRADECIMENTO</w:t>
      </w:r>
    </w:p>
    <w:p w:rsidR="00D00D94" w:rsidRDefault="00D00D94" w:rsidP="00AA28D1">
      <w:pPr>
        <w:spacing w:before="432" w:line="206" w:lineRule="auto"/>
        <w:jc w:val="center"/>
        <w:rPr>
          <w:rFonts w:ascii="Arial" w:hAnsi="Arial" w:cs="Arial"/>
          <w:b/>
          <w:bCs/>
          <w:w w:val="105"/>
          <w:sz w:val="28"/>
          <w:szCs w:val="28"/>
        </w:rPr>
      </w:pPr>
    </w:p>
    <w:p w:rsidR="00EE2CEE" w:rsidRPr="00EE2CEE" w:rsidRDefault="001F2B60" w:rsidP="00EB7443">
      <w:pPr>
        <w:spacing w:line="360" w:lineRule="auto"/>
        <w:ind w:right="142" w:firstLine="709"/>
        <w:jc w:val="both"/>
        <w:rPr>
          <w:rFonts w:ascii="Arial" w:hAnsi="Arial" w:cs="Arial"/>
          <w:spacing w:val="-2"/>
          <w:w w:val="105"/>
          <w:sz w:val="22"/>
          <w:szCs w:val="22"/>
        </w:rPr>
      </w:pPr>
      <w:r w:rsidRPr="00EE2CEE">
        <w:rPr>
          <w:rFonts w:ascii="Arial" w:hAnsi="Arial" w:cs="Arial"/>
          <w:spacing w:val="-2"/>
          <w:w w:val="105"/>
          <w:sz w:val="22"/>
          <w:szCs w:val="22"/>
        </w:rPr>
        <w:t xml:space="preserve">A todos que, direta ou indiretamente, contribuíram para a realização deste trabalho. </w:t>
      </w:r>
    </w:p>
    <w:p w:rsidR="00AE704F" w:rsidRDefault="00AE704F" w:rsidP="00AE704F">
      <w:pPr>
        <w:keepNext/>
        <w:keepLines/>
        <w:tabs>
          <w:tab w:val="left" w:pos="4536"/>
        </w:tabs>
        <w:spacing w:line="360" w:lineRule="auto"/>
        <w:ind w:firstLine="709"/>
        <w:rPr>
          <w:rFonts w:ascii="Arial" w:hAnsi="Arial" w:cs="Arial"/>
          <w:spacing w:val="-2"/>
          <w:w w:val="105"/>
          <w:sz w:val="22"/>
          <w:szCs w:val="22"/>
        </w:rPr>
      </w:pPr>
      <w:r w:rsidRPr="000946DB">
        <w:rPr>
          <w:rFonts w:ascii="Arial" w:hAnsi="Arial" w:cs="Arial"/>
          <w:spacing w:val="-2"/>
          <w:w w:val="105"/>
          <w:sz w:val="22"/>
          <w:szCs w:val="22"/>
        </w:rPr>
        <w:t>Ao</w:t>
      </w:r>
      <w:r>
        <w:rPr>
          <w:rFonts w:ascii="Arial" w:hAnsi="Arial" w:cs="Arial"/>
          <w:spacing w:val="-2"/>
          <w:w w:val="105"/>
          <w:sz w:val="22"/>
          <w:szCs w:val="22"/>
        </w:rPr>
        <w:t>s</w:t>
      </w:r>
      <w:r w:rsidRPr="000946DB">
        <w:rPr>
          <w:rFonts w:ascii="Arial" w:hAnsi="Arial" w:cs="Arial"/>
          <w:spacing w:val="-2"/>
          <w:w w:val="105"/>
          <w:sz w:val="22"/>
          <w:szCs w:val="22"/>
        </w:rPr>
        <w:t xml:space="preserve"> Professor</w:t>
      </w:r>
      <w:r>
        <w:rPr>
          <w:rFonts w:ascii="Arial" w:hAnsi="Arial" w:cs="Arial"/>
          <w:spacing w:val="-2"/>
          <w:w w:val="105"/>
          <w:sz w:val="22"/>
          <w:szCs w:val="22"/>
        </w:rPr>
        <w:t>es</w:t>
      </w:r>
      <w:r w:rsidRPr="000946DB">
        <w:rPr>
          <w:rFonts w:ascii="Arial" w:hAnsi="Arial" w:cs="Arial"/>
          <w:spacing w:val="-2"/>
          <w:w w:val="105"/>
          <w:sz w:val="22"/>
          <w:szCs w:val="22"/>
        </w:rPr>
        <w:t xml:space="preserve"> Humberto</w:t>
      </w:r>
      <w:r>
        <w:rPr>
          <w:rFonts w:ascii="Arial" w:hAnsi="Arial" w:cs="Arial"/>
          <w:spacing w:val="-2"/>
          <w:w w:val="105"/>
          <w:sz w:val="22"/>
          <w:szCs w:val="22"/>
        </w:rPr>
        <w:t xml:space="preserve"> e Jorge</w:t>
      </w:r>
      <w:r w:rsidRPr="000946DB">
        <w:rPr>
          <w:rFonts w:ascii="Arial" w:hAnsi="Arial" w:cs="Arial"/>
          <w:spacing w:val="-2"/>
          <w:w w:val="105"/>
          <w:sz w:val="22"/>
          <w:szCs w:val="22"/>
        </w:rPr>
        <w:t xml:space="preserve"> pela paciência na orientação deste trabalho, aos demais professores da Fatec de Pindamonhangaba pelo conhecimento compartilhado brilhantemente durante as aulas.</w:t>
      </w:r>
    </w:p>
    <w:p w:rsidR="00EE2CEE" w:rsidRPr="00EE2CEE" w:rsidRDefault="00EE2CEE" w:rsidP="00EB7443">
      <w:pPr>
        <w:spacing w:line="360" w:lineRule="auto"/>
        <w:ind w:firstLine="708"/>
        <w:jc w:val="both"/>
        <w:rPr>
          <w:rFonts w:ascii="Arial" w:hAnsi="Arial" w:cs="Arial"/>
          <w:spacing w:val="-4"/>
          <w:w w:val="105"/>
          <w:sz w:val="22"/>
          <w:szCs w:val="22"/>
        </w:rPr>
      </w:pPr>
      <w:r w:rsidRPr="00EE2CEE">
        <w:rPr>
          <w:rFonts w:ascii="Arial" w:hAnsi="Arial" w:cs="Arial"/>
          <w:spacing w:val="-4"/>
          <w:w w:val="105"/>
          <w:sz w:val="22"/>
          <w:szCs w:val="22"/>
        </w:rPr>
        <w:t>A professora Deborah, pela paciência e conhecimento transmitidos.</w:t>
      </w:r>
    </w:p>
    <w:p w:rsidR="001F2B60" w:rsidRPr="00EE2CEE" w:rsidRDefault="001F2B60" w:rsidP="00EB7443">
      <w:pPr>
        <w:spacing w:line="360" w:lineRule="auto"/>
        <w:ind w:firstLine="708"/>
        <w:jc w:val="both"/>
        <w:rPr>
          <w:rFonts w:ascii="Arial" w:hAnsi="Arial" w:cs="Arial"/>
          <w:spacing w:val="-4"/>
          <w:w w:val="105"/>
          <w:sz w:val="22"/>
          <w:szCs w:val="22"/>
        </w:rPr>
      </w:pPr>
      <w:r w:rsidRPr="00EE2CEE">
        <w:rPr>
          <w:rFonts w:ascii="Arial" w:hAnsi="Arial" w:cs="Arial"/>
          <w:spacing w:val="-4"/>
          <w:w w:val="105"/>
          <w:sz w:val="22"/>
          <w:szCs w:val="22"/>
        </w:rPr>
        <w:t xml:space="preserve">Aos </w:t>
      </w:r>
      <w:r w:rsidR="00255059">
        <w:rPr>
          <w:rFonts w:ascii="Arial" w:hAnsi="Arial" w:cs="Arial"/>
          <w:spacing w:val="-4"/>
          <w:w w:val="105"/>
          <w:sz w:val="22"/>
          <w:szCs w:val="22"/>
        </w:rPr>
        <w:t>meus amigos</w:t>
      </w:r>
      <w:r w:rsidRPr="00EE2CEE">
        <w:rPr>
          <w:rFonts w:ascii="Arial" w:hAnsi="Arial" w:cs="Arial"/>
          <w:spacing w:val="-4"/>
          <w:w w:val="105"/>
          <w:sz w:val="22"/>
          <w:szCs w:val="22"/>
        </w:rPr>
        <w:t xml:space="preserve"> </w:t>
      </w:r>
      <w:r w:rsidR="00EE2CEE" w:rsidRPr="00EE2CEE">
        <w:rPr>
          <w:rFonts w:ascii="Arial" w:hAnsi="Arial" w:cs="Arial"/>
          <w:spacing w:val="-5"/>
          <w:w w:val="105"/>
          <w:sz w:val="22"/>
          <w:szCs w:val="22"/>
        </w:rPr>
        <w:t>pelo apoio e pelo compartilhament</w:t>
      </w:r>
      <w:r w:rsidR="00255059">
        <w:rPr>
          <w:rFonts w:ascii="Arial" w:hAnsi="Arial" w:cs="Arial"/>
          <w:spacing w:val="-5"/>
          <w:w w:val="105"/>
          <w:sz w:val="22"/>
          <w:szCs w:val="22"/>
        </w:rPr>
        <w:t>o de tantos momentos</w:t>
      </w:r>
      <w:r w:rsidR="00EE2CEE" w:rsidRPr="00EE2CEE">
        <w:rPr>
          <w:rFonts w:ascii="Arial" w:hAnsi="Arial" w:cs="Arial"/>
          <w:spacing w:val="-5"/>
          <w:w w:val="105"/>
          <w:sz w:val="22"/>
          <w:szCs w:val="22"/>
        </w:rPr>
        <w:t xml:space="preserve">, </w:t>
      </w:r>
      <w:r w:rsidRPr="00EE2CEE">
        <w:rPr>
          <w:rFonts w:ascii="Arial" w:hAnsi="Arial" w:cs="Arial"/>
          <w:spacing w:val="-4"/>
          <w:w w:val="105"/>
          <w:sz w:val="22"/>
          <w:szCs w:val="22"/>
        </w:rPr>
        <w:t>com quem nesses anos de estud</w:t>
      </w:r>
      <w:r w:rsidR="00EE2CEE" w:rsidRPr="00EE2CEE">
        <w:rPr>
          <w:rFonts w:ascii="Arial" w:hAnsi="Arial" w:cs="Arial"/>
          <w:spacing w:val="-4"/>
          <w:w w:val="105"/>
          <w:sz w:val="22"/>
          <w:szCs w:val="22"/>
        </w:rPr>
        <w:t>o tive a felic</w:t>
      </w:r>
      <w:r w:rsidR="00255059">
        <w:rPr>
          <w:rFonts w:ascii="Arial" w:hAnsi="Arial" w:cs="Arial"/>
          <w:spacing w:val="-4"/>
          <w:w w:val="105"/>
          <w:sz w:val="22"/>
          <w:szCs w:val="22"/>
        </w:rPr>
        <w:t>idade de conviver.</w:t>
      </w:r>
    </w:p>
    <w:p w:rsidR="001F2B60" w:rsidRPr="00D00D94" w:rsidRDefault="001F2B60" w:rsidP="00AA28D1">
      <w:pPr>
        <w:widowControl/>
        <w:kinsoku/>
        <w:autoSpaceDE w:val="0"/>
        <w:autoSpaceDN w:val="0"/>
        <w:adjustRightInd w:val="0"/>
        <w:rPr>
          <w:rFonts w:ascii="Arial" w:hAnsi="Arial" w:cs="Arial"/>
          <w:color w:val="C00000"/>
          <w:sz w:val="22"/>
          <w:szCs w:val="22"/>
        </w:rPr>
      </w:pPr>
    </w:p>
    <w:p w:rsidR="00D00D94" w:rsidRPr="00D00D94" w:rsidRDefault="00D00D94" w:rsidP="00AA28D1">
      <w:pPr>
        <w:widowControl/>
        <w:kinsoku/>
        <w:autoSpaceDE w:val="0"/>
        <w:autoSpaceDN w:val="0"/>
        <w:adjustRightInd w:val="0"/>
        <w:rPr>
          <w:rFonts w:ascii="Arial" w:hAnsi="Arial" w:cs="Arial"/>
          <w:color w:val="C00000"/>
          <w:sz w:val="22"/>
          <w:szCs w:val="22"/>
        </w:rPr>
      </w:pPr>
    </w:p>
    <w:p w:rsidR="00D00D94" w:rsidRDefault="00D00D94" w:rsidP="00AA28D1">
      <w:pPr>
        <w:widowControl/>
        <w:kinsoku/>
        <w:autoSpaceDE w:val="0"/>
        <w:autoSpaceDN w:val="0"/>
        <w:adjustRightInd w:val="0"/>
        <w:rPr>
          <w:rFonts w:ascii="Arial" w:hAnsi="Arial" w:cs="Arial"/>
          <w:color w:val="C00000"/>
          <w:sz w:val="22"/>
          <w:szCs w:val="22"/>
        </w:rPr>
      </w:pPr>
    </w:p>
    <w:p w:rsidR="00D00D94" w:rsidRDefault="00D00D94" w:rsidP="00AA28D1">
      <w:pPr>
        <w:widowControl/>
        <w:kinsoku/>
        <w:autoSpaceDE w:val="0"/>
        <w:autoSpaceDN w:val="0"/>
        <w:adjustRightInd w:val="0"/>
        <w:rPr>
          <w:rFonts w:ascii="Arial" w:hAnsi="Arial" w:cs="Arial"/>
          <w:color w:val="C00000"/>
          <w:sz w:val="22"/>
          <w:szCs w:val="22"/>
        </w:rPr>
      </w:pPr>
    </w:p>
    <w:p w:rsidR="00D00D94" w:rsidRDefault="00D00D94" w:rsidP="00AA28D1">
      <w:pPr>
        <w:widowControl/>
        <w:kinsoku/>
        <w:autoSpaceDE w:val="0"/>
        <w:autoSpaceDN w:val="0"/>
        <w:adjustRightInd w:val="0"/>
        <w:rPr>
          <w:rFonts w:ascii="Arial" w:hAnsi="Arial" w:cs="Arial"/>
          <w:color w:val="C00000"/>
          <w:sz w:val="22"/>
          <w:szCs w:val="22"/>
        </w:rPr>
      </w:pPr>
    </w:p>
    <w:p w:rsidR="00D00D94" w:rsidRDefault="00D00D94" w:rsidP="00AA28D1">
      <w:pPr>
        <w:widowControl/>
        <w:kinsoku/>
        <w:autoSpaceDE w:val="0"/>
        <w:autoSpaceDN w:val="0"/>
        <w:adjustRightInd w:val="0"/>
        <w:rPr>
          <w:rFonts w:ascii="Arial" w:hAnsi="Arial" w:cs="Arial"/>
          <w:color w:val="C00000"/>
          <w:sz w:val="22"/>
          <w:szCs w:val="22"/>
        </w:rPr>
      </w:pPr>
    </w:p>
    <w:p w:rsidR="00D00D94" w:rsidRDefault="00D00D94" w:rsidP="00AA28D1">
      <w:pPr>
        <w:widowControl/>
        <w:kinsoku/>
        <w:autoSpaceDE w:val="0"/>
        <w:autoSpaceDN w:val="0"/>
        <w:adjustRightInd w:val="0"/>
        <w:rPr>
          <w:rFonts w:ascii="Arial" w:hAnsi="Arial" w:cs="Arial"/>
          <w:color w:val="C00000"/>
          <w:sz w:val="22"/>
          <w:szCs w:val="22"/>
        </w:rPr>
      </w:pPr>
    </w:p>
    <w:p w:rsidR="00D00D94" w:rsidRDefault="00D00D94" w:rsidP="00AA28D1">
      <w:pPr>
        <w:widowControl/>
        <w:kinsoku/>
        <w:autoSpaceDE w:val="0"/>
        <w:autoSpaceDN w:val="0"/>
        <w:adjustRightInd w:val="0"/>
        <w:rPr>
          <w:rFonts w:ascii="Arial" w:hAnsi="Arial" w:cs="Arial"/>
          <w:color w:val="C00000"/>
          <w:sz w:val="22"/>
          <w:szCs w:val="22"/>
        </w:rPr>
      </w:pPr>
    </w:p>
    <w:p w:rsidR="00D00D94" w:rsidRDefault="00D00D94" w:rsidP="00AA28D1">
      <w:pPr>
        <w:widowControl/>
        <w:kinsoku/>
        <w:autoSpaceDE w:val="0"/>
        <w:autoSpaceDN w:val="0"/>
        <w:adjustRightInd w:val="0"/>
        <w:rPr>
          <w:rFonts w:ascii="Arial" w:hAnsi="Arial" w:cs="Arial"/>
          <w:color w:val="C00000"/>
          <w:sz w:val="22"/>
          <w:szCs w:val="22"/>
        </w:rPr>
      </w:pPr>
    </w:p>
    <w:p w:rsidR="00D00D94" w:rsidRDefault="00D00D94" w:rsidP="00AA28D1">
      <w:pPr>
        <w:widowControl/>
        <w:kinsoku/>
        <w:autoSpaceDE w:val="0"/>
        <w:autoSpaceDN w:val="0"/>
        <w:adjustRightInd w:val="0"/>
        <w:rPr>
          <w:rFonts w:ascii="Arial" w:hAnsi="Arial" w:cs="Arial"/>
          <w:color w:val="C00000"/>
          <w:sz w:val="22"/>
          <w:szCs w:val="22"/>
        </w:rPr>
      </w:pPr>
    </w:p>
    <w:p w:rsidR="00D00D94" w:rsidRPr="00D00D94" w:rsidRDefault="00D00D94" w:rsidP="00D00D94">
      <w:pPr>
        <w:widowControl/>
        <w:kinsoku/>
        <w:autoSpaceDE w:val="0"/>
        <w:autoSpaceDN w:val="0"/>
        <w:adjustRightInd w:val="0"/>
        <w:spacing w:line="360" w:lineRule="auto"/>
        <w:rPr>
          <w:b/>
          <w:color w:val="C00000"/>
        </w:rPr>
        <w:sectPr w:rsidR="00D00D94" w:rsidRPr="00D00D94" w:rsidSect="006529C5">
          <w:headerReference w:type="even" r:id="rId21"/>
          <w:headerReference w:type="default" r:id="rId22"/>
          <w:footerReference w:type="even" r:id="rId23"/>
          <w:footerReference w:type="default" r:id="rId24"/>
          <w:headerReference w:type="first" r:id="rId25"/>
          <w:footerReference w:type="first" r:id="rId26"/>
          <w:type w:val="nextColumn"/>
          <w:pgSz w:w="11918" w:h="16854"/>
          <w:pgMar w:top="1701" w:right="1134" w:bottom="1134" w:left="1701" w:header="567" w:footer="567" w:gutter="0"/>
          <w:cols w:space="720"/>
          <w:noEndnote/>
        </w:sectPr>
      </w:pPr>
    </w:p>
    <w:p w:rsidR="007B23E4" w:rsidRDefault="007B23E4" w:rsidP="007B23E4">
      <w:pPr>
        <w:spacing w:line="276" w:lineRule="auto"/>
        <w:ind w:left="4536"/>
        <w:jc w:val="both"/>
        <w:rPr>
          <w:rFonts w:ascii="Arial" w:hAnsi="Arial" w:cs="Arial"/>
          <w:spacing w:val="-6"/>
          <w:w w:val="105"/>
          <w:sz w:val="22"/>
          <w:szCs w:val="22"/>
        </w:rPr>
      </w:pPr>
    </w:p>
    <w:p w:rsidR="007B23E4" w:rsidRDefault="007B23E4" w:rsidP="007B23E4">
      <w:pPr>
        <w:spacing w:line="276" w:lineRule="auto"/>
        <w:ind w:left="4536"/>
        <w:jc w:val="both"/>
        <w:rPr>
          <w:rFonts w:ascii="Arial" w:hAnsi="Arial" w:cs="Arial"/>
          <w:spacing w:val="-6"/>
          <w:w w:val="105"/>
          <w:sz w:val="22"/>
          <w:szCs w:val="22"/>
        </w:rPr>
      </w:pPr>
    </w:p>
    <w:p w:rsidR="007B23E4" w:rsidRDefault="007B23E4" w:rsidP="007B23E4">
      <w:pPr>
        <w:spacing w:line="276" w:lineRule="auto"/>
        <w:ind w:left="4536"/>
        <w:jc w:val="both"/>
        <w:rPr>
          <w:rFonts w:ascii="Arial" w:hAnsi="Arial" w:cs="Arial"/>
          <w:spacing w:val="-6"/>
          <w:w w:val="105"/>
          <w:sz w:val="22"/>
          <w:szCs w:val="22"/>
        </w:rPr>
      </w:pPr>
    </w:p>
    <w:p w:rsidR="007B23E4" w:rsidRDefault="007B23E4" w:rsidP="007B23E4">
      <w:pPr>
        <w:spacing w:line="276" w:lineRule="auto"/>
        <w:ind w:left="4536"/>
        <w:jc w:val="both"/>
        <w:rPr>
          <w:rFonts w:ascii="Arial" w:hAnsi="Arial" w:cs="Arial"/>
          <w:spacing w:val="-6"/>
          <w:w w:val="105"/>
          <w:sz w:val="22"/>
          <w:szCs w:val="22"/>
        </w:rPr>
      </w:pPr>
    </w:p>
    <w:p w:rsidR="007B23E4" w:rsidRDefault="007B23E4" w:rsidP="007B23E4">
      <w:pPr>
        <w:spacing w:line="276" w:lineRule="auto"/>
        <w:ind w:left="4536"/>
        <w:jc w:val="both"/>
        <w:rPr>
          <w:rFonts w:ascii="Arial" w:hAnsi="Arial" w:cs="Arial"/>
          <w:spacing w:val="-6"/>
          <w:w w:val="105"/>
          <w:sz w:val="22"/>
          <w:szCs w:val="22"/>
        </w:rPr>
      </w:pPr>
    </w:p>
    <w:p w:rsidR="007B23E4" w:rsidRDefault="007B23E4" w:rsidP="007B23E4">
      <w:pPr>
        <w:spacing w:line="276" w:lineRule="auto"/>
        <w:ind w:left="4536"/>
        <w:jc w:val="both"/>
        <w:rPr>
          <w:rFonts w:ascii="Arial" w:hAnsi="Arial" w:cs="Arial"/>
          <w:spacing w:val="-6"/>
          <w:w w:val="105"/>
          <w:sz w:val="22"/>
          <w:szCs w:val="22"/>
        </w:rPr>
      </w:pPr>
    </w:p>
    <w:p w:rsidR="007B23E4" w:rsidRDefault="007B23E4" w:rsidP="007B23E4">
      <w:pPr>
        <w:spacing w:line="276" w:lineRule="auto"/>
        <w:ind w:left="4536"/>
        <w:jc w:val="both"/>
        <w:rPr>
          <w:rFonts w:ascii="Arial" w:hAnsi="Arial" w:cs="Arial"/>
          <w:spacing w:val="-6"/>
          <w:w w:val="105"/>
          <w:sz w:val="22"/>
          <w:szCs w:val="22"/>
        </w:rPr>
      </w:pPr>
    </w:p>
    <w:p w:rsidR="007B23E4" w:rsidRDefault="007B23E4" w:rsidP="007B23E4">
      <w:pPr>
        <w:spacing w:line="276" w:lineRule="auto"/>
        <w:ind w:left="4536"/>
        <w:jc w:val="both"/>
        <w:rPr>
          <w:rFonts w:ascii="Arial" w:hAnsi="Arial" w:cs="Arial"/>
          <w:spacing w:val="-6"/>
          <w:w w:val="105"/>
          <w:sz w:val="22"/>
          <w:szCs w:val="22"/>
        </w:rPr>
      </w:pPr>
    </w:p>
    <w:p w:rsidR="007B23E4" w:rsidRDefault="007B23E4" w:rsidP="007B23E4">
      <w:pPr>
        <w:spacing w:line="276" w:lineRule="auto"/>
        <w:ind w:left="4536"/>
        <w:jc w:val="both"/>
        <w:rPr>
          <w:rFonts w:ascii="Arial" w:hAnsi="Arial" w:cs="Arial"/>
          <w:spacing w:val="-6"/>
          <w:w w:val="105"/>
          <w:sz w:val="22"/>
          <w:szCs w:val="22"/>
        </w:rPr>
      </w:pPr>
    </w:p>
    <w:p w:rsidR="007B23E4" w:rsidRDefault="007B23E4" w:rsidP="007B23E4">
      <w:pPr>
        <w:spacing w:line="276" w:lineRule="auto"/>
        <w:ind w:left="4536"/>
        <w:jc w:val="both"/>
        <w:rPr>
          <w:rFonts w:ascii="Arial" w:hAnsi="Arial" w:cs="Arial"/>
          <w:spacing w:val="-6"/>
          <w:w w:val="105"/>
          <w:sz w:val="22"/>
          <w:szCs w:val="22"/>
        </w:rPr>
      </w:pPr>
    </w:p>
    <w:p w:rsidR="007B23E4" w:rsidRDefault="007B23E4" w:rsidP="007B23E4">
      <w:pPr>
        <w:spacing w:line="276" w:lineRule="auto"/>
        <w:ind w:left="4536"/>
        <w:jc w:val="both"/>
        <w:rPr>
          <w:rFonts w:ascii="Arial" w:hAnsi="Arial" w:cs="Arial"/>
          <w:spacing w:val="-6"/>
          <w:w w:val="105"/>
          <w:sz w:val="22"/>
          <w:szCs w:val="22"/>
        </w:rPr>
      </w:pPr>
    </w:p>
    <w:p w:rsidR="007B23E4" w:rsidRDefault="007B23E4" w:rsidP="007B23E4">
      <w:pPr>
        <w:spacing w:line="276" w:lineRule="auto"/>
        <w:ind w:left="4536"/>
        <w:jc w:val="both"/>
        <w:rPr>
          <w:rFonts w:ascii="Arial" w:hAnsi="Arial" w:cs="Arial"/>
          <w:spacing w:val="-6"/>
          <w:w w:val="105"/>
          <w:sz w:val="22"/>
          <w:szCs w:val="22"/>
        </w:rPr>
      </w:pPr>
    </w:p>
    <w:p w:rsidR="007B23E4" w:rsidRDefault="007B23E4" w:rsidP="007B23E4">
      <w:pPr>
        <w:spacing w:line="276" w:lineRule="auto"/>
        <w:ind w:left="4536"/>
        <w:jc w:val="both"/>
        <w:rPr>
          <w:rFonts w:ascii="Arial" w:hAnsi="Arial" w:cs="Arial"/>
          <w:spacing w:val="-6"/>
          <w:w w:val="105"/>
          <w:sz w:val="22"/>
          <w:szCs w:val="22"/>
        </w:rPr>
      </w:pPr>
    </w:p>
    <w:p w:rsidR="007B23E4" w:rsidRDefault="007B23E4" w:rsidP="007B23E4">
      <w:pPr>
        <w:spacing w:line="276" w:lineRule="auto"/>
        <w:ind w:left="4536"/>
        <w:jc w:val="both"/>
        <w:rPr>
          <w:rFonts w:ascii="Arial" w:hAnsi="Arial" w:cs="Arial"/>
          <w:spacing w:val="-6"/>
          <w:w w:val="105"/>
          <w:sz w:val="22"/>
          <w:szCs w:val="22"/>
        </w:rPr>
      </w:pPr>
    </w:p>
    <w:p w:rsidR="007B23E4" w:rsidRDefault="007B23E4" w:rsidP="007B23E4">
      <w:pPr>
        <w:spacing w:line="276" w:lineRule="auto"/>
        <w:ind w:left="4536"/>
        <w:jc w:val="both"/>
        <w:rPr>
          <w:rFonts w:ascii="Arial" w:hAnsi="Arial" w:cs="Arial"/>
          <w:spacing w:val="-6"/>
          <w:w w:val="105"/>
          <w:sz w:val="22"/>
          <w:szCs w:val="22"/>
        </w:rPr>
      </w:pPr>
    </w:p>
    <w:p w:rsidR="007B23E4" w:rsidRDefault="007B23E4" w:rsidP="007B23E4">
      <w:pPr>
        <w:spacing w:line="276" w:lineRule="auto"/>
        <w:ind w:left="4536"/>
        <w:jc w:val="both"/>
        <w:rPr>
          <w:rFonts w:ascii="Arial" w:hAnsi="Arial" w:cs="Arial"/>
          <w:spacing w:val="-6"/>
          <w:w w:val="105"/>
          <w:sz w:val="22"/>
          <w:szCs w:val="22"/>
        </w:rPr>
      </w:pPr>
    </w:p>
    <w:p w:rsidR="007B23E4" w:rsidRDefault="007B23E4" w:rsidP="007B23E4">
      <w:pPr>
        <w:spacing w:line="276" w:lineRule="auto"/>
        <w:ind w:left="4536"/>
        <w:jc w:val="both"/>
        <w:rPr>
          <w:rFonts w:ascii="Arial" w:hAnsi="Arial" w:cs="Arial"/>
          <w:spacing w:val="-6"/>
          <w:w w:val="105"/>
          <w:sz w:val="22"/>
          <w:szCs w:val="22"/>
        </w:rPr>
      </w:pPr>
    </w:p>
    <w:p w:rsidR="007B23E4" w:rsidRDefault="007B23E4" w:rsidP="007B23E4">
      <w:pPr>
        <w:spacing w:line="276" w:lineRule="auto"/>
        <w:ind w:left="4536"/>
        <w:jc w:val="both"/>
        <w:rPr>
          <w:rFonts w:ascii="Arial" w:hAnsi="Arial" w:cs="Arial"/>
          <w:spacing w:val="-6"/>
          <w:w w:val="105"/>
          <w:sz w:val="22"/>
          <w:szCs w:val="22"/>
        </w:rPr>
      </w:pPr>
    </w:p>
    <w:p w:rsidR="007B23E4" w:rsidRDefault="007B23E4" w:rsidP="007B23E4">
      <w:pPr>
        <w:spacing w:line="276" w:lineRule="auto"/>
        <w:ind w:left="4536"/>
        <w:jc w:val="both"/>
        <w:rPr>
          <w:rFonts w:ascii="Arial" w:hAnsi="Arial" w:cs="Arial"/>
          <w:spacing w:val="-6"/>
          <w:w w:val="105"/>
          <w:sz w:val="22"/>
          <w:szCs w:val="22"/>
        </w:rPr>
      </w:pPr>
    </w:p>
    <w:p w:rsidR="007B23E4" w:rsidRDefault="007B23E4" w:rsidP="007B23E4">
      <w:pPr>
        <w:spacing w:line="276" w:lineRule="auto"/>
        <w:ind w:left="4536"/>
        <w:jc w:val="both"/>
        <w:rPr>
          <w:rFonts w:ascii="Arial" w:hAnsi="Arial" w:cs="Arial"/>
          <w:spacing w:val="-6"/>
          <w:w w:val="105"/>
          <w:sz w:val="22"/>
          <w:szCs w:val="22"/>
        </w:rPr>
      </w:pPr>
    </w:p>
    <w:p w:rsidR="007B23E4" w:rsidRDefault="007B23E4" w:rsidP="007B23E4">
      <w:pPr>
        <w:spacing w:line="276" w:lineRule="auto"/>
        <w:ind w:left="4536"/>
        <w:jc w:val="both"/>
        <w:rPr>
          <w:rFonts w:ascii="Arial" w:hAnsi="Arial" w:cs="Arial"/>
          <w:spacing w:val="-6"/>
          <w:w w:val="105"/>
          <w:sz w:val="22"/>
          <w:szCs w:val="22"/>
        </w:rPr>
      </w:pPr>
    </w:p>
    <w:p w:rsidR="007B23E4" w:rsidRDefault="007B23E4" w:rsidP="007B23E4">
      <w:pPr>
        <w:spacing w:line="276" w:lineRule="auto"/>
        <w:ind w:left="4536"/>
        <w:jc w:val="both"/>
        <w:rPr>
          <w:rFonts w:ascii="Arial" w:hAnsi="Arial" w:cs="Arial"/>
          <w:spacing w:val="-6"/>
          <w:w w:val="105"/>
          <w:sz w:val="22"/>
          <w:szCs w:val="22"/>
        </w:rPr>
      </w:pPr>
    </w:p>
    <w:p w:rsidR="003976AD" w:rsidRDefault="003976AD" w:rsidP="003976AD">
      <w:pPr>
        <w:spacing w:line="276" w:lineRule="auto"/>
        <w:ind w:left="4536"/>
        <w:jc w:val="both"/>
        <w:rPr>
          <w:rFonts w:ascii="Arial" w:hAnsi="Arial" w:cs="Arial"/>
          <w:spacing w:val="-6"/>
          <w:w w:val="105"/>
          <w:sz w:val="22"/>
          <w:szCs w:val="22"/>
        </w:rPr>
      </w:pPr>
    </w:p>
    <w:p w:rsidR="003976AD" w:rsidRDefault="003976AD" w:rsidP="003976AD">
      <w:pPr>
        <w:spacing w:line="276" w:lineRule="auto"/>
        <w:ind w:left="4536"/>
        <w:jc w:val="both"/>
        <w:rPr>
          <w:rFonts w:ascii="Arial" w:hAnsi="Arial" w:cs="Arial"/>
          <w:spacing w:val="-6"/>
          <w:w w:val="105"/>
          <w:sz w:val="22"/>
          <w:szCs w:val="22"/>
        </w:rPr>
      </w:pPr>
    </w:p>
    <w:p w:rsidR="003976AD" w:rsidRDefault="003976AD" w:rsidP="003976AD">
      <w:pPr>
        <w:spacing w:line="276" w:lineRule="auto"/>
        <w:ind w:left="4536"/>
        <w:jc w:val="both"/>
        <w:rPr>
          <w:rFonts w:ascii="Arial" w:hAnsi="Arial" w:cs="Arial"/>
          <w:spacing w:val="-6"/>
          <w:w w:val="105"/>
          <w:sz w:val="22"/>
          <w:szCs w:val="22"/>
        </w:rPr>
      </w:pPr>
    </w:p>
    <w:p w:rsidR="003976AD" w:rsidRDefault="003976AD" w:rsidP="003976AD">
      <w:pPr>
        <w:spacing w:line="276" w:lineRule="auto"/>
        <w:ind w:left="4536"/>
        <w:jc w:val="both"/>
        <w:rPr>
          <w:rFonts w:ascii="Arial" w:hAnsi="Arial" w:cs="Arial"/>
          <w:spacing w:val="-6"/>
          <w:w w:val="105"/>
          <w:sz w:val="22"/>
          <w:szCs w:val="22"/>
        </w:rPr>
      </w:pPr>
    </w:p>
    <w:p w:rsidR="003976AD" w:rsidRDefault="003976AD" w:rsidP="003976AD">
      <w:pPr>
        <w:spacing w:line="276" w:lineRule="auto"/>
        <w:ind w:left="4536"/>
        <w:jc w:val="both"/>
        <w:rPr>
          <w:rFonts w:ascii="Arial" w:hAnsi="Arial" w:cs="Arial"/>
          <w:spacing w:val="-6"/>
          <w:w w:val="105"/>
          <w:sz w:val="22"/>
          <w:szCs w:val="22"/>
        </w:rPr>
      </w:pPr>
    </w:p>
    <w:p w:rsidR="003976AD" w:rsidRDefault="003976AD" w:rsidP="003976AD">
      <w:pPr>
        <w:spacing w:line="276" w:lineRule="auto"/>
        <w:ind w:left="4536"/>
        <w:jc w:val="both"/>
        <w:rPr>
          <w:rFonts w:ascii="Arial" w:hAnsi="Arial" w:cs="Arial"/>
          <w:spacing w:val="-6"/>
          <w:w w:val="105"/>
          <w:sz w:val="22"/>
          <w:szCs w:val="22"/>
        </w:rPr>
      </w:pPr>
    </w:p>
    <w:p w:rsidR="003976AD" w:rsidRDefault="003976AD" w:rsidP="003976AD">
      <w:pPr>
        <w:spacing w:line="276" w:lineRule="auto"/>
        <w:ind w:left="4536"/>
        <w:jc w:val="both"/>
        <w:rPr>
          <w:rFonts w:ascii="Arial" w:hAnsi="Arial" w:cs="Arial"/>
          <w:spacing w:val="-6"/>
          <w:w w:val="105"/>
          <w:sz w:val="22"/>
          <w:szCs w:val="22"/>
        </w:rPr>
      </w:pPr>
    </w:p>
    <w:p w:rsidR="003976AD" w:rsidRDefault="003976AD" w:rsidP="003976AD">
      <w:pPr>
        <w:spacing w:line="276" w:lineRule="auto"/>
        <w:ind w:left="4536"/>
        <w:jc w:val="both"/>
        <w:rPr>
          <w:rFonts w:ascii="Arial" w:hAnsi="Arial" w:cs="Arial"/>
          <w:spacing w:val="-6"/>
          <w:w w:val="105"/>
          <w:sz w:val="22"/>
          <w:szCs w:val="22"/>
        </w:rPr>
      </w:pPr>
    </w:p>
    <w:p w:rsidR="003976AD" w:rsidRDefault="003976AD" w:rsidP="003976AD">
      <w:pPr>
        <w:spacing w:line="276" w:lineRule="auto"/>
        <w:ind w:left="4536"/>
        <w:jc w:val="both"/>
        <w:rPr>
          <w:rFonts w:ascii="Arial" w:hAnsi="Arial" w:cs="Arial"/>
          <w:spacing w:val="-6"/>
          <w:w w:val="105"/>
          <w:sz w:val="22"/>
          <w:szCs w:val="22"/>
        </w:rPr>
      </w:pPr>
    </w:p>
    <w:p w:rsidR="003976AD" w:rsidRDefault="003976AD" w:rsidP="003976AD">
      <w:pPr>
        <w:spacing w:line="276" w:lineRule="auto"/>
        <w:ind w:left="4536"/>
        <w:jc w:val="both"/>
        <w:rPr>
          <w:rFonts w:ascii="Arial" w:hAnsi="Arial" w:cs="Arial"/>
          <w:spacing w:val="-6"/>
          <w:w w:val="105"/>
          <w:sz w:val="22"/>
          <w:szCs w:val="22"/>
        </w:rPr>
      </w:pPr>
    </w:p>
    <w:p w:rsidR="003976AD" w:rsidRDefault="003976AD" w:rsidP="003976AD">
      <w:pPr>
        <w:spacing w:line="276" w:lineRule="auto"/>
        <w:ind w:left="4536"/>
        <w:jc w:val="both"/>
        <w:rPr>
          <w:rFonts w:ascii="Arial" w:hAnsi="Arial" w:cs="Arial"/>
          <w:spacing w:val="-6"/>
          <w:w w:val="105"/>
          <w:sz w:val="22"/>
          <w:szCs w:val="22"/>
        </w:rPr>
      </w:pPr>
    </w:p>
    <w:p w:rsidR="003976AD" w:rsidRDefault="003976AD" w:rsidP="003976AD">
      <w:pPr>
        <w:spacing w:line="276" w:lineRule="auto"/>
        <w:ind w:left="4536"/>
        <w:jc w:val="both"/>
        <w:rPr>
          <w:rFonts w:ascii="Arial" w:hAnsi="Arial" w:cs="Arial"/>
          <w:spacing w:val="-6"/>
          <w:w w:val="105"/>
          <w:sz w:val="22"/>
          <w:szCs w:val="22"/>
        </w:rPr>
      </w:pPr>
    </w:p>
    <w:p w:rsidR="003976AD" w:rsidRDefault="003976AD" w:rsidP="003976AD">
      <w:pPr>
        <w:spacing w:line="276" w:lineRule="auto"/>
        <w:ind w:left="4536"/>
        <w:jc w:val="both"/>
        <w:rPr>
          <w:rFonts w:ascii="Arial" w:hAnsi="Arial" w:cs="Arial"/>
          <w:spacing w:val="-6"/>
          <w:w w:val="105"/>
          <w:sz w:val="22"/>
          <w:szCs w:val="22"/>
        </w:rPr>
      </w:pPr>
    </w:p>
    <w:p w:rsidR="003976AD" w:rsidRDefault="003976AD" w:rsidP="003976AD">
      <w:pPr>
        <w:spacing w:line="276" w:lineRule="auto"/>
        <w:ind w:left="4536"/>
        <w:jc w:val="both"/>
        <w:rPr>
          <w:rFonts w:ascii="Arial" w:hAnsi="Arial" w:cs="Arial"/>
          <w:spacing w:val="-6"/>
          <w:w w:val="105"/>
          <w:sz w:val="22"/>
          <w:szCs w:val="22"/>
        </w:rPr>
      </w:pPr>
    </w:p>
    <w:p w:rsidR="003976AD" w:rsidRDefault="003976AD" w:rsidP="003976AD">
      <w:pPr>
        <w:spacing w:line="276" w:lineRule="auto"/>
        <w:ind w:left="4536"/>
        <w:jc w:val="both"/>
        <w:rPr>
          <w:rFonts w:ascii="Arial" w:hAnsi="Arial" w:cs="Arial"/>
          <w:spacing w:val="-6"/>
          <w:w w:val="105"/>
          <w:sz w:val="22"/>
          <w:szCs w:val="22"/>
        </w:rPr>
      </w:pPr>
    </w:p>
    <w:p w:rsidR="003976AD" w:rsidRDefault="003976AD" w:rsidP="003976AD">
      <w:pPr>
        <w:spacing w:line="276" w:lineRule="auto"/>
        <w:ind w:left="4536"/>
        <w:jc w:val="both"/>
        <w:rPr>
          <w:rFonts w:ascii="Arial" w:hAnsi="Arial" w:cs="Arial"/>
          <w:spacing w:val="-6"/>
          <w:w w:val="105"/>
          <w:sz w:val="22"/>
          <w:szCs w:val="22"/>
        </w:rPr>
      </w:pPr>
    </w:p>
    <w:p w:rsidR="003976AD" w:rsidRDefault="003976AD" w:rsidP="003976AD">
      <w:pPr>
        <w:spacing w:line="276" w:lineRule="auto"/>
        <w:ind w:left="4536"/>
        <w:jc w:val="both"/>
        <w:rPr>
          <w:rFonts w:ascii="Arial" w:hAnsi="Arial" w:cs="Arial"/>
          <w:spacing w:val="-6"/>
          <w:w w:val="105"/>
          <w:sz w:val="22"/>
          <w:szCs w:val="22"/>
        </w:rPr>
      </w:pPr>
    </w:p>
    <w:p w:rsidR="003976AD" w:rsidRDefault="003976AD" w:rsidP="003976AD">
      <w:pPr>
        <w:spacing w:line="276" w:lineRule="auto"/>
        <w:ind w:left="4536"/>
        <w:jc w:val="both"/>
        <w:rPr>
          <w:rFonts w:ascii="Arial" w:hAnsi="Arial" w:cs="Arial"/>
          <w:spacing w:val="-6"/>
          <w:w w:val="105"/>
          <w:sz w:val="22"/>
          <w:szCs w:val="22"/>
        </w:rPr>
      </w:pPr>
    </w:p>
    <w:p w:rsidR="007B23E4" w:rsidRDefault="007B23E4" w:rsidP="007B23E4">
      <w:pPr>
        <w:spacing w:line="276" w:lineRule="auto"/>
        <w:ind w:left="4536"/>
        <w:jc w:val="both"/>
        <w:rPr>
          <w:rFonts w:ascii="Arial" w:hAnsi="Arial" w:cs="Arial"/>
          <w:spacing w:val="-6"/>
          <w:w w:val="105"/>
          <w:sz w:val="22"/>
          <w:szCs w:val="22"/>
        </w:rPr>
      </w:pPr>
    </w:p>
    <w:p w:rsidR="007B23E4" w:rsidRDefault="007B23E4" w:rsidP="007B23E4">
      <w:pPr>
        <w:spacing w:line="276" w:lineRule="auto"/>
        <w:ind w:left="4536"/>
        <w:jc w:val="both"/>
        <w:rPr>
          <w:rFonts w:ascii="Arial" w:hAnsi="Arial" w:cs="Arial"/>
          <w:spacing w:val="-6"/>
          <w:w w:val="105"/>
          <w:sz w:val="22"/>
          <w:szCs w:val="22"/>
        </w:rPr>
      </w:pPr>
    </w:p>
    <w:p w:rsidR="007B23E4" w:rsidRDefault="007B23E4" w:rsidP="007B23E4">
      <w:pPr>
        <w:spacing w:line="276" w:lineRule="auto"/>
        <w:ind w:left="4536"/>
        <w:jc w:val="both"/>
        <w:rPr>
          <w:rFonts w:ascii="Arial" w:hAnsi="Arial" w:cs="Arial"/>
          <w:spacing w:val="-6"/>
          <w:w w:val="105"/>
          <w:sz w:val="22"/>
          <w:szCs w:val="22"/>
        </w:rPr>
      </w:pPr>
    </w:p>
    <w:p w:rsidR="007B23E4" w:rsidRPr="004B23F3" w:rsidRDefault="00EE2CEE" w:rsidP="007B23E4">
      <w:pPr>
        <w:spacing w:line="276" w:lineRule="auto"/>
        <w:ind w:left="4536"/>
        <w:jc w:val="both"/>
        <w:rPr>
          <w:rFonts w:ascii="Arial" w:hAnsi="Arial" w:cs="Arial"/>
          <w:spacing w:val="-6"/>
          <w:w w:val="105"/>
          <w:sz w:val="22"/>
          <w:szCs w:val="22"/>
        </w:rPr>
      </w:pPr>
      <w:r w:rsidRPr="004B23F3">
        <w:rPr>
          <w:rFonts w:ascii="Arial" w:hAnsi="Arial" w:cs="Arial"/>
          <w:spacing w:val="-6"/>
          <w:w w:val="105"/>
          <w:sz w:val="22"/>
          <w:szCs w:val="22"/>
        </w:rPr>
        <w:t>“</w:t>
      </w:r>
      <w:r w:rsidR="003976AD" w:rsidRPr="004B23F3">
        <w:rPr>
          <w:rFonts w:ascii="Arial" w:hAnsi="Arial" w:cs="Arial"/>
          <w:spacing w:val="-6"/>
          <w:w w:val="105"/>
          <w:sz w:val="22"/>
          <w:szCs w:val="22"/>
        </w:rPr>
        <w:t>IF YOU CAN DREAM IT, YOU CAN DO IT”</w:t>
      </w:r>
    </w:p>
    <w:p w:rsidR="003976AD" w:rsidRPr="004B23F3" w:rsidRDefault="004B23F3" w:rsidP="007B23E4">
      <w:pPr>
        <w:spacing w:line="276" w:lineRule="auto"/>
        <w:ind w:left="4536"/>
        <w:jc w:val="both"/>
        <w:rPr>
          <w:rFonts w:ascii="Arial" w:hAnsi="Arial" w:cs="Arial"/>
          <w:spacing w:val="-6"/>
          <w:w w:val="105"/>
          <w:sz w:val="22"/>
          <w:szCs w:val="22"/>
        </w:rPr>
      </w:pPr>
      <w:r>
        <w:rPr>
          <w:rFonts w:ascii="Arial" w:hAnsi="Arial" w:cs="Arial"/>
          <w:spacing w:val="-6"/>
          <w:w w:val="105"/>
          <w:sz w:val="22"/>
          <w:szCs w:val="22"/>
        </w:rPr>
        <w:t xml:space="preserve">     </w:t>
      </w:r>
      <w:r w:rsidR="003976AD" w:rsidRPr="004B23F3">
        <w:rPr>
          <w:rFonts w:ascii="Arial" w:hAnsi="Arial" w:cs="Arial"/>
          <w:spacing w:val="-6"/>
          <w:w w:val="105"/>
          <w:sz w:val="22"/>
          <w:szCs w:val="22"/>
        </w:rPr>
        <w:t>Se você pode sonhar, você pode fazer</w:t>
      </w:r>
    </w:p>
    <w:p w:rsidR="007B23E4" w:rsidRPr="004B23F3" w:rsidRDefault="007B23E4" w:rsidP="007B23E4">
      <w:pPr>
        <w:spacing w:line="276" w:lineRule="auto"/>
        <w:ind w:left="4536"/>
        <w:jc w:val="both"/>
        <w:rPr>
          <w:rFonts w:ascii="Arial" w:hAnsi="Arial" w:cs="Arial"/>
          <w:spacing w:val="-6"/>
          <w:w w:val="105"/>
          <w:sz w:val="22"/>
          <w:szCs w:val="22"/>
        </w:rPr>
      </w:pPr>
    </w:p>
    <w:p w:rsidR="007B23E4" w:rsidRPr="004B23F3" w:rsidRDefault="003976AD" w:rsidP="007B23E4">
      <w:pPr>
        <w:spacing w:line="276" w:lineRule="auto"/>
        <w:ind w:left="4536"/>
        <w:jc w:val="right"/>
        <w:rPr>
          <w:rFonts w:ascii="Arial" w:hAnsi="Arial" w:cs="Arial"/>
          <w:i/>
          <w:spacing w:val="-6"/>
          <w:w w:val="105"/>
          <w:sz w:val="22"/>
          <w:szCs w:val="22"/>
        </w:rPr>
      </w:pPr>
      <w:r w:rsidRPr="004B23F3">
        <w:rPr>
          <w:rFonts w:ascii="Arial" w:hAnsi="Arial" w:cs="Arial"/>
          <w:i/>
          <w:spacing w:val="-6"/>
          <w:w w:val="105"/>
          <w:sz w:val="22"/>
          <w:szCs w:val="22"/>
        </w:rPr>
        <w:t>Walt Disney</w:t>
      </w:r>
    </w:p>
    <w:p w:rsidR="00140724" w:rsidRPr="00140724" w:rsidRDefault="00140724" w:rsidP="00140724">
      <w:pPr>
        <w:pageBreakBefore/>
        <w:spacing w:before="396"/>
        <w:ind w:right="215"/>
        <w:jc w:val="both"/>
        <w:rPr>
          <w:rFonts w:ascii="Arial" w:hAnsi="Arial" w:cs="Arial"/>
          <w:spacing w:val="-6"/>
          <w:sz w:val="22"/>
          <w:szCs w:val="22"/>
        </w:rPr>
      </w:pPr>
      <w:r w:rsidRPr="00140724">
        <w:rPr>
          <w:rFonts w:ascii="Arial" w:hAnsi="Arial" w:cs="Arial"/>
          <w:spacing w:val="-6"/>
          <w:sz w:val="22"/>
          <w:szCs w:val="22"/>
        </w:rPr>
        <w:lastRenderedPageBreak/>
        <w:t>Lima, E.S</w:t>
      </w:r>
      <w:r w:rsidRPr="00140724">
        <w:rPr>
          <w:rFonts w:ascii="Arial" w:hAnsi="Arial" w:cs="Arial"/>
          <w:b/>
          <w:spacing w:val="-6"/>
          <w:sz w:val="22"/>
          <w:szCs w:val="22"/>
        </w:rPr>
        <w:t>. Influência do teor de carbono na formação de austenita retida no aço 43XX</w:t>
      </w:r>
      <w:r w:rsidRPr="00140724">
        <w:rPr>
          <w:rFonts w:ascii="Arial" w:hAnsi="Arial" w:cs="Arial"/>
          <w:spacing w:val="-6"/>
          <w:sz w:val="22"/>
          <w:szCs w:val="22"/>
        </w:rPr>
        <w:t xml:space="preserve">. 2017. </w:t>
      </w:r>
      <w:r w:rsidR="00156A2D">
        <w:rPr>
          <w:rFonts w:ascii="Arial" w:hAnsi="Arial" w:cs="Arial"/>
          <w:spacing w:val="-6"/>
          <w:sz w:val="22"/>
          <w:szCs w:val="22"/>
        </w:rPr>
        <w:t>58</w:t>
      </w:r>
      <w:r w:rsidRPr="00140724">
        <w:rPr>
          <w:rFonts w:ascii="Arial" w:hAnsi="Arial" w:cs="Arial"/>
          <w:spacing w:val="-6"/>
          <w:sz w:val="22"/>
          <w:szCs w:val="22"/>
        </w:rPr>
        <w:t>p. Trabalho de Graduação (Curso de Processos Metalúrgicos). Faculdade de Tecnologia de Pindamonhangaba. Pindamonhangaba. 2017.</w:t>
      </w:r>
    </w:p>
    <w:p w:rsidR="00140724" w:rsidRPr="00140724" w:rsidRDefault="00140724" w:rsidP="00140724">
      <w:pPr>
        <w:spacing w:before="504"/>
        <w:jc w:val="center"/>
        <w:rPr>
          <w:b/>
          <w:bCs/>
          <w:sz w:val="26"/>
          <w:szCs w:val="26"/>
        </w:rPr>
      </w:pPr>
      <w:r w:rsidRPr="00140724">
        <w:rPr>
          <w:rFonts w:ascii="Arial" w:hAnsi="Arial" w:cs="Arial"/>
          <w:b/>
          <w:bCs/>
          <w:w w:val="105"/>
          <w:sz w:val="22"/>
          <w:szCs w:val="22"/>
        </w:rPr>
        <w:t>RESUMO</w:t>
      </w:r>
    </w:p>
    <w:p w:rsidR="00140724" w:rsidRPr="00140724" w:rsidRDefault="00140724" w:rsidP="00140724">
      <w:pPr>
        <w:jc w:val="both"/>
        <w:rPr>
          <w:rFonts w:ascii="Arial" w:hAnsi="Arial" w:cs="Arial"/>
          <w:sz w:val="22"/>
          <w:szCs w:val="22"/>
        </w:rPr>
      </w:pPr>
    </w:p>
    <w:p w:rsidR="00140724" w:rsidRPr="00140724" w:rsidRDefault="00140724" w:rsidP="00140724">
      <w:pPr>
        <w:jc w:val="both"/>
        <w:rPr>
          <w:rFonts w:ascii="Arial" w:hAnsi="Arial" w:cs="Arial"/>
          <w:sz w:val="22"/>
          <w:szCs w:val="22"/>
        </w:rPr>
      </w:pPr>
    </w:p>
    <w:p w:rsidR="00140724" w:rsidRPr="00140724" w:rsidRDefault="00140724" w:rsidP="00140724">
      <w:pPr>
        <w:tabs>
          <w:tab w:val="left" w:pos="2110"/>
        </w:tabs>
        <w:jc w:val="both"/>
        <w:rPr>
          <w:rFonts w:ascii="Arial" w:hAnsi="Arial" w:cs="Arial"/>
          <w:sz w:val="22"/>
          <w:szCs w:val="22"/>
        </w:rPr>
      </w:pPr>
      <w:r w:rsidRPr="00140724">
        <w:rPr>
          <w:rFonts w:ascii="Arial" w:hAnsi="Arial" w:cs="Arial"/>
          <w:sz w:val="22"/>
          <w:szCs w:val="22"/>
        </w:rPr>
        <w:t>A aplicação dos aços da família 43XX é de suma importância para as indústrias aeroespacial e automobilística, sendo o aço 4340 o mais aplicado, devido a sua alta usinabilidade e temperabilidade. Normalmente são tratados termicamente para alterar suas propriedades mecânicas, sendo o processo de têmpera aplicado para o aumento de dureza a partir da transformação da fase austenita em martensita e o revenimento utilizado para aliviar as tensões internas, causadas pela têmpera. Entretanto, está presente, também, a austenita retida ou residual, resultante da não transformação completa, ou seja, a linha de fim de transformação (Mf) não é ultrapassada. Esta fase aumenta a tenacidade do material, podendo retomar um aumento de dureza durante o trabalho mecânico. Neste trabalho foram realizados os tratamentos térmicos de têmpera e revenimento, seguidos da caracterização microestrutural, buscando identificar as fases presentes, com o objetivo de verificar a influência do teor de carbono na formação de austenita retida. Pode-se concluir que, com o aumento do teor de carbono nas amostras de aço 43XX utilizadas nesta pesquisa, cresceu a porcentagem de austenita retida presente.</w:t>
      </w:r>
    </w:p>
    <w:p w:rsidR="00140724" w:rsidRPr="00140724" w:rsidRDefault="00140724" w:rsidP="00140724">
      <w:pPr>
        <w:jc w:val="both"/>
        <w:rPr>
          <w:rFonts w:ascii="Arial" w:hAnsi="Arial" w:cs="Arial"/>
          <w:sz w:val="22"/>
          <w:szCs w:val="22"/>
          <w:lang w:eastAsia="en-US"/>
        </w:rPr>
      </w:pPr>
    </w:p>
    <w:p w:rsidR="00140724" w:rsidRPr="00140724" w:rsidRDefault="00140724" w:rsidP="00140724">
      <w:pPr>
        <w:jc w:val="both"/>
        <w:rPr>
          <w:rFonts w:cs="Arial"/>
          <w:sz w:val="28"/>
          <w:szCs w:val="28"/>
        </w:rPr>
      </w:pPr>
      <w:r w:rsidRPr="00140724">
        <w:rPr>
          <w:rFonts w:ascii="Arial" w:hAnsi="Arial" w:cs="Arial"/>
          <w:b/>
          <w:sz w:val="22"/>
          <w:szCs w:val="22"/>
        </w:rPr>
        <w:t>Palavras-chave:</w:t>
      </w:r>
      <w:r w:rsidRPr="00140724">
        <w:rPr>
          <w:rFonts w:ascii="Arial" w:hAnsi="Arial" w:cs="Arial"/>
          <w:sz w:val="22"/>
          <w:szCs w:val="22"/>
        </w:rPr>
        <w:t xml:space="preserve"> </w:t>
      </w:r>
      <w:r w:rsidRPr="00140724">
        <w:rPr>
          <w:rFonts w:ascii="Arial" w:hAnsi="Arial" w:cs="Arial"/>
          <w:spacing w:val="-10"/>
          <w:sz w:val="22"/>
          <w:szCs w:val="22"/>
        </w:rPr>
        <w:t xml:space="preserve">ASI 43XX, </w:t>
      </w:r>
      <w:r w:rsidRPr="00140724">
        <w:rPr>
          <w:rFonts w:ascii="Arial" w:hAnsi="Arial" w:cs="Arial"/>
          <w:spacing w:val="8"/>
          <w:sz w:val="22"/>
          <w:szCs w:val="22"/>
        </w:rPr>
        <w:t>Caracterização microestrutura</w:t>
      </w:r>
      <w:r w:rsidRPr="00140724">
        <w:rPr>
          <w:rFonts w:ascii="Arial" w:hAnsi="Arial" w:cs="Arial"/>
          <w:sz w:val="22"/>
          <w:szCs w:val="22"/>
        </w:rPr>
        <w:t xml:space="preserve"> e Austenita retida.</w:t>
      </w:r>
    </w:p>
    <w:p w:rsidR="00870DEB" w:rsidRPr="00140724" w:rsidRDefault="00870DEB" w:rsidP="00870DEB">
      <w:pPr>
        <w:jc w:val="both"/>
        <w:rPr>
          <w:rFonts w:cs="Arial"/>
          <w:sz w:val="28"/>
          <w:szCs w:val="28"/>
        </w:rPr>
      </w:pPr>
    </w:p>
    <w:p w:rsidR="009C609A" w:rsidRPr="00C84F41" w:rsidRDefault="009C609A" w:rsidP="000E3625">
      <w:pPr>
        <w:spacing w:before="396"/>
        <w:ind w:right="216"/>
        <w:jc w:val="both"/>
        <w:rPr>
          <w:rFonts w:ascii="Arial" w:hAnsi="Arial" w:cs="Arial"/>
          <w:color w:val="C00000"/>
          <w:spacing w:val="-6"/>
          <w:sz w:val="22"/>
          <w:szCs w:val="22"/>
        </w:rPr>
      </w:pPr>
    </w:p>
    <w:p w:rsidR="009C609A" w:rsidRPr="00C84F41" w:rsidRDefault="009C609A" w:rsidP="000E3625">
      <w:pPr>
        <w:spacing w:before="396"/>
        <w:ind w:right="216"/>
        <w:jc w:val="both"/>
        <w:rPr>
          <w:rFonts w:ascii="Arial" w:hAnsi="Arial" w:cs="Arial"/>
          <w:color w:val="C00000"/>
          <w:spacing w:val="-6"/>
          <w:sz w:val="22"/>
          <w:szCs w:val="22"/>
        </w:rPr>
      </w:pPr>
    </w:p>
    <w:p w:rsidR="009C609A" w:rsidRPr="00C84F41" w:rsidRDefault="009C609A" w:rsidP="000E3625">
      <w:pPr>
        <w:spacing w:before="396"/>
        <w:ind w:right="216"/>
        <w:jc w:val="both"/>
        <w:rPr>
          <w:rFonts w:ascii="Arial" w:hAnsi="Arial" w:cs="Arial"/>
          <w:color w:val="C00000"/>
          <w:spacing w:val="-6"/>
          <w:sz w:val="22"/>
          <w:szCs w:val="22"/>
        </w:rPr>
      </w:pPr>
    </w:p>
    <w:p w:rsidR="009C609A" w:rsidRPr="00C84F41" w:rsidRDefault="009C609A" w:rsidP="000E3625">
      <w:pPr>
        <w:spacing w:before="396"/>
        <w:ind w:right="216"/>
        <w:jc w:val="both"/>
        <w:rPr>
          <w:rFonts w:ascii="Arial" w:hAnsi="Arial" w:cs="Arial"/>
          <w:color w:val="C00000"/>
          <w:spacing w:val="-6"/>
          <w:sz w:val="22"/>
          <w:szCs w:val="22"/>
        </w:rPr>
      </w:pPr>
    </w:p>
    <w:p w:rsidR="003976AD" w:rsidRPr="003976AD" w:rsidRDefault="003976AD" w:rsidP="003976AD">
      <w:pPr>
        <w:pageBreakBefore/>
        <w:spacing w:before="396"/>
        <w:ind w:right="215"/>
        <w:jc w:val="both"/>
        <w:rPr>
          <w:rFonts w:ascii="Arial" w:hAnsi="Arial" w:cs="Arial"/>
          <w:spacing w:val="-6"/>
          <w:sz w:val="22"/>
          <w:szCs w:val="22"/>
        </w:rPr>
      </w:pPr>
      <w:r w:rsidRPr="003976AD">
        <w:rPr>
          <w:rFonts w:ascii="Arial" w:hAnsi="Arial" w:cs="Arial"/>
          <w:spacing w:val="-6"/>
          <w:sz w:val="22"/>
          <w:szCs w:val="22"/>
        </w:rPr>
        <w:lastRenderedPageBreak/>
        <w:t>Lima, E.S</w:t>
      </w:r>
      <w:r w:rsidRPr="003976AD">
        <w:rPr>
          <w:rFonts w:ascii="Arial" w:hAnsi="Arial" w:cs="Arial"/>
          <w:b/>
          <w:spacing w:val="-6"/>
          <w:sz w:val="22"/>
          <w:szCs w:val="22"/>
        </w:rPr>
        <w:t xml:space="preserve">. </w:t>
      </w:r>
      <w:r>
        <w:rPr>
          <w:rFonts w:ascii="Arial" w:hAnsi="Arial" w:cs="Arial"/>
          <w:b/>
          <w:spacing w:val="-6"/>
          <w:sz w:val="22"/>
          <w:szCs w:val="22"/>
        </w:rPr>
        <w:t>The Influence</w:t>
      </w:r>
      <w:r w:rsidRPr="003976AD">
        <w:t xml:space="preserve"> </w:t>
      </w:r>
      <w:r w:rsidRPr="003976AD">
        <w:rPr>
          <w:rFonts w:ascii="Arial" w:hAnsi="Arial" w:cs="Arial"/>
          <w:b/>
          <w:sz w:val="22"/>
          <w:szCs w:val="22"/>
          <w:shd w:val="clear" w:color="auto" w:fill="FFFFFF"/>
        </w:rPr>
        <w:t>of the carbon content on the formation of retained</w:t>
      </w:r>
      <w:r>
        <w:rPr>
          <w:rFonts w:ascii="Arial" w:hAnsi="Arial" w:cs="Arial"/>
          <w:b/>
          <w:sz w:val="22"/>
          <w:szCs w:val="22"/>
          <w:shd w:val="clear" w:color="auto" w:fill="FFFFFF"/>
        </w:rPr>
        <w:t xml:space="preserve"> in stell 43XX</w:t>
      </w:r>
      <w:r w:rsidR="00156A2D">
        <w:rPr>
          <w:rFonts w:ascii="Arial" w:hAnsi="Arial" w:cs="Arial"/>
          <w:spacing w:val="-6"/>
          <w:sz w:val="22"/>
          <w:szCs w:val="22"/>
        </w:rPr>
        <w:t>. 2017. 58</w:t>
      </w:r>
      <w:r w:rsidRPr="003976AD">
        <w:rPr>
          <w:rFonts w:ascii="Arial" w:hAnsi="Arial" w:cs="Arial"/>
          <w:spacing w:val="-6"/>
          <w:sz w:val="22"/>
          <w:szCs w:val="22"/>
        </w:rPr>
        <w:t>p. Graduation Project</w:t>
      </w:r>
      <w:r w:rsidRPr="00C84F41">
        <w:rPr>
          <w:rFonts w:ascii="Arial" w:hAnsi="Arial" w:cs="Arial"/>
          <w:color w:val="C00000"/>
          <w:spacing w:val="-6"/>
          <w:sz w:val="22"/>
          <w:szCs w:val="22"/>
        </w:rPr>
        <w:t xml:space="preserve"> </w:t>
      </w:r>
      <w:r w:rsidRPr="003976AD">
        <w:rPr>
          <w:rFonts w:ascii="Arial" w:hAnsi="Arial" w:cs="Arial"/>
          <w:spacing w:val="-6"/>
          <w:sz w:val="22"/>
          <w:szCs w:val="22"/>
        </w:rPr>
        <w:t>(</w:t>
      </w:r>
      <w:r>
        <w:rPr>
          <w:rFonts w:ascii="Arial" w:hAnsi="Arial" w:cs="Arial"/>
          <w:spacing w:val="-6"/>
          <w:sz w:val="22"/>
          <w:szCs w:val="22"/>
        </w:rPr>
        <w:t>C</w:t>
      </w:r>
      <w:r w:rsidRPr="003976AD">
        <w:rPr>
          <w:rFonts w:ascii="Arial" w:hAnsi="Arial" w:cs="Arial"/>
          <w:spacing w:val="-6"/>
          <w:sz w:val="22"/>
          <w:szCs w:val="22"/>
        </w:rPr>
        <w:t>ourse</w:t>
      </w:r>
      <w:r>
        <w:rPr>
          <w:rFonts w:ascii="Arial" w:hAnsi="Arial" w:cs="Arial"/>
          <w:spacing w:val="-6"/>
          <w:sz w:val="22"/>
          <w:szCs w:val="22"/>
        </w:rPr>
        <w:t xml:space="preserve"> of metallurgical processes</w:t>
      </w:r>
      <w:r w:rsidRPr="003976AD">
        <w:rPr>
          <w:rFonts w:ascii="Arial" w:hAnsi="Arial" w:cs="Arial"/>
          <w:spacing w:val="-6"/>
          <w:sz w:val="22"/>
          <w:szCs w:val="22"/>
        </w:rPr>
        <w:t>). Faculdade de Tecnologia de Pindamonhangaba. Pindamonhangaba. 2017.</w:t>
      </w:r>
    </w:p>
    <w:p w:rsidR="00140724" w:rsidRPr="00BC53E5" w:rsidRDefault="00140724" w:rsidP="00140724">
      <w:pPr>
        <w:spacing w:before="504"/>
        <w:jc w:val="center"/>
        <w:rPr>
          <w:b/>
          <w:bCs/>
          <w:sz w:val="26"/>
          <w:szCs w:val="26"/>
          <w:lang w:val="en-US"/>
        </w:rPr>
      </w:pPr>
      <w:r w:rsidRPr="00BC53E5">
        <w:rPr>
          <w:rFonts w:ascii="Arial" w:hAnsi="Arial" w:cs="Arial"/>
          <w:b/>
          <w:bCs/>
          <w:w w:val="105"/>
          <w:sz w:val="22"/>
          <w:szCs w:val="22"/>
          <w:lang w:val="en-US"/>
        </w:rPr>
        <w:t>ABSTRACT</w:t>
      </w:r>
    </w:p>
    <w:p w:rsidR="00140724" w:rsidRPr="00BC53E5" w:rsidRDefault="00140724" w:rsidP="00140724">
      <w:pPr>
        <w:jc w:val="both"/>
        <w:rPr>
          <w:rFonts w:ascii="Arial" w:hAnsi="Arial" w:cs="Arial"/>
          <w:color w:val="FF0000"/>
          <w:sz w:val="22"/>
          <w:szCs w:val="22"/>
          <w:lang w:val="en-US"/>
        </w:rPr>
      </w:pPr>
    </w:p>
    <w:p w:rsidR="00140724" w:rsidRPr="00BC53E5" w:rsidRDefault="00140724" w:rsidP="00140724">
      <w:pPr>
        <w:jc w:val="both"/>
        <w:rPr>
          <w:rFonts w:ascii="Arial" w:hAnsi="Arial" w:cs="Arial"/>
          <w:color w:val="FF0000"/>
          <w:sz w:val="22"/>
          <w:szCs w:val="22"/>
          <w:lang w:val="en-US"/>
        </w:rPr>
      </w:pPr>
    </w:p>
    <w:p w:rsidR="00140724" w:rsidRDefault="00140724" w:rsidP="00140724">
      <w:pPr>
        <w:jc w:val="both"/>
        <w:rPr>
          <w:rFonts w:ascii="Arial" w:hAnsi="Arial" w:cs="Arial"/>
          <w:sz w:val="22"/>
          <w:szCs w:val="22"/>
          <w:lang w:val="en-US"/>
        </w:rPr>
      </w:pPr>
      <w:r w:rsidRPr="00BC53E5">
        <w:rPr>
          <w:rFonts w:ascii="Arial" w:hAnsi="Arial" w:cs="Arial"/>
          <w:sz w:val="22"/>
          <w:szCs w:val="22"/>
          <w:lang w:val="en-US"/>
        </w:rPr>
        <w:t xml:space="preserve">The application of the 43XX family steels is of great importance for the aerospace and automotive industries, being 4340 steel the most applied due to its high machinability and </w:t>
      </w:r>
      <w:r>
        <w:rPr>
          <w:rFonts w:ascii="Arial" w:hAnsi="Arial" w:cs="Arial"/>
          <w:sz w:val="22"/>
          <w:szCs w:val="22"/>
          <w:lang w:val="en-US"/>
        </w:rPr>
        <w:t>hardena</w:t>
      </w:r>
      <w:r w:rsidRPr="00BC53E5">
        <w:rPr>
          <w:rFonts w:ascii="Arial" w:hAnsi="Arial" w:cs="Arial"/>
          <w:sz w:val="22"/>
          <w:szCs w:val="22"/>
          <w:lang w:val="en-US"/>
        </w:rPr>
        <w:t xml:space="preserve">bility. </w:t>
      </w:r>
      <w:r>
        <w:rPr>
          <w:rFonts w:ascii="Arial" w:hAnsi="Arial" w:cs="Arial"/>
          <w:sz w:val="22"/>
          <w:szCs w:val="22"/>
          <w:lang w:val="en-US"/>
        </w:rPr>
        <w:t>T</w:t>
      </w:r>
      <w:r w:rsidRPr="00BC53E5">
        <w:rPr>
          <w:rFonts w:ascii="Arial" w:hAnsi="Arial" w:cs="Arial"/>
          <w:sz w:val="22"/>
          <w:szCs w:val="22"/>
          <w:lang w:val="en-US"/>
        </w:rPr>
        <w:t xml:space="preserve">hey are </w:t>
      </w:r>
      <w:r>
        <w:rPr>
          <w:rFonts w:ascii="Arial" w:hAnsi="Arial" w:cs="Arial"/>
          <w:sz w:val="22"/>
          <w:szCs w:val="22"/>
          <w:lang w:val="en-US"/>
        </w:rPr>
        <w:t>u</w:t>
      </w:r>
      <w:r w:rsidRPr="00BC53E5">
        <w:rPr>
          <w:rFonts w:ascii="Arial" w:hAnsi="Arial" w:cs="Arial"/>
          <w:sz w:val="22"/>
          <w:szCs w:val="22"/>
          <w:lang w:val="en-US"/>
        </w:rPr>
        <w:t>sually</w:t>
      </w:r>
      <w:r>
        <w:rPr>
          <w:rFonts w:ascii="Arial" w:hAnsi="Arial" w:cs="Arial"/>
          <w:sz w:val="22"/>
          <w:szCs w:val="22"/>
          <w:lang w:val="en-US"/>
        </w:rPr>
        <w:t xml:space="preserve"> heat-</w:t>
      </w:r>
      <w:r w:rsidRPr="00BC53E5">
        <w:rPr>
          <w:rFonts w:ascii="Arial" w:hAnsi="Arial" w:cs="Arial"/>
          <w:sz w:val="22"/>
          <w:szCs w:val="22"/>
          <w:lang w:val="en-US"/>
        </w:rPr>
        <w:t xml:space="preserve">treated to change their mechanical properties, </w:t>
      </w:r>
      <w:r>
        <w:rPr>
          <w:rFonts w:ascii="Arial" w:hAnsi="Arial" w:cs="Arial"/>
          <w:sz w:val="22"/>
          <w:szCs w:val="22"/>
          <w:lang w:val="en-US"/>
        </w:rPr>
        <w:t xml:space="preserve">being </w:t>
      </w:r>
      <w:r w:rsidRPr="00BC53E5">
        <w:rPr>
          <w:rFonts w:ascii="Arial" w:hAnsi="Arial" w:cs="Arial"/>
          <w:sz w:val="22"/>
          <w:szCs w:val="22"/>
          <w:lang w:val="en-US"/>
        </w:rPr>
        <w:t xml:space="preserve">the tempering process applied for the increase of hardness from the transformation of the austenite phase to martensite and the tempering used to relieve internal tensions caused by tempering. However, </w:t>
      </w:r>
      <w:r>
        <w:rPr>
          <w:rFonts w:ascii="Arial" w:hAnsi="Arial" w:cs="Arial"/>
          <w:sz w:val="22"/>
          <w:szCs w:val="22"/>
          <w:lang w:val="en-US"/>
        </w:rPr>
        <w:t>the</w:t>
      </w:r>
      <w:r w:rsidRPr="00BC53E5">
        <w:rPr>
          <w:rFonts w:ascii="Arial" w:hAnsi="Arial" w:cs="Arial"/>
          <w:sz w:val="22"/>
          <w:szCs w:val="22"/>
          <w:lang w:val="en-US"/>
        </w:rPr>
        <w:t xml:space="preserve"> </w:t>
      </w:r>
      <w:r>
        <w:rPr>
          <w:rFonts w:ascii="Arial" w:hAnsi="Arial" w:cs="Arial"/>
          <w:sz w:val="22"/>
          <w:szCs w:val="22"/>
          <w:lang w:val="en-US"/>
        </w:rPr>
        <w:t xml:space="preserve">arrested and residual </w:t>
      </w:r>
      <w:r w:rsidRPr="00BC53E5">
        <w:rPr>
          <w:rFonts w:ascii="Arial" w:hAnsi="Arial" w:cs="Arial"/>
          <w:sz w:val="22"/>
          <w:szCs w:val="22"/>
          <w:lang w:val="en-US"/>
        </w:rPr>
        <w:t>austenite</w:t>
      </w:r>
      <w:r>
        <w:rPr>
          <w:rFonts w:ascii="Arial" w:hAnsi="Arial" w:cs="Arial"/>
          <w:sz w:val="22"/>
          <w:szCs w:val="22"/>
          <w:lang w:val="en-US"/>
        </w:rPr>
        <w:t xml:space="preserve"> is also present, </w:t>
      </w:r>
      <w:r w:rsidRPr="00BC53E5">
        <w:rPr>
          <w:rFonts w:ascii="Arial" w:hAnsi="Arial" w:cs="Arial"/>
          <w:sz w:val="22"/>
          <w:szCs w:val="22"/>
          <w:lang w:val="en-US"/>
        </w:rPr>
        <w:t xml:space="preserve">resulting from complete non-transformation, </w:t>
      </w:r>
      <w:r>
        <w:rPr>
          <w:rFonts w:ascii="Arial" w:hAnsi="Arial" w:cs="Arial"/>
          <w:sz w:val="22"/>
          <w:szCs w:val="22"/>
          <w:lang w:val="en-US"/>
        </w:rPr>
        <w:t>that is</w:t>
      </w:r>
      <w:r w:rsidRPr="00BC53E5">
        <w:rPr>
          <w:rFonts w:ascii="Arial" w:hAnsi="Arial" w:cs="Arial"/>
          <w:sz w:val="22"/>
          <w:szCs w:val="22"/>
          <w:lang w:val="en-US"/>
        </w:rPr>
        <w:t xml:space="preserve">, the transformation end line (Mf) is not exceeded. This phase increases the toughness of the material and may resume a hardness </w:t>
      </w:r>
      <w:r>
        <w:rPr>
          <w:rFonts w:ascii="Arial" w:hAnsi="Arial" w:cs="Arial"/>
          <w:sz w:val="22"/>
          <w:szCs w:val="22"/>
          <w:lang w:val="en-US"/>
        </w:rPr>
        <w:t xml:space="preserve">increasing </w:t>
      </w:r>
      <w:r w:rsidRPr="00BC53E5">
        <w:rPr>
          <w:rFonts w:ascii="Arial" w:hAnsi="Arial" w:cs="Arial"/>
          <w:sz w:val="22"/>
          <w:szCs w:val="22"/>
          <w:lang w:val="en-US"/>
        </w:rPr>
        <w:t xml:space="preserve">during </w:t>
      </w:r>
      <w:r>
        <w:rPr>
          <w:rFonts w:ascii="Arial" w:hAnsi="Arial" w:cs="Arial"/>
          <w:sz w:val="22"/>
          <w:szCs w:val="22"/>
          <w:lang w:val="en-US"/>
        </w:rPr>
        <w:t xml:space="preserve">the </w:t>
      </w:r>
      <w:r w:rsidRPr="00BC53E5">
        <w:rPr>
          <w:rFonts w:ascii="Arial" w:hAnsi="Arial" w:cs="Arial"/>
          <w:sz w:val="22"/>
          <w:szCs w:val="22"/>
          <w:lang w:val="en-US"/>
        </w:rPr>
        <w:t>mechanical work. In this work, the tempering and temperi</w:t>
      </w:r>
      <w:r>
        <w:rPr>
          <w:rFonts w:ascii="Arial" w:hAnsi="Arial" w:cs="Arial"/>
          <w:sz w:val="22"/>
          <w:szCs w:val="22"/>
          <w:lang w:val="en-US"/>
        </w:rPr>
        <w:t xml:space="preserve">ng treatments were carried out, </w:t>
      </w:r>
      <w:r w:rsidRPr="00BC53E5">
        <w:rPr>
          <w:rFonts w:ascii="Arial" w:hAnsi="Arial" w:cs="Arial"/>
          <w:sz w:val="22"/>
          <w:szCs w:val="22"/>
          <w:lang w:val="en-US"/>
        </w:rPr>
        <w:t>followed by the mi</w:t>
      </w:r>
      <w:r>
        <w:rPr>
          <w:rFonts w:ascii="Arial" w:hAnsi="Arial" w:cs="Arial"/>
          <w:sz w:val="22"/>
          <w:szCs w:val="22"/>
          <w:lang w:val="en-US"/>
        </w:rPr>
        <w:t xml:space="preserve">crostructural characterization </w:t>
      </w:r>
      <w:r w:rsidRPr="00BC53E5">
        <w:rPr>
          <w:rFonts w:ascii="Arial" w:hAnsi="Arial" w:cs="Arial"/>
          <w:sz w:val="22"/>
          <w:szCs w:val="22"/>
          <w:lang w:val="en-US"/>
        </w:rPr>
        <w:t xml:space="preserve">in order to identify the </w:t>
      </w:r>
      <w:r>
        <w:rPr>
          <w:rFonts w:ascii="Arial" w:hAnsi="Arial" w:cs="Arial"/>
          <w:sz w:val="22"/>
          <w:szCs w:val="22"/>
          <w:lang w:val="en-US"/>
        </w:rPr>
        <w:t xml:space="preserve">influence of the </w:t>
      </w:r>
      <w:r w:rsidRPr="00BC53E5">
        <w:rPr>
          <w:rFonts w:ascii="Arial" w:hAnsi="Arial" w:cs="Arial"/>
          <w:sz w:val="22"/>
          <w:szCs w:val="22"/>
          <w:lang w:val="en-US"/>
        </w:rPr>
        <w:t xml:space="preserve">carbon content </w:t>
      </w:r>
      <w:r>
        <w:rPr>
          <w:rFonts w:ascii="Arial" w:hAnsi="Arial" w:cs="Arial"/>
          <w:sz w:val="22"/>
          <w:szCs w:val="22"/>
          <w:lang w:val="en-US"/>
        </w:rPr>
        <w:t xml:space="preserve">on </w:t>
      </w:r>
      <w:r w:rsidRPr="00BC53E5">
        <w:rPr>
          <w:rFonts w:ascii="Arial" w:hAnsi="Arial" w:cs="Arial"/>
          <w:sz w:val="22"/>
          <w:szCs w:val="22"/>
          <w:lang w:val="en-US"/>
        </w:rPr>
        <w:t>the formation of retained austenite. It can be concluded that</w:t>
      </w:r>
      <w:r>
        <w:rPr>
          <w:rFonts w:ascii="Arial" w:hAnsi="Arial" w:cs="Arial"/>
          <w:sz w:val="22"/>
          <w:szCs w:val="22"/>
          <w:lang w:val="en-US"/>
        </w:rPr>
        <w:t>,</w:t>
      </w:r>
      <w:r w:rsidRPr="00BC53E5">
        <w:rPr>
          <w:rFonts w:ascii="Arial" w:hAnsi="Arial" w:cs="Arial"/>
          <w:sz w:val="22"/>
          <w:szCs w:val="22"/>
          <w:lang w:val="en-US"/>
        </w:rPr>
        <w:t xml:space="preserve"> with the increase of carbon content in the 43XX steel samples used in this research, the percentage of retained austenite increased.</w:t>
      </w:r>
    </w:p>
    <w:p w:rsidR="00140724" w:rsidRPr="00BC53E5" w:rsidRDefault="00140724" w:rsidP="00140724">
      <w:pPr>
        <w:jc w:val="both"/>
        <w:rPr>
          <w:rFonts w:ascii="Arial" w:hAnsi="Arial" w:cs="Arial"/>
          <w:color w:val="C00000"/>
          <w:sz w:val="22"/>
          <w:szCs w:val="22"/>
          <w:lang w:val="en-US" w:eastAsia="en-US"/>
        </w:rPr>
      </w:pPr>
    </w:p>
    <w:p w:rsidR="00140724" w:rsidRPr="0040169A" w:rsidRDefault="00140724" w:rsidP="00140724">
      <w:pPr>
        <w:jc w:val="both"/>
        <w:rPr>
          <w:rFonts w:cs="Arial"/>
          <w:color w:val="C00000"/>
          <w:sz w:val="28"/>
          <w:szCs w:val="28"/>
          <w:lang w:val="en-US"/>
        </w:rPr>
      </w:pPr>
      <w:r w:rsidRPr="0040169A">
        <w:rPr>
          <w:rFonts w:ascii="Arial" w:hAnsi="Arial" w:cs="Arial"/>
          <w:b/>
          <w:sz w:val="22"/>
          <w:szCs w:val="22"/>
          <w:lang w:val="en-US"/>
        </w:rPr>
        <w:t>Keywords:</w:t>
      </w:r>
      <w:r w:rsidRPr="0040169A">
        <w:rPr>
          <w:rFonts w:ascii="Arial" w:hAnsi="Arial" w:cs="Arial"/>
          <w:sz w:val="22"/>
          <w:szCs w:val="22"/>
          <w:lang w:val="en-US"/>
        </w:rPr>
        <w:t xml:space="preserve"> </w:t>
      </w:r>
      <w:r w:rsidRPr="0040169A">
        <w:rPr>
          <w:rFonts w:ascii="Arial" w:hAnsi="Arial" w:cs="Arial"/>
          <w:spacing w:val="-10"/>
          <w:sz w:val="22"/>
          <w:szCs w:val="22"/>
          <w:lang w:val="en-US"/>
        </w:rPr>
        <w:t>ASI 43XX, M</w:t>
      </w:r>
      <w:r w:rsidRPr="00BC53E5">
        <w:rPr>
          <w:rFonts w:ascii="Arial" w:hAnsi="Arial" w:cs="Arial"/>
          <w:sz w:val="22"/>
          <w:szCs w:val="22"/>
          <w:lang w:val="en-US"/>
        </w:rPr>
        <w:t>i</w:t>
      </w:r>
      <w:r>
        <w:rPr>
          <w:rFonts w:ascii="Arial" w:hAnsi="Arial" w:cs="Arial"/>
          <w:sz w:val="22"/>
          <w:szCs w:val="22"/>
          <w:lang w:val="en-US"/>
        </w:rPr>
        <w:t xml:space="preserve">crostructural characterization </w:t>
      </w:r>
      <w:r w:rsidRPr="0040169A">
        <w:rPr>
          <w:rFonts w:ascii="Arial" w:hAnsi="Arial" w:cs="Arial"/>
          <w:sz w:val="22"/>
          <w:szCs w:val="22"/>
          <w:lang w:val="en-US"/>
        </w:rPr>
        <w:t>e Arrested austenite.</w:t>
      </w:r>
    </w:p>
    <w:p w:rsidR="00677BAB" w:rsidRPr="00677BAB" w:rsidRDefault="00677BAB" w:rsidP="00677BAB">
      <w:pPr>
        <w:widowControl/>
        <w:kinsoku/>
        <w:autoSpaceDE w:val="0"/>
        <w:autoSpaceDN w:val="0"/>
        <w:adjustRightInd w:val="0"/>
        <w:jc w:val="both"/>
        <w:rPr>
          <w:color w:val="C00000"/>
          <w:lang w:val="en-US"/>
        </w:rPr>
        <w:sectPr w:rsidR="00677BAB" w:rsidRPr="00677BAB" w:rsidSect="006529C5">
          <w:headerReference w:type="even" r:id="rId27"/>
          <w:headerReference w:type="default" r:id="rId28"/>
          <w:footerReference w:type="even" r:id="rId29"/>
          <w:footerReference w:type="default" r:id="rId30"/>
          <w:headerReference w:type="first" r:id="rId31"/>
          <w:footerReference w:type="first" r:id="rId32"/>
          <w:type w:val="nextColumn"/>
          <w:pgSz w:w="11918" w:h="16854"/>
          <w:pgMar w:top="1701" w:right="1134" w:bottom="1134" w:left="1701" w:header="567" w:footer="567" w:gutter="0"/>
          <w:cols w:space="720"/>
          <w:noEndnote/>
        </w:sectPr>
      </w:pPr>
    </w:p>
    <w:p w:rsidR="009C609A" w:rsidRPr="00255059" w:rsidRDefault="009C609A" w:rsidP="00255059">
      <w:pPr>
        <w:jc w:val="center"/>
        <w:rPr>
          <w:rFonts w:ascii="Arial" w:hAnsi="Arial" w:cs="Arial"/>
          <w:b/>
          <w:spacing w:val="-6"/>
          <w:w w:val="105"/>
          <w:sz w:val="22"/>
          <w:szCs w:val="22"/>
        </w:rPr>
      </w:pPr>
      <w:r w:rsidRPr="00255059">
        <w:rPr>
          <w:rFonts w:ascii="Arial" w:hAnsi="Arial" w:cs="Arial"/>
          <w:b/>
          <w:spacing w:val="-6"/>
          <w:w w:val="105"/>
          <w:sz w:val="22"/>
          <w:szCs w:val="22"/>
        </w:rPr>
        <w:lastRenderedPageBreak/>
        <w:t>LISTA DE TABELAS</w:t>
      </w:r>
    </w:p>
    <w:p w:rsidR="00F61304" w:rsidRDefault="00F61304" w:rsidP="005E2CD3">
      <w:pPr>
        <w:rPr>
          <w:rFonts w:ascii="Arial" w:hAnsi="Arial" w:cs="Arial"/>
          <w:b/>
          <w:color w:val="C00000"/>
          <w:spacing w:val="-6"/>
          <w:w w:val="105"/>
          <w:sz w:val="22"/>
          <w:szCs w:val="22"/>
        </w:rPr>
      </w:pPr>
    </w:p>
    <w:tbl>
      <w:tblPr>
        <w:tblStyle w:val="Tabelacomgrade"/>
        <w:tblW w:w="87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7"/>
        <w:gridCol w:w="460"/>
      </w:tblGrid>
      <w:tr w:rsidR="00AE0AA2" w:rsidRPr="00E532F4" w:rsidTr="00AE0AA2">
        <w:tc>
          <w:tcPr>
            <w:tcW w:w="8272" w:type="dxa"/>
          </w:tcPr>
          <w:p w:rsidR="00F61304" w:rsidRPr="0024237D" w:rsidRDefault="00F61304" w:rsidP="001F7728">
            <w:pPr>
              <w:spacing w:line="360" w:lineRule="auto"/>
              <w:ind w:right="-1"/>
              <w:jc w:val="both"/>
              <w:rPr>
                <w:rFonts w:ascii="Arial" w:hAnsi="Arial" w:cs="Arial"/>
              </w:rPr>
            </w:pPr>
            <w:r w:rsidRPr="0024237D">
              <w:rPr>
                <w:rFonts w:ascii="Arial" w:hAnsi="Arial" w:cs="Arial"/>
                <w:bCs/>
              </w:rPr>
              <w:t>Tabela 1 – Composição química dos aços (%peso)</w:t>
            </w:r>
            <w:r>
              <w:rPr>
                <w:rFonts w:ascii="Arial" w:hAnsi="Arial" w:cs="Arial"/>
                <w:bCs/>
              </w:rPr>
              <w:t>.................</w:t>
            </w:r>
            <w:r w:rsidRPr="0024237D">
              <w:rPr>
                <w:rFonts w:ascii="Arial" w:hAnsi="Arial" w:cs="Arial"/>
                <w:bCs/>
              </w:rPr>
              <w:t>................................</w:t>
            </w:r>
          </w:p>
        </w:tc>
        <w:tc>
          <w:tcPr>
            <w:tcW w:w="435" w:type="dxa"/>
          </w:tcPr>
          <w:p w:rsidR="00F61304" w:rsidRPr="00E532F4" w:rsidRDefault="00F61304" w:rsidP="001F7728">
            <w:pPr>
              <w:spacing w:line="360" w:lineRule="auto"/>
              <w:ind w:right="-1"/>
              <w:jc w:val="both"/>
              <w:rPr>
                <w:rFonts w:ascii="Arial" w:hAnsi="Arial" w:cs="Arial"/>
              </w:rPr>
            </w:pPr>
            <w:r>
              <w:rPr>
                <w:rFonts w:ascii="Arial" w:hAnsi="Arial" w:cs="Arial"/>
              </w:rPr>
              <w:t>3</w:t>
            </w:r>
            <w:r w:rsidR="00AC48EA">
              <w:rPr>
                <w:rFonts w:ascii="Arial" w:hAnsi="Arial" w:cs="Arial"/>
              </w:rPr>
              <w:t>9</w:t>
            </w:r>
          </w:p>
        </w:tc>
      </w:tr>
      <w:tr w:rsidR="00AE0AA2" w:rsidRPr="00E532F4" w:rsidTr="00AE0AA2">
        <w:tc>
          <w:tcPr>
            <w:tcW w:w="8272" w:type="dxa"/>
          </w:tcPr>
          <w:p w:rsidR="00F61304" w:rsidRPr="0024237D" w:rsidRDefault="00F61304" w:rsidP="001F7728">
            <w:pPr>
              <w:spacing w:line="360" w:lineRule="auto"/>
              <w:rPr>
                <w:rFonts w:ascii="Arial" w:hAnsi="Arial" w:cs="Arial"/>
                <w:bCs/>
              </w:rPr>
            </w:pPr>
            <w:r w:rsidRPr="00477D5B">
              <w:rPr>
                <w:rFonts w:ascii="Arial" w:hAnsi="Arial" w:cs="Arial"/>
                <w:bCs/>
              </w:rPr>
              <w:t xml:space="preserve">Tabela 2 – </w:t>
            </w:r>
            <w:r w:rsidR="00BC264D">
              <w:rPr>
                <w:rFonts w:ascii="Arial" w:hAnsi="Arial" w:cs="Arial"/>
                <w:bCs/>
              </w:rPr>
              <w:t>Tempera</w:t>
            </w:r>
            <w:r w:rsidR="00BC264D" w:rsidRPr="00477D5B">
              <w:rPr>
                <w:rFonts w:ascii="Arial" w:hAnsi="Arial" w:cs="Arial"/>
                <w:bCs/>
              </w:rPr>
              <w:t>tura</w:t>
            </w:r>
            <w:r w:rsidRPr="00477D5B">
              <w:rPr>
                <w:rFonts w:ascii="Arial" w:hAnsi="Arial" w:cs="Arial"/>
                <w:bCs/>
              </w:rPr>
              <w:t xml:space="preserve"> de austenitização aço 43XX</w:t>
            </w:r>
            <w:r>
              <w:rPr>
                <w:rFonts w:ascii="Arial" w:hAnsi="Arial" w:cs="Arial"/>
                <w:bCs/>
              </w:rPr>
              <w:t>..............</w:t>
            </w:r>
            <w:r w:rsidRPr="00E532F4">
              <w:rPr>
                <w:rFonts w:ascii="Arial" w:hAnsi="Arial" w:cs="Arial"/>
              </w:rPr>
              <w:t>.................................</w:t>
            </w:r>
          </w:p>
        </w:tc>
        <w:tc>
          <w:tcPr>
            <w:tcW w:w="435" w:type="dxa"/>
          </w:tcPr>
          <w:p w:rsidR="00F61304" w:rsidRPr="00E532F4" w:rsidRDefault="00F61304" w:rsidP="001F7728">
            <w:pPr>
              <w:spacing w:line="360" w:lineRule="auto"/>
              <w:ind w:right="-1"/>
              <w:jc w:val="both"/>
              <w:rPr>
                <w:rFonts w:ascii="Arial" w:hAnsi="Arial" w:cs="Arial"/>
              </w:rPr>
            </w:pPr>
            <w:r>
              <w:rPr>
                <w:rFonts w:ascii="Arial" w:hAnsi="Arial" w:cs="Arial"/>
              </w:rPr>
              <w:t>4</w:t>
            </w:r>
            <w:r w:rsidR="00AC48EA">
              <w:rPr>
                <w:rFonts w:ascii="Arial" w:hAnsi="Arial" w:cs="Arial"/>
              </w:rPr>
              <w:t>4</w:t>
            </w:r>
          </w:p>
        </w:tc>
      </w:tr>
    </w:tbl>
    <w:p w:rsidR="00F61304" w:rsidRDefault="00F61304" w:rsidP="00F61304">
      <w:pPr>
        <w:pageBreakBefore/>
        <w:jc w:val="center"/>
        <w:rPr>
          <w:rFonts w:ascii="Arial" w:hAnsi="Arial" w:cs="Arial"/>
          <w:b/>
          <w:spacing w:val="-6"/>
          <w:w w:val="105"/>
          <w:sz w:val="22"/>
          <w:szCs w:val="22"/>
        </w:rPr>
      </w:pPr>
      <w:r w:rsidRPr="00F61304">
        <w:rPr>
          <w:rFonts w:ascii="Arial" w:hAnsi="Arial" w:cs="Arial"/>
          <w:b/>
          <w:spacing w:val="-6"/>
          <w:w w:val="105"/>
          <w:sz w:val="22"/>
          <w:szCs w:val="22"/>
        </w:rPr>
        <w:lastRenderedPageBreak/>
        <w:t>LISTA DE FIGURAS</w:t>
      </w:r>
    </w:p>
    <w:p w:rsidR="00F61304" w:rsidRPr="00F61304" w:rsidRDefault="00F61304" w:rsidP="00F61304">
      <w:pPr>
        <w:rPr>
          <w:rFonts w:ascii="Arial" w:hAnsi="Arial" w:cs="Arial"/>
          <w:b/>
          <w:spacing w:val="-6"/>
          <w:w w:val="105"/>
          <w:sz w:val="22"/>
          <w:szCs w:val="22"/>
        </w:rPr>
      </w:pPr>
    </w:p>
    <w:tbl>
      <w:tblPr>
        <w:tblStyle w:val="Tabelacomgrade"/>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2"/>
        <w:gridCol w:w="460"/>
      </w:tblGrid>
      <w:tr w:rsidR="00AE0AA2" w:rsidRPr="00E532F4" w:rsidTr="008432E8">
        <w:tc>
          <w:tcPr>
            <w:tcW w:w="8272" w:type="dxa"/>
          </w:tcPr>
          <w:p w:rsidR="00F61304" w:rsidRPr="00E532F4" w:rsidRDefault="00F61304" w:rsidP="001F7728">
            <w:pPr>
              <w:spacing w:line="360" w:lineRule="auto"/>
              <w:ind w:right="-1"/>
              <w:jc w:val="both"/>
              <w:rPr>
                <w:rFonts w:ascii="Arial" w:hAnsi="Arial" w:cs="Arial"/>
              </w:rPr>
            </w:pPr>
            <w:r w:rsidRPr="00E532F4">
              <w:rPr>
                <w:rFonts w:ascii="Arial" w:hAnsi="Arial" w:cs="Arial"/>
              </w:rPr>
              <w:t>Figura 1 - Mudança de fase do ferro puro ...............................................................</w:t>
            </w:r>
          </w:p>
        </w:tc>
        <w:tc>
          <w:tcPr>
            <w:tcW w:w="460" w:type="dxa"/>
          </w:tcPr>
          <w:p w:rsidR="00F61304" w:rsidRPr="00E532F4" w:rsidRDefault="00AE0AA2" w:rsidP="001F7728">
            <w:pPr>
              <w:spacing w:line="360" w:lineRule="auto"/>
              <w:ind w:right="-1"/>
              <w:jc w:val="both"/>
              <w:rPr>
                <w:rFonts w:ascii="Arial" w:hAnsi="Arial" w:cs="Arial"/>
              </w:rPr>
            </w:pPr>
            <w:r>
              <w:rPr>
                <w:rFonts w:ascii="Arial" w:hAnsi="Arial" w:cs="Arial"/>
              </w:rPr>
              <w:t>1</w:t>
            </w:r>
            <w:r w:rsidR="0029791C">
              <w:rPr>
                <w:rFonts w:ascii="Arial" w:hAnsi="Arial" w:cs="Arial"/>
              </w:rPr>
              <w:t>8</w:t>
            </w:r>
          </w:p>
        </w:tc>
      </w:tr>
      <w:tr w:rsidR="00AE0AA2" w:rsidRPr="00E532F4" w:rsidTr="008432E8">
        <w:tc>
          <w:tcPr>
            <w:tcW w:w="8272" w:type="dxa"/>
          </w:tcPr>
          <w:p w:rsidR="00F61304" w:rsidRPr="00E532F4" w:rsidRDefault="00F61304" w:rsidP="001F7728">
            <w:pPr>
              <w:spacing w:line="360" w:lineRule="auto"/>
              <w:ind w:right="-1"/>
              <w:jc w:val="both"/>
              <w:rPr>
                <w:rFonts w:ascii="Arial" w:hAnsi="Arial" w:cs="Arial"/>
              </w:rPr>
            </w:pPr>
            <w:r w:rsidRPr="00E532F4">
              <w:rPr>
                <w:rFonts w:ascii="Arial" w:hAnsi="Arial" w:cs="Arial"/>
              </w:rPr>
              <w:t>Figura 2 – Diagrama de equilíbrio de fases Ferro – Carbono .................................</w:t>
            </w:r>
          </w:p>
        </w:tc>
        <w:tc>
          <w:tcPr>
            <w:tcW w:w="460" w:type="dxa"/>
          </w:tcPr>
          <w:p w:rsidR="00F61304" w:rsidRPr="00E532F4" w:rsidRDefault="0029791C" w:rsidP="001F7728">
            <w:pPr>
              <w:spacing w:line="360" w:lineRule="auto"/>
              <w:ind w:right="-1"/>
              <w:jc w:val="both"/>
              <w:rPr>
                <w:rFonts w:ascii="Arial" w:hAnsi="Arial" w:cs="Arial"/>
              </w:rPr>
            </w:pPr>
            <w:r>
              <w:rPr>
                <w:rFonts w:ascii="Arial" w:hAnsi="Arial" w:cs="Arial"/>
              </w:rPr>
              <w:t>20</w:t>
            </w:r>
          </w:p>
        </w:tc>
      </w:tr>
      <w:tr w:rsidR="00AE0AA2" w:rsidRPr="00E532F4" w:rsidTr="008432E8">
        <w:tc>
          <w:tcPr>
            <w:tcW w:w="8272" w:type="dxa"/>
          </w:tcPr>
          <w:p w:rsidR="00F61304" w:rsidRPr="00E532F4" w:rsidRDefault="00F61304" w:rsidP="001F7728">
            <w:pPr>
              <w:spacing w:line="360" w:lineRule="auto"/>
              <w:ind w:right="-1"/>
              <w:jc w:val="both"/>
              <w:rPr>
                <w:rFonts w:ascii="Arial" w:hAnsi="Arial" w:cs="Arial"/>
              </w:rPr>
            </w:pPr>
            <w:r w:rsidRPr="00E532F4">
              <w:rPr>
                <w:rFonts w:ascii="Arial" w:hAnsi="Arial" w:cs="Arial"/>
              </w:rPr>
              <w:t xml:space="preserve">Figura 3 – Representações esquemáticas das microestruturas para uma liga ferro – carbono com composição eutetóide, acima e abaixo da </w:t>
            </w:r>
            <w:r w:rsidR="00BC264D">
              <w:rPr>
                <w:rFonts w:ascii="Arial" w:hAnsi="Arial" w:cs="Arial"/>
              </w:rPr>
              <w:t>tempera</w:t>
            </w:r>
            <w:r w:rsidR="00BC264D" w:rsidRPr="00E532F4">
              <w:rPr>
                <w:rFonts w:ascii="Arial" w:hAnsi="Arial" w:cs="Arial"/>
              </w:rPr>
              <w:t>tura</w:t>
            </w:r>
            <w:r w:rsidRPr="00E532F4">
              <w:rPr>
                <w:rFonts w:ascii="Arial" w:hAnsi="Arial" w:cs="Arial"/>
              </w:rPr>
              <w:t xml:space="preserve"> A1 ....</w:t>
            </w:r>
          </w:p>
        </w:tc>
        <w:tc>
          <w:tcPr>
            <w:tcW w:w="460" w:type="dxa"/>
            <w:vAlign w:val="bottom"/>
          </w:tcPr>
          <w:p w:rsidR="00F61304" w:rsidRPr="00E532F4" w:rsidRDefault="00AE0AA2" w:rsidP="00AE0AA2">
            <w:pPr>
              <w:spacing w:line="360" w:lineRule="auto"/>
              <w:ind w:right="-1"/>
              <w:rPr>
                <w:rFonts w:ascii="Arial" w:hAnsi="Arial" w:cs="Arial"/>
              </w:rPr>
            </w:pPr>
            <w:r>
              <w:rPr>
                <w:rFonts w:ascii="Arial" w:hAnsi="Arial" w:cs="Arial"/>
              </w:rPr>
              <w:t>2</w:t>
            </w:r>
            <w:r w:rsidR="0029791C">
              <w:rPr>
                <w:rFonts w:ascii="Arial" w:hAnsi="Arial" w:cs="Arial"/>
              </w:rPr>
              <w:t>1</w:t>
            </w:r>
          </w:p>
        </w:tc>
      </w:tr>
      <w:tr w:rsidR="00AE0AA2" w:rsidRPr="00E532F4" w:rsidTr="008432E8">
        <w:tc>
          <w:tcPr>
            <w:tcW w:w="8272" w:type="dxa"/>
          </w:tcPr>
          <w:p w:rsidR="00F61304" w:rsidRPr="00E532F4" w:rsidRDefault="00F61304" w:rsidP="001F7728">
            <w:pPr>
              <w:spacing w:line="360" w:lineRule="auto"/>
              <w:ind w:right="-1"/>
              <w:jc w:val="both"/>
              <w:rPr>
                <w:rFonts w:ascii="Arial" w:hAnsi="Arial" w:cs="Arial"/>
              </w:rPr>
            </w:pPr>
            <w:r w:rsidRPr="00E532F4">
              <w:rPr>
                <w:rFonts w:ascii="Arial" w:hAnsi="Arial" w:cs="Arial"/>
              </w:rPr>
              <w:t>Figura 4 – Diagrama de equilíbrio de fases Ferro – Carbono .................................</w:t>
            </w:r>
          </w:p>
        </w:tc>
        <w:tc>
          <w:tcPr>
            <w:tcW w:w="460" w:type="dxa"/>
          </w:tcPr>
          <w:p w:rsidR="00F61304" w:rsidRPr="00E532F4" w:rsidRDefault="00AE0AA2" w:rsidP="001F7728">
            <w:pPr>
              <w:spacing w:line="360" w:lineRule="auto"/>
              <w:ind w:right="-1"/>
              <w:jc w:val="both"/>
              <w:rPr>
                <w:rFonts w:ascii="Arial" w:hAnsi="Arial" w:cs="Arial"/>
              </w:rPr>
            </w:pPr>
            <w:r>
              <w:rPr>
                <w:rFonts w:ascii="Arial" w:hAnsi="Arial" w:cs="Arial"/>
              </w:rPr>
              <w:t>21</w:t>
            </w:r>
          </w:p>
        </w:tc>
      </w:tr>
      <w:tr w:rsidR="00AE0AA2" w:rsidRPr="00E532F4" w:rsidTr="008432E8">
        <w:tc>
          <w:tcPr>
            <w:tcW w:w="8272" w:type="dxa"/>
          </w:tcPr>
          <w:p w:rsidR="00F61304" w:rsidRPr="00E532F4" w:rsidRDefault="00F61304" w:rsidP="001F7728">
            <w:pPr>
              <w:spacing w:line="360" w:lineRule="auto"/>
              <w:ind w:right="-1"/>
              <w:jc w:val="both"/>
              <w:rPr>
                <w:rFonts w:ascii="Arial" w:hAnsi="Arial" w:cs="Arial"/>
              </w:rPr>
            </w:pPr>
            <w:r w:rsidRPr="00E532F4">
              <w:rPr>
                <w:rFonts w:ascii="Arial" w:hAnsi="Arial" w:cs="Arial"/>
              </w:rPr>
              <w:t>Figura 5 – Transformação de fase a partir do grão de austenita .............................</w:t>
            </w:r>
          </w:p>
        </w:tc>
        <w:tc>
          <w:tcPr>
            <w:tcW w:w="460" w:type="dxa"/>
          </w:tcPr>
          <w:p w:rsidR="00F61304" w:rsidRPr="00E532F4" w:rsidRDefault="00AE0AA2" w:rsidP="001F7728">
            <w:pPr>
              <w:spacing w:line="360" w:lineRule="auto"/>
              <w:ind w:right="-1"/>
              <w:jc w:val="both"/>
              <w:rPr>
                <w:rFonts w:ascii="Arial" w:hAnsi="Arial" w:cs="Arial"/>
              </w:rPr>
            </w:pPr>
            <w:r>
              <w:rPr>
                <w:rFonts w:ascii="Arial" w:hAnsi="Arial" w:cs="Arial"/>
              </w:rPr>
              <w:t>2</w:t>
            </w:r>
            <w:r w:rsidR="00E111CE">
              <w:rPr>
                <w:rFonts w:ascii="Arial" w:hAnsi="Arial" w:cs="Arial"/>
              </w:rPr>
              <w:t>3</w:t>
            </w:r>
          </w:p>
        </w:tc>
      </w:tr>
      <w:tr w:rsidR="005D4F1F" w:rsidRPr="00E532F4" w:rsidTr="008432E8">
        <w:tc>
          <w:tcPr>
            <w:tcW w:w="8272" w:type="dxa"/>
          </w:tcPr>
          <w:p w:rsidR="005D4F1F" w:rsidRPr="00E532F4" w:rsidRDefault="005D4F1F" w:rsidP="00236542">
            <w:pPr>
              <w:spacing w:line="360" w:lineRule="auto"/>
              <w:ind w:right="-1"/>
              <w:jc w:val="both"/>
              <w:rPr>
                <w:rFonts w:ascii="Arial" w:hAnsi="Arial" w:cs="Arial"/>
              </w:rPr>
            </w:pPr>
            <w:r>
              <w:rPr>
                <w:rFonts w:ascii="Arial" w:hAnsi="Arial" w:cs="Arial"/>
              </w:rPr>
              <w:t>Figura 6</w:t>
            </w:r>
            <w:r w:rsidRPr="00E532F4">
              <w:rPr>
                <w:rFonts w:ascii="Arial" w:hAnsi="Arial" w:cs="Arial"/>
              </w:rPr>
              <w:t xml:space="preserve"> – TTT .........................................................................................................</w:t>
            </w:r>
          </w:p>
        </w:tc>
        <w:tc>
          <w:tcPr>
            <w:tcW w:w="460" w:type="dxa"/>
          </w:tcPr>
          <w:p w:rsidR="005D4F1F" w:rsidRPr="00E532F4" w:rsidRDefault="005D4F1F" w:rsidP="00236542">
            <w:pPr>
              <w:spacing w:line="360" w:lineRule="auto"/>
              <w:ind w:right="-1"/>
              <w:jc w:val="both"/>
              <w:rPr>
                <w:rFonts w:ascii="Arial" w:hAnsi="Arial" w:cs="Arial"/>
              </w:rPr>
            </w:pPr>
            <w:r>
              <w:rPr>
                <w:rFonts w:ascii="Arial" w:hAnsi="Arial" w:cs="Arial"/>
              </w:rPr>
              <w:t>2</w:t>
            </w:r>
            <w:r w:rsidR="00E111CE">
              <w:rPr>
                <w:rFonts w:ascii="Arial" w:hAnsi="Arial" w:cs="Arial"/>
              </w:rPr>
              <w:t>5</w:t>
            </w:r>
          </w:p>
        </w:tc>
      </w:tr>
      <w:tr w:rsidR="005D4F1F" w:rsidRPr="00E532F4" w:rsidTr="008432E8">
        <w:tc>
          <w:tcPr>
            <w:tcW w:w="8272" w:type="dxa"/>
          </w:tcPr>
          <w:p w:rsidR="005D4F1F" w:rsidRPr="00E532F4" w:rsidRDefault="005D4F1F" w:rsidP="001F7728">
            <w:pPr>
              <w:spacing w:line="360" w:lineRule="auto"/>
              <w:ind w:right="-1"/>
              <w:jc w:val="both"/>
              <w:rPr>
                <w:rFonts w:ascii="Arial" w:hAnsi="Arial" w:cs="Arial"/>
              </w:rPr>
            </w:pPr>
            <w:r>
              <w:rPr>
                <w:rFonts w:ascii="Arial" w:hAnsi="Arial" w:cs="Arial"/>
              </w:rPr>
              <w:t>Figura 7</w:t>
            </w:r>
            <w:r w:rsidRPr="00E532F4">
              <w:rPr>
                <w:rFonts w:ascii="Arial" w:hAnsi="Arial" w:cs="Arial"/>
              </w:rPr>
              <w:t xml:space="preserve"> – Representação esquemática da formação de perlita a partir da austenita; a direção da difusão do carbono está indicada pelas setas ...................</w:t>
            </w:r>
          </w:p>
        </w:tc>
        <w:tc>
          <w:tcPr>
            <w:tcW w:w="460" w:type="dxa"/>
            <w:vAlign w:val="bottom"/>
          </w:tcPr>
          <w:p w:rsidR="005D4F1F" w:rsidRPr="00E532F4" w:rsidRDefault="005D4F1F" w:rsidP="00AE0AA2">
            <w:pPr>
              <w:spacing w:line="360" w:lineRule="auto"/>
              <w:ind w:right="-1"/>
              <w:rPr>
                <w:rFonts w:ascii="Arial" w:hAnsi="Arial" w:cs="Arial"/>
              </w:rPr>
            </w:pPr>
            <w:r>
              <w:rPr>
                <w:rFonts w:ascii="Arial" w:hAnsi="Arial" w:cs="Arial"/>
              </w:rPr>
              <w:t>2</w:t>
            </w:r>
            <w:r w:rsidR="00E111CE">
              <w:rPr>
                <w:rFonts w:ascii="Arial" w:hAnsi="Arial" w:cs="Arial"/>
              </w:rPr>
              <w:t>6</w:t>
            </w:r>
          </w:p>
        </w:tc>
      </w:tr>
      <w:tr w:rsidR="005D4F1F" w:rsidRPr="00E532F4" w:rsidTr="008432E8">
        <w:tc>
          <w:tcPr>
            <w:tcW w:w="8272" w:type="dxa"/>
          </w:tcPr>
          <w:p w:rsidR="005D4F1F" w:rsidRPr="00E532F4" w:rsidRDefault="005D4F1F" w:rsidP="001F7728">
            <w:pPr>
              <w:spacing w:line="360" w:lineRule="auto"/>
              <w:ind w:right="-1"/>
              <w:jc w:val="both"/>
              <w:rPr>
                <w:rFonts w:ascii="Arial" w:hAnsi="Arial" w:cs="Arial"/>
              </w:rPr>
            </w:pPr>
            <w:r w:rsidRPr="00E532F4">
              <w:rPr>
                <w:rFonts w:ascii="Arial" w:hAnsi="Arial" w:cs="Arial"/>
              </w:rPr>
              <w:t>Figura 8 – Esquema de formação de perlita a partir de grãos de austenita ............</w:t>
            </w:r>
          </w:p>
        </w:tc>
        <w:tc>
          <w:tcPr>
            <w:tcW w:w="460" w:type="dxa"/>
          </w:tcPr>
          <w:p w:rsidR="005D4F1F" w:rsidRPr="00E532F4" w:rsidRDefault="005D4F1F" w:rsidP="001F7728">
            <w:pPr>
              <w:spacing w:line="360" w:lineRule="auto"/>
              <w:ind w:right="-1"/>
              <w:jc w:val="both"/>
              <w:rPr>
                <w:rFonts w:ascii="Arial" w:hAnsi="Arial" w:cs="Arial"/>
              </w:rPr>
            </w:pPr>
            <w:r>
              <w:rPr>
                <w:rFonts w:ascii="Arial" w:hAnsi="Arial" w:cs="Arial"/>
              </w:rPr>
              <w:t>2</w:t>
            </w:r>
            <w:r w:rsidR="00E111CE">
              <w:rPr>
                <w:rFonts w:ascii="Arial" w:hAnsi="Arial" w:cs="Arial"/>
              </w:rPr>
              <w:t>6</w:t>
            </w:r>
          </w:p>
        </w:tc>
      </w:tr>
      <w:tr w:rsidR="005D4F1F" w:rsidRPr="00E532F4" w:rsidTr="008432E8">
        <w:tc>
          <w:tcPr>
            <w:tcW w:w="8272" w:type="dxa"/>
          </w:tcPr>
          <w:p w:rsidR="005D4F1F" w:rsidRPr="00E532F4" w:rsidRDefault="005D4F1F" w:rsidP="001F7728">
            <w:pPr>
              <w:spacing w:line="360" w:lineRule="auto"/>
              <w:ind w:right="-1"/>
              <w:jc w:val="both"/>
              <w:rPr>
                <w:rFonts w:ascii="Arial" w:hAnsi="Arial" w:cs="Arial"/>
              </w:rPr>
            </w:pPr>
            <w:r w:rsidRPr="00E532F4">
              <w:rPr>
                <w:rFonts w:ascii="Arial" w:hAnsi="Arial" w:cs="Arial"/>
              </w:rPr>
              <w:t>Figura 9 – Formação das subunidade de bainita ....................................................</w:t>
            </w:r>
          </w:p>
        </w:tc>
        <w:tc>
          <w:tcPr>
            <w:tcW w:w="460" w:type="dxa"/>
          </w:tcPr>
          <w:p w:rsidR="005D4F1F" w:rsidRPr="00E532F4" w:rsidRDefault="005D4F1F" w:rsidP="001F7728">
            <w:pPr>
              <w:spacing w:line="360" w:lineRule="auto"/>
              <w:ind w:right="-1"/>
              <w:jc w:val="both"/>
              <w:rPr>
                <w:rFonts w:ascii="Arial" w:hAnsi="Arial" w:cs="Arial"/>
              </w:rPr>
            </w:pPr>
            <w:r>
              <w:rPr>
                <w:rFonts w:ascii="Arial" w:hAnsi="Arial" w:cs="Arial"/>
              </w:rPr>
              <w:t>2</w:t>
            </w:r>
            <w:r w:rsidR="00E111CE">
              <w:rPr>
                <w:rFonts w:ascii="Arial" w:hAnsi="Arial" w:cs="Arial"/>
              </w:rPr>
              <w:t>8</w:t>
            </w:r>
          </w:p>
        </w:tc>
      </w:tr>
      <w:tr w:rsidR="005D4F1F" w:rsidRPr="00E532F4" w:rsidTr="008432E8">
        <w:tc>
          <w:tcPr>
            <w:tcW w:w="8272" w:type="dxa"/>
          </w:tcPr>
          <w:p w:rsidR="005D4F1F" w:rsidRPr="00E532F4" w:rsidRDefault="005D4F1F" w:rsidP="001F7728">
            <w:pPr>
              <w:spacing w:line="360" w:lineRule="auto"/>
              <w:ind w:right="-1"/>
              <w:jc w:val="both"/>
              <w:rPr>
                <w:rFonts w:ascii="Arial" w:hAnsi="Arial" w:cs="Arial"/>
              </w:rPr>
            </w:pPr>
            <w:r w:rsidRPr="00E532F4">
              <w:rPr>
                <w:rFonts w:ascii="Arial" w:hAnsi="Arial" w:cs="Arial"/>
              </w:rPr>
              <w:t>Figura 10 – Célula unitária tetragonal de corpo centrado (TCC) para o aço martensítico mostrando os átomos de ferro (círculos) e os sítios que podem ser ocupados por átomos de carbono . .........................................................................</w:t>
            </w:r>
          </w:p>
        </w:tc>
        <w:tc>
          <w:tcPr>
            <w:tcW w:w="460" w:type="dxa"/>
            <w:vAlign w:val="bottom"/>
          </w:tcPr>
          <w:p w:rsidR="005D4F1F" w:rsidRPr="00E532F4" w:rsidRDefault="00E111CE" w:rsidP="00AE0AA2">
            <w:pPr>
              <w:spacing w:line="360" w:lineRule="auto"/>
              <w:ind w:right="-1"/>
              <w:rPr>
                <w:rFonts w:ascii="Arial" w:hAnsi="Arial" w:cs="Arial"/>
              </w:rPr>
            </w:pPr>
            <w:r>
              <w:rPr>
                <w:rFonts w:ascii="Arial" w:hAnsi="Arial" w:cs="Arial"/>
              </w:rPr>
              <w:t>29</w:t>
            </w:r>
          </w:p>
        </w:tc>
      </w:tr>
      <w:tr w:rsidR="005D4F1F" w:rsidRPr="00E532F4" w:rsidTr="008432E8">
        <w:tc>
          <w:tcPr>
            <w:tcW w:w="8272" w:type="dxa"/>
          </w:tcPr>
          <w:p w:rsidR="005D4F1F" w:rsidRPr="00E532F4" w:rsidRDefault="005D4F1F" w:rsidP="001F7728">
            <w:pPr>
              <w:spacing w:line="360" w:lineRule="auto"/>
              <w:ind w:right="-1"/>
              <w:jc w:val="both"/>
              <w:rPr>
                <w:rFonts w:ascii="Arial" w:hAnsi="Arial" w:cs="Arial"/>
              </w:rPr>
            </w:pPr>
            <w:r w:rsidRPr="00E532F4">
              <w:rPr>
                <w:rFonts w:ascii="Arial" w:hAnsi="Arial" w:cs="Arial"/>
              </w:rPr>
              <w:t>Figura 11 – Mudanças de fases durante o resfriamento de uma liga hipo eutetóide.....................................................................................................................</w:t>
            </w:r>
          </w:p>
        </w:tc>
        <w:tc>
          <w:tcPr>
            <w:tcW w:w="460" w:type="dxa"/>
            <w:vAlign w:val="bottom"/>
          </w:tcPr>
          <w:p w:rsidR="005D4F1F" w:rsidRPr="00E532F4" w:rsidRDefault="005D4F1F" w:rsidP="00AE0AA2">
            <w:pPr>
              <w:spacing w:line="360" w:lineRule="auto"/>
              <w:ind w:right="-1"/>
              <w:rPr>
                <w:rFonts w:ascii="Arial" w:hAnsi="Arial" w:cs="Arial"/>
              </w:rPr>
            </w:pPr>
            <w:r>
              <w:rPr>
                <w:rFonts w:ascii="Arial" w:hAnsi="Arial" w:cs="Arial"/>
              </w:rPr>
              <w:t>3</w:t>
            </w:r>
            <w:r w:rsidR="00E111CE">
              <w:rPr>
                <w:rFonts w:ascii="Arial" w:hAnsi="Arial" w:cs="Arial"/>
              </w:rPr>
              <w:t>1</w:t>
            </w:r>
          </w:p>
        </w:tc>
      </w:tr>
      <w:tr w:rsidR="005D4F1F" w:rsidRPr="00E532F4" w:rsidTr="008432E8">
        <w:tc>
          <w:tcPr>
            <w:tcW w:w="8272" w:type="dxa"/>
          </w:tcPr>
          <w:p w:rsidR="005D4F1F" w:rsidRPr="00E532F4" w:rsidRDefault="005D4F1F" w:rsidP="001F7728">
            <w:pPr>
              <w:spacing w:line="360" w:lineRule="auto"/>
              <w:ind w:right="-1"/>
              <w:jc w:val="both"/>
              <w:rPr>
                <w:rFonts w:ascii="Arial" w:hAnsi="Arial" w:cs="Arial"/>
              </w:rPr>
            </w:pPr>
            <w:bookmarkStart w:id="1" w:name="_Toc488502786"/>
            <w:r w:rsidRPr="00E532F4">
              <w:rPr>
                <w:rStyle w:val="Ttulo1Char"/>
                <w:rFonts w:ascii="Arial" w:hAnsi="Arial" w:cs="Arial"/>
                <w:b w:val="0"/>
                <w:color w:val="auto"/>
                <w:sz w:val="22"/>
                <w:szCs w:val="22"/>
              </w:rPr>
              <w:t>Figura 12 – Curvas de endurecibilidade para cinco ligas de aço diferentes, todas contendo</w:t>
            </w:r>
            <w:bookmarkEnd w:id="1"/>
            <w:r w:rsidRPr="00E532F4">
              <w:rPr>
                <w:rStyle w:val="Ttulo1Char"/>
                <w:rFonts w:ascii="Arial" w:hAnsi="Arial" w:cs="Arial"/>
                <w:b w:val="0"/>
                <w:color w:val="auto"/>
                <w:sz w:val="22"/>
                <w:szCs w:val="22"/>
              </w:rPr>
              <w:t xml:space="preserve"> </w:t>
            </w:r>
            <w:r w:rsidRPr="00E532F4">
              <w:rPr>
                <w:rFonts w:ascii="Arial" w:hAnsi="Arial" w:cs="Arial"/>
              </w:rPr>
              <w:t>0,4% C . .....................................................................................................</w:t>
            </w:r>
          </w:p>
        </w:tc>
        <w:tc>
          <w:tcPr>
            <w:tcW w:w="460" w:type="dxa"/>
            <w:vAlign w:val="bottom"/>
          </w:tcPr>
          <w:p w:rsidR="005D4F1F" w:rsidRPr="00E532F4" w:rsidRDefault="005D4F1F" w:rsidP="00AE0AA2">
            <w:pPr>
              <w:spacing w:line="360" w:lineRule="auto"/>
              <w:ind w:right="-1"/>
              <w:jc w:val="center"/>
              <w:rPr>
                <w:rFonts w:ascii="Arial" w:hAnsi="Arial" w:cs="Arial"/>
              </w:rPr>
            </w:pPr>
            <w:r>
              <w:rPr>
                <w:rFonts w:ascii="Arial" w:hAnsi="Arial" w:cs="Arial"/>
              </w:rPr>
              <w:t>3</w:t>
            </w:r>
            <w:r w:rsidR="00E111CE">
              <w:rPr>
                <w:rFonts w:ascii="Arial" w:hAnsi="Arial" w:cs="Arial"/>
              </w:rPr>
              <w:t>3</w:t>
            </w:r>
          </w:p>
        </w:tc>
      </w:tr>
      <w:tr w:rsidR="005D4F1F" w:rsidRPr="00E532F4" w:rsidTr="008432E8">
        <w:tc>
          <w:tcPr>
            <w:tcW w:w="8272" w:type="dxa"/>
          </w:tcPr>
          <w:p w:rsidR="005D4F1F" w:rsidRPr="00E532F4" w:rsidRDefault="005D4F1F" w:rsidP="001F7728">
            <w:pPr>
              <w:spacing w:line="360" w:lineRule="auto"/>
              <w:ind w:right="-1"/>
              <w:jc w:val="both"/>
              <w:rPr>
                <w:rFonts w:ascii="Arial" w:hAnsi="Arial" w:cs="Arial"/>
              </w:rPr>
            </w:pPr>
            <w:r w:rsidRPr="00E532F4">
              <w:rPr>
                <w:rFonts w:ascii="Arial" w:hAnsi="Arial" w:cs="Arial"/>
              </w:rPr>
              <w:t xml:space="preserve">Figura 13 – Esquema de </w:t>
            </w:r>
            <w:r>
              <w:rPr>
                <w:rFonts w:ascii="Arial" w:hAnsi="Arial" w:cs="Arial"/>
              </w:rPr>
              <w:t>têmpera</w:t>
            </w:r>
            <w:r w:rsidRPr="00E532F4">
              <w:rPr>
                <w:rFonts w:ascii="Arial" w:hAnsi="Arial" w:cs="Arial"/>
              </w:rPr>
              <w:t xml:space="preserve"> e revenimento .....................................................</w:t>
            </w:r>
          </w:p>
        </w:tc>
        <w:tc>
          <w:tcPr>
            <w:tcW w:w="460" w:type="dxa"/>
            <w:vAlign w:val="bottom"/>
          </w:tcPr>
          <w:p w:rsidR="005D4F1F" w:rsidRPr="00E532F4" w:rsidRDefault="005D4F1F" w:rsidP="00AE0AA2">
            <w:pPr>
              <w:spacing w:line="360" w:lineRule="auto"/>
              <w:ind w:right="-1"/>
              <w:jc w:val="center"/>
              <w:rPr>
                <w:rFonts w:ascii="Arial" w:hAnsi="Arial" w:cs="Arial"/>
              </w:rPr>
            </w:pPr>
            <w:r>
              <w:rPr>
                <w:rFonts w:ascii="Arial" w:hAnsi="Arial" w:cs="Arial"/>
              </w:rPr>
              <w:t>34</w:t>
            </w:r>
          </w:p>
        </w:tc>
      </w:tr>
      <w:tr w:rsidR="005D4F1F" w:rsidRPr="00E532F4" w:rsidTr="008432E8">
        <w:tc>
          <w:tcPr>
            <w:tcW w:w="8272" w:type="dxa"/>
          </w:tcPr>
          <w:p w:rsidR="005D4F1F" w:rsidRPr="00E532F4" w:rsidRDefault="005D4F1F" w:rsidP="001F7728">
            <w:pPr>
              <w:spacing w:line="360" w:lineRule="auto"/>
              <w:ind w:right="-1"/>
              <w:jc w:val="both"/>
              <w:rPr>
                <w:rFonts w:ascii="Arial" w:hAnsi="Arial" w:cs="Arial"/>
              </w:rPr>
            </w:pPr>
            <w:r w:rsidRPr="00E532F4">
              <w:rPr>
                <w:rFonts w:ascii="Arial" w:hAnsi="Arial" w:cs="Arial"/>
              </w:rPr>
              <w:t xml:space="preserve">Figura 14 – Diagrama esquemático representativo das operações de </w:t>
            </w:r>
            <w:r>
              <w:rPr>
                <w:rFonts w:ascii="Arial" w:hAnsi="Arial" w:cs="Arial"/>
              </w:rPr>
              <w:t>têmpera</w:t>
            </w:r>
            <w:r w:rsidRPr="00E532F4">
              <w:rPr>
                <w:rFonts w:ascii="Arial" w:hAnsi="Arial" w:cs="Arial"/>
              </w:rPr>
              <w:t xml:space="preserve"> e revenimento ...............................................................................................................</w:t>
            </w:r>
          </w:p>
        </w:tc>
        <w:tc>
          <w:tcPr>
            <w:tcW w:w="460" w:type="dxa"/>
            <w:vAlign w:val="bottom"/>
          </w:tcPr>
          <w:p w:rsidR="005D4F1F" w:rsidRPr="00E532F4" w:rsidRDefault="005D4F1F" w:rsidP="00AE0AA2">
            <w:pPr>
              <w:spacing w:line="360" w:lineRule="auto"/>
              <w:ind w:right="-1"/>
              <w:jc w:val="center"/>
              <w:rPr>
                <w:rFonts w:ascii="Arial" w:hAnsi="Arial" w:cs="Arial"/>
              </w:rPr>
            </w:pPr>
            <w:r>
              <w:rPr>
                <w:rFonts w:ascii="Arial" w:hAnsi="Arial" w:cs="Arial"/>
              </w:rPr>
              <w:t>3</w:t>
            </w:r>
            <w:r w:rsidR="00E111CE">
              <w:rPr>
                <w:rFonts w:ascii="Arial" w:hAnsi="Arial" w:cs="Arial"/>
              </w:rPr>
              <w:t>5</w:t>
            </w:r>
          </w:p>
        </w:tc>
      </w:tr>
      <w:tr w:rsidR="005D4F1F" w:rsidRPr="00E532F4" w:rsidTr="008432E8">
        <w:tc>
          <w:tcPr>
            <w:tcW w:w="8272" w:type="dxa"/>
          </w:tcPr>
          <w:p w:rsidR="005D4F1F" w:rsidRPr="00E532F4" w:rsidRDefault="005D4F1F" w:rsidP="001F7728">
            <w:pPr>
              <w:spacing w:line="360" w:lineRule="auto"/>
              <w:ind w:right="-1"/>
              <w:jc w:val="both"/>
              <w:rPr>
                <w:rFonts w:ascii="Arial" w:hAnsi="Arial" w:cs="Arial"/>
              </w:rPr>
            </w:pPr>
            <w:r w:rsidRPr="00E532F4">
              <w:rPr>
                <w:rFonts w:ascii="Arial" w:hAnsi="Arial" w:cs="Arial"/>
              </w:rPr>
              <w:t>Figura 15 – Aspecto micrográfico da estrutura mista troosita-martensita, ataque: nital, ampliação: 200x ................................................................................................</w:t>
            </w:r>
          </w:p>
        </w:tc>
        <w:tc>
          <w:tcPr>
            <w:tcW w:w="460" w:type="dxa"/>
            <w:vAlign w:val="bottom"/>
          </w:tcPr>
          <w:p w:rsidR="005D4F1F" w:rsidRPr="00E532F4" w:rsidRDefault="005D4F1F" w:rsidP="00AE0AA2">
            <w:pPr>
              <w:spacing w:line="360" w:lineRule="auto"/>
              <w:ind w:right="-1"/>
              <w:jc w:val="center"/>
              <w:rPr>
                <w:rFonts w:ascii="Arial" w:hAnsi="Arial" w:cs="Arial"/>
              </w:rPr>
            </w:pPr>
            <w:r>
              <w:rPr>
                <w:rFonts w:ascii="Arial" w:hAnsi="Arial" w:cs="Arial"/>
              </w:rPr>
              <w:t>36</w:t>
            </w:r>
          </w:p>
        </w:tc>
      </w:tr>
      <w:tr w:rsidR="005D4F1F" w:rsidRPr="00E532F4" w:rsidTr="008432E8">
        <w:tc>
          <w:tcPr>
            <w:tcW w:w="8272" w:type="dxa"/>
          </w:tcPr>
          <w:p w:rsidR="005D4F1F" w:rsidRPr="00E532F4" w:rsidRDefault="005D4F1F" w:rsidP="001F7728">
            <w:pPr>
              <w:spacing w:line="360" w:lineRule="auto"/>
              <w:ind w:right="-1"/>
              <w:jc w:val="both"/>
              <w:rPr>
                <w:rFonts w:ascii="Arial" w:hAnsi="Arial" w:cs="Arial"/>
              </w:rPr>
            </w:pPr>
            <w:r w:rsidRPr="00E532F4">
              <w:rPr>
                <w:rFonts w:ascii="Arial" w:hAnsi="Arial" w:cs="Arial"/>
              </w:rPr>
              <w:t xml:space="preserve">Figura 16 - Aspecto micrográfico da estrutura sorbita, obtida pelo revenimento do aço </w:t>
            </w:r>
            <w:r>
              <w:rPr>
                <w:rFonts w:ascii="Arial" w:hAnsi="Arial" w:cs="Arial"/>
              </w:rPr>
              <w:t>temperado</w:t>
            </w:r>
            <w:r w:rsidRPr="00E532F4">
              <w:rPr>
                <w:rFonts w:ascii="Arial" w:hAnsi="Arial" w:cs="Arial"/>
              </w:rPr>
              <w:t>, ataque: nital, ampliação: 1000x ......................................................</w:t>
            </w:r>
          </w:p>
        </w:tc>
        <w:tc>
          <w:tcPr>
            <w:tcW w:w="460" w:type="dxa"/>
            <w:vAlign w:val="bottom"/>
          </w:tcPr>
          <w:p w:rsidR="005D4F1F" w:rsidRPr="00E532F4" w:rsidRDefault="005D4F1F" w:rsidP="00AE0AA2">
            <w:pPr>
              <w:spacing w:line="360" w:lineRule="auto"/>
              <w:ind w:right="-1"/>
              <w:jc w:val="center"/>
              <w:rPr>
                <w:rFonts w:ascii="Arial" w:hAnsi="Arial" w:cs="Arial"/>
              </w:rPr>
            </w:pPr>
            <w:r>
              <w:rPr>
                <w:rFonts w:ascii="Arial" w:hAnsi="Arial" w:cs="Arial"/>
              </w:rPr>
              <w:t>3</w:t>
            </w:r>
            <w:r w:rsidR="00E111CE">
              <w:rPr>
                <w:rFonts w:ascii="Arial" w:hAnsi="Arial" w:cs="Arial"/>
              </w:rPr>
              <w:t>7</w:t>
            </w:r>
          </w:p>
        </w:tc>
      </w:tr>
      <w:tr w:rsidR="005D4F1F" w:rsidRPr="00E532F4" w:rsidTr="008432E8">
        <w:tc>
          <w:tcPr>
            <w:tcW w:w="8272" w:type="dxa"/>
          </w:tcPr>
          <w:p w:rsidR="005D4F1F" w:rsidRPr="00E532F4" w:rsidRDefault="005D4F1F" w:rsidP="001F7728">
            <w:pPr>
              <w:spacing w:line="360" w:lineRule="auto"/>
              <w:ind w:right="-1"/>
              <w:jc w:val="both"/>
              <w:rPr>
                <w:rFonts w:ascii="Arial" w:hAnsi="Arial" w:cs="Arial"/>
              </w:rPr>
            </w:pPr>
            <w:r w:rsidRPr="00E532F4">
              <w:rPr>
                <w:rFonts w:ascii="Arial" w:hAnsi="Arial" w:cs="Arial"/>
              </w:rPr>
              <w:t>Figura 17 – Amostras aço 43XX posicionadas para tratamento térmico ..................</w:t>
            </w:r>
          </w:p>
        </w:tc>
        <w:tc>
          <w:tcPr>
            <w:tcW w:w="460" w:type="dxa"/>
          </w:tcPr>
          <w:p w:rsidR="005D4F1F" w:rsidRPr="00E532F4" w:rsidRDefault="00E111CE" w:rsidP="001F7728">
            <w:pPr>
              <w:spacing w:line="360" w:lineRule="auto"/>
              <w:ind w:right="-1"/>
              <w:jc w:val="both"/>
              <w:rPr>
                <w:rFonts w:ascii="Arial" w:hAnsi="Arial" w:cs="Arial"/>
              </w:rPr>
            </w:pPr>
            <w:r>
              <w:rPr>
                <w:rFonts w:ascii="Arial" w:hAnsi="Arial" w:cs="Arial"/>
              </w:rPr>
              <w:t>40</w:t>
            </w:r>
          </w:p>
        </w:tc>
      </w:tr>
      <w:tr w:rsidR="005D4F1F" w:rsidRPr="00E532F4" w:rsidTr="008432E8">
        <w:tc>
          <w:tcPr>
            <w:tcW w:w="8272" w:type="dxa"/>
          </w:tcPr>
          <w:p w:rsidR="005D4F1F" w:rsidRPr="00E532F4" w:rsidRDefault="005D4F1F" w:rsidP="001F7728">
            <w:pPr>
              <w:spacing w:line="360" w:lineRule="auto"/>
              <w:ind w:right="-1"/>
              <w:jc w:val="both"/>
              <w:rPr>
                <w:rFonts w:ascii="Arial" w:hAnsi="Arial" w:cs="Arial"/>
              </w:rPr>
            </w:pPr>
            <w:r w:rsidRPr="00E532F4">
              <w:rPr>
                <w:rFonts w:ascii="Arial" w:hAnsi="Arial" w:cs="Arial"/>
              </w:rPr>
              <w:t>Figura 18a – Resina Arotec .......................................................................................</w:t>
            </w:r>
          </w:p>
        </w:tc>
        <w:tc>
          <w:tcPr>
            <w:tcW w:w="460" w:type="dxa"/>
          </w:tcPr>
          <w:p w:rsidR="005D4F1F" w:rsidRPr="00E532F4" w:rsidRDefault="005D4F1F" w:rsidP="001F7728">
            <w:pPr>
              <w:spacing w:line="360" w:lineRule="auto"/>
              <w:ind w:right="-1"/>
              <w:jc w:val="both"/>
              <w:rPr>
                <w:rFonts w:ascii="Arial" w:hAnsi="Arial" w:cs="Arial"/>
              </w:rPr>
            </w:pPr>
            <w:r>
              <w:rPr>
                <w:rFonts w:ascii="Arial" w:hAnsi="Arial" w:cs="Arial"/>
              </w:rPr>
              <w:t>4</w:t>
            </w:r>
            <w:r w:rsidR="00E111CE">
              <w:rPr>
                <w:rFonts w:ascii="Arial" w:hAnsi="Arial" w:cs="Arial"/>
              </w:rPr>
              <w:t>1</w:t>
            </w:r>
          </w:p>
        </w:tc>
      </w:tr>
      <w:tr w:rsidR="005D4F1F" w:rsidRPr="00E532F4" w:rsidTr="008432E8">
        <w:tc>
          <w:tcPr>
            <w:tcW w:w="8272" w:type="dxa"/>
          </w:tcPr>
          <w:p w:rsidR="005D4F1F" w:rsidRPr="00E532F4" w:rsidRDefault="005D4F1F" w:rsidP="001F7728">
            <w:pPr>
              <w:spacing w:line="360" w:lineRule="auto"/>
              <w:ind w:right="-1"/>
              <w:jc w:val="both"/>
              <w:rPr>
                <w:rFonts w:ascii="Arial" w:hAnsi="Arial" w:cs="Arial"/>
              </w:rPr>
            </w:pPr>
            <w:r w:rsidRPr="00E532F4">
              <w:rPr>
                <w:rFonts w:ascii="Arial" w:hAnsi="Arial" w:cs="Arial"/>
              </w:rPr>
              <w:t>Figura 18b – Amostras embutindo ............................................................................</w:t>
            </w:r>
          </w:p>
        </w:tc>
        <w:tc>
          <w:tcPr>
            <w:tcW w:w="460" w:type="dxa"/>
          </w:tcPr>
          <w:p w:rsidR="005D4F1F" w:rsidRPr="00E532F4" w:rsidRDefault="005D4F1F" w:rsidP="001F7728">
            <w:pPr>
              <w:spacing w:line="360" w:lineRule="auto"/>
              <w:ind w:right="-1"/>
              <w:jc w:val="both"/>
              <w:rPr>
                <w:rFonts w:ascii="Arial" w:hAnsi="Arial" w:cs="Arial"/>
              </w:rPr>
            </w:pPr>
            <w:r>
              <w:rPr>
                <w:rFonts w:ascii="Arial" w:hAnsi="Arial" w:cs="Arial"/>
              </w:rPr>
              <w:t>4</w:t>
            </w:r>
            <w:r w:rsidR="00E111CE">
              <w:rPr>
                <w:rFonts w:ascii="Arial" w:hAnsi="Arial" w:cs="Arial"/>
              </w:rPr>
              <w:t>1</w:t>
            </w:r>
          </w:p>
        </w:tc>
      </w:tr>
      <w:tr w:rsidR="005D4F1F" w:rsidRPr="00E532F4" w:rsidTr="008432E8">
        <w:tc>
          <w:tcPr>
            <w:tcW w:w="8272" w:type="dxa"/>
          </w:tcPr>
          <w:p w:rsidR="005D4F1F" w:rsidRPr="00E532F4" w:rsidRDefault="005D4F1F" w:rsidP="001F7728">
            <w:pPr>
              <w:spacing w:line="360" w:lineRule="auto"/>
              <w:ind w:right="-1"/>
              <w:jc w:val="both"/>
              <w:rPr>
                <w:rFonts w:ascii="Arial" w:hAnsi="Arial" w:cs="Arial"/>
              </w:rPr>
            </w:pPr>
            <w:r w:rsidRPr="00E532F4">
              <w:rPr>
                <w:rFonts w:ascii="Arial" w:hAnsi="Arial" w:cs="Arial"/>
              </w:rPr>
              <w:t>Figura 19a – Software Image J selecionando tonalidade clara da imagem ..............</w:t>
            </w:r>
          </w:p>
        </w:tc>
        <w:tc>
          <w:tcPr>
            <w:tcW w:w="460" w:type="dxa"/>
          </w:tcPr>
          <w:p w:rsidR="005D4F1F" w:rsidRPr="00E532F4" w:rsidRDefault="005D4F1F" w:rsidP="001F7728">
            <w:pPr>
              <w:spacing w:line="360" w:lineRule="auto"/>
              <w:ind w:right="-1"/>
              <w:jc w:val="both"/>
              <w:rPr>
                <w:rFonts w:ascii="Arial" w:hAnsi="Arial" w:cs="Arial"/>
              </w:rPr>
            </w:pPr>
            <w:r>
              <w:rPr>
                <w:rFonts w:ascii="Arial" w:hAnsi="Arial" w:cs="Arial"/>
              </w:rPr>
              <w:t>4</w:t>
            </w:r>
            <w:r w:rsidR="00E111CE">
              <w:rPr>
                <w:rFonts w:ascii="Arial" w:hAnsi="Arial" w:cs="Arial"/>
              </w:rPr>
              <w:t>2</w:t>
            </w:r>
          </w:p>
        </w:tc>
      </w:tr>
      <w:tr w:rsidR="005D4F1F" w:rsidRPr="00E532F4" w:rsidTr="008432E8">
        <w:tc>
          <w:tcPr>
            <w:tcW w:w="8272" w:type="dxa"/>
          </w:tcPr>
          <w:p w:rsidR="005D4F1F" w:rsidRPr="00E532F4" w:rsidRDefault="005D4F1F" w:rsidP="001F7728">
            <w:pPr>
              <w:spacing w:line="360" w:lineRule="auto"/>
              <w:ind w:right="-1"/>
              <w:jc w:val="both"/>
              <w:rPr>
                <w:rFonts w:ascii="Arial" w:hAnsi="Arial" w:cs="Arial"/>
              </w:rPr>
            </w:pPr>
            <w:r w:rsidRPr="00E532F4">
              <w:rPr>
                <w:rFonts w:ascii="Arial" w:hAnsi="Arial" w:cs="Arial"/>
              </w:rPr>
              <w:t xml:space="preserve">Figura 19b – Software Image J determinando área a ser </w:t>
            </w:r>
            <w:r>
              <w:rPr>
                <w:rFonts w:ascii="Arial" w:hAnsi="Arial" w:cs="Arial"/>
              </w:rPr>
              <w:t>analis</w:t>
            </w:r>
            <w:r w:rsidRPr="00E532F4">
              <w:rPr>
                <w:rFonts w:ascii="Arial" w:hAnsi="Arial" w:cs="Arial"/>
              </w:rPr>
              <w:t>ada ........................</w:t>
            </w:r>
          </w:p>
        </w:tc>
        <w:tc>
          <w:tcPr>
            <w:tcW w:w="460" w:type="dxa"/>
          </w:tcPr>
          <w:p w:rsidR="005D4F1F" w:rsidRPr="00E532F4" w:rsidRDefault="005D4F1F" w:rsidP="001F7728">
            <w:pPr>
              <w:spacing w:line="360" w:lineRule="auto"/>
              <w:ind w:right="-1"/>
              <w:jc w:val="both"/>
              <w:rPr>
                <w:rFonts w:ascii="Arial" w:hAnsi="Arial" w:cs="Arial"/>
              </w:rPr>
            </w:pPr>
            <w:r>
              <w:rPr>
                <w:rFonts w:ascii="Arial" w:hAnsi="Arial" w:cs="Arial"/>
              </w:rPr>
              <w:t>4</w:t>
            </w:r>
            <w:r w:rsidR="00E111CE">
              <w:rPr>
                <w:rFonts w:ascii="Arial" w:hAnsi="Arial" w:cs="Arial"/>
              </w:rPr>
              <w:t>2</w:t>
            </w:r>
          </w:p>
        </w:tc>
      </w:tr>
      <w:tr w:rsidR="005D4F1F" w:rsidRPr="00E532F4" w:rsidTr="008432E8">
        <w:tc>
          <w:tcPr>
            <w:tcW w:w="8272" w:type="dxa"/>
          </w:tcPr>
          <w:p w:rsidR="005D4F1F" w:rsidRPr="006C7FD6" w:rsidRDefault="005D4F1F" w:rsidP="00A55EAD">
            <w:pPr>
              <w:pStyle w:val="Corpodetexto31"/>
              <w:numPr>
                <w:ilvl w:val="12"/>
                <w:numId w:val="0"/>
              </w:numPr>
              <w:spacing w:line="360" w:lineRule="auto"/>
              <w:rPr>
                <w:sz w:val="22"/>
                <w:szCs w:val="22"/>
              </w:rPr>
            </w:pPr>
            <w:r>
              <w:rPr>
                <w:sz w:val="22"/>
                <w:szCs w:val="22"/>
              </w:rPr>
              <w:t>Figura 20- Amostras do aço 43XX temperadas atacadas com nital 2%....................</w:t>
            </w:r>
          </w:p>
        </w:tc>
        <w:tc>
          <w:tcPr>
            <w:tcW w:w="460" w:type="dxa"/>
          </w:tcPr>
          <w:p w:rsidR="005D4F1F" w:rsidRDefault="005D4F1F" w:rsidP="001F7728">
            <w:pPr>
              <w:spacing w:line="360" w:lineRule="auto"/>
              <w:ind w:right="-1"/>
              <w:jc w:val="both"/>
              <w:rPr>
                <w:rFonts w:ascii="Arial" w:hAnsi="Arial" w:cs="Arial"/>
              </w:rPr>
            </w:pPr>
            <w:r>
              <w:rPr>
                <w:rFonts w:ascii="Arial" w:hAnsi="Arial" w:cs="Arial"/>
              </w:rPr>
              <w:t>4</w:t>
            </w:r>
            <w:r w:rsidR="00E111CE">
              <w:rPr>
                <w:rFonts w:ascii="Arial" w:hAnsi="Arial" w:cs="Arial"/>
              </w:rPr>
              <w:t>5</w:t>
            </w:r>
          </w:p>
        </w:tc>
      </w:tr>
      <w:tr w:rsidR="005D4F1F" w:rsidRPr="00E532F4" w:rsidTr="008432E8">
        <w:tc>
          <w:tcPr>
            <w:tcW w:w="8272" w:type="dxa"/>
          </w:tcPr>
          <w:p w:rsidR="005D4F1F" w:rsidRPr="00E532F4" w:rsidRDefault="005D4F1F" w:rsidP="001F7728">
            <w:pPr>
              <w:spacing w:line="360" w:lineRule="auto"/>
              <w:ind w:right="-1"/>
              <w:jc w:val="both"/>
              <w:rPr>
                <w:rFonts w:ascii="Arial" w:hAnsi="Arial" w:cs="Arial"/>
              </w:rPr>
            </w:pPr>
            <w:bookmarkStart w:id="2" w:name="_Toc484187359"/>
            <w:bookmarkStart w:id="3" w:name="_Toc484187438"/>
            <w:bookmarkStart w:id="4" w:name="_Toc484187758"/>
            <w:r w:rsidRPr="00E532F4">
              <w:rPr>
                <w:rFonts w:ascii="Arial" w:hAnsi="Arial" w:cs="Arial"/>
              </w:rPr>
              <w:t>Figura 20</w:t>
            </w:r>
            <w:r>
              <w:rPr>
                <w:rFonts w:ascii="Arial" w:hAnsi="Arial" w:cs="Arial"/>
              </w:rPr>
              <w:t>a</w:t>
            </w:r>
            <w:r w:rsidRPr="00E532F4">
              <w:rPr>
                <w:rFonts w:ascii="Arial" w:hAnsi="Arial" w:cs="Arial"/>
              </w:rPr>
              <w:t xml:space="preserve"> – aço 4320</w:t>
            </w:r>
            <w:bookmarkEnd w:id="2"/>
            <w:bookmarkEnd w:id="3"/>
            <w:bookmarkEnd w:id="4"/>
            <w:r w:rsidRPr="00E532F4">
              <w:rPr>
                <w:rFonts w:ascii="Arial" w:hAnsi="Arial" w:cs="Arial"/>
              </w:rPr>
              <w:t xml:space="preserve"> ...................................</w:t>
            </w:r>
            <w:r>
              <w:rPr>
                <w:rFonts w:ascii="Arial" w:hAnsi="Arial" w:cs="Arial"/>
              </w:rPr>
              <w:t>......</w:t>
            </w:r>
            <w:r w:rsidRPr="00E532F4">
              <w:rPr>
                <w:rFonts w:ascii="Arial" w:hAnsi="Arial" w:cs="Arial"/>
              </w:rPr>
              <w:t>.....................................................</w:t>
            </w:r>
          </w:p>
        </w:tc>
        <w:tc>
          <w:tcPr>
            <w:tcW w:w="460" w:type="dxa"/>
          </w:tcPr>
          <w:p w:rsidR="005D4F1F" w:rsidRPr="00E532F4" w:rsidRDefault="005D4F1F" w:rsidP="001F7728">
            <w:pPr>
              <w:spacing w:line="360" w:lineRule="auto"/>
              <w:ind w:right="-1"/>
              <w:jc w:val="both"/>
              <w:rPr>
                <w:rFonts w:ascii="Arial" w:hAnsi="Arial" w:cs="Arial"/>
              </w:rPr>
            </w:pPr>
            <w:r>
              <w:rPr>
                <w:rFonts w:ascii="Arial" w:hAnsi="Arial" w:cs="Arial"/>
              </w:rPr>
              <w:t>4</w:t>
            </w:r>
            <w:r w:rsidR="00E111CE">
              <w:rPr>
                <w:rFonts w:ascii="Arial" w:hAnsi="Arial" w:cs="Arial"/>
              </w:rPr>
              <w:t>5</w:t>
            </w:r>
          </w:p>
        </w:tc>
      </w:tr>
      <w:tr w:rsidR="005D4F1F" w:rsidRPr="00E532F4" w:rsidTr="008432E8">
        <w:tc>
          <w:tcPr>
            <w:tcW w:w="8272" w:type="dxa"/>
          </w:tcPr>
          <w:p w:rsidR="005D4F1F" w:rsidRPr="00E532F4" w:rsidRDefault="005D4F1F" w:rsidP="001F7728">
            <w:pPr>
              <w:spacing w:line="360" w:lineRule="auto"/>
              <w:ind w:right="-1"/>
              <w:jc w:val="both"/>
              <w:rPr>
                <w:rFonts w:ascii="Arial" w:hAnsi="Arial" w:cs="Arial"/>
              </w:rPr>
            </w:pPr>
            <w:r w:rsidRPr="00E532F4">
              <w:rPr>
                <w:rFonts w:ascii="Arial" w:hAnsi="Arial" w:cs="Arial"/>
              </w:rPr>
              <w:t>Figura 20b – aço 4330 ..............................................................................................</w:t>
            </w:r>
          </w:p>
        </w:tc>
        <w:tc>
          <w:tcPr>
            <w:tcW w:w="460" w:type="dxa"/>
          </w:tcPr>
          <w:p w:rsidR="005D4F1F" w:rsidRPr="00E532F4" w:rsidRDefault="005D4F1F" w:rsidP="001F7728">
            <w:pPr>
              <w:spacing w:line="360" w:lineRule="auto"/>
              <w:ind w:right="-1"/>
              <w:jc w:val="both"/>
              <w:rPr>
                <w:rFonts w:ascii="Arial" w:hAnsi="Arial" w:cs="Arial"/>
              </w:rPr>
            </w:pPr>
            <w:r>
              <w:rPr>
                <w:rFonts w:ascii="Arial" w:hAnsi="Arial" w:cs="Arial"/>
              </w:rPr>
              <w:t>4</w:t>
            </w:r>
            <w:r w:rsidR="00E111CE">
              <w:rPr>
                <w:rFonts w:ascii="Arial" w:hAnsi="Arial" w:cs="Arial"/>
              </w:rPr>
              <w:t>5</w:t>
            </w:r>
          </w:p>
        </w:tc>
      </w:tr>
      <w:tr w:rsidR="005D4F1F" w:rsidRPr="00E532F4" w:rsidTr="008432E8">
        <w:tc>
          <w:tcPr>
            <w:tcW w:w="8272" w:type="dxa"/>
          </w:tcPr>
          <w:p w:rsidR="005D4F1F" w:rsidRPr="00E532F4" w:rsidRDefault="005D4F1F" w:rsidP="001F7728">
            <w:pPr>
              <w:spacing w:line="360" w:lineRule="auto"/>
              <w:ind w:right="-1"/>
              <w:jc w:val="both"/>
              <w:rPr>
                <w:rFonts w:ascii="Arial" w:hAnsi="Arial" w:cs="Arial"/>
              </w:rPr>
            </w:pPr>
            <w:r w:rsidRPr="00E532F4">
              <w:rPr>
                <w:rFonts w:ascii="Arial" w:hAnsi="Arial" w:cs="Arial"/>
              </w:rPr>
              <w:t>Figura 20c – aço 4340...............................................................................................</w:t>
            </w:r>
          </w:p>
        </w:tc>
        <w:tc>
          <w:tcPr>
            <w:tcW w:w="460" w:type="dxa"/>
          </w:tcPr>
          <w:p w:rsidR="005D4F1F" w:rsidRPr="00E532F4" w:rsidRDefault="005D4F1F" w:rsidP="001F7728">
            <w:pPr>
              <w:spacing w:line="360" w:lineRule="auto"/>
              <w:ind w:right="-1"/>
              <w:jc w:val="both"/>
              <w:rPr>
                <w:rFonts w:ascii="Arial" w:hAnsi="Arial" w:cs="Arial"/>
              </w:rPr>
            </w:pPr>
            <w:r>
              <w:rPr>
                <w:rFonts w:ascii="Arial" w:hAnsi="Arial" w:cs="Arial"/>
              </w:rPr>
              <w:t>4</w:t>
            </w:r>
            <w:r w:rsidR="00E111CE">
              <w:rPr>
                <w:rFonts w:ascii="Arial" w:hAnsi="Arial" w:cs="Arial"/>
              </w:rPr>
              <w:t>5</w:t>
            </w:r>
          </w:p>
        </w:tc>
      </w:tr>
      <w:tr w:rsidR="005D4F1F" w:rsidRPr="00E532F4" w:rsidTr="008432E8">
        <w:tc>
          <w:tcPr>
            <w:tcW w:w="8272" w:type="dxa"/>
          </w:tcPr>
          <w:p w:rsidR="005D4F1F" w:rsidRPr="00E532F4" w:rsidRDefault="005D4F1F" w:rsidP="001F7728">
            <w:pPr>
              <w:spacing w:line="360" w:lineRule="auto"/>
              <w:ind w:right="-1"/>
              <w:jc w:val="both"/>
              <w:rPr>
                <w:rFonts w:ascii="Arial" w:hAnsi="Arial" w:cs="Arial"/>
              </w:rPr>
            </w:pPr>
            <w:r w:rsidRPr="00E532F4">
              <w:rPr>
                <w:rFonts w:ascii="Arial" w:hAnsi="Arial" w:cs="Arial"/>
              </w:rPr>
              <w:t>Figura 20d – aço 4350 ..............................................................................................</w:t>
            </w:r>
          </w:p>
        </w:tc>
        <w:tc>
          <w:tcPr>
            <w:tcW w:w="460" w:type="dxa"/>
          </w:tcPr>
          <w:p w:rsidR="005D4F1F" w:rsidRPr="00E532F4" w:rsidRDefault="005D4F1F" w:rsidP="001F7728">
            <w:pPr>
              <w:spacing w:line="360" w:lineRule="auto"/>
              <w:ind w:right="-1"/>
              <w:jc w:val="both"/>
              <w:rPr>
                <w:rFonts w:ascii="Arial" w:hAnsi="Arial" w:cs="Arial"/>
              </w:rPr>
            </w:pPr>
            <w:r>
              <w:rPr>
                <w:rFonts w:ascii="Arial" w:hAnsi="Arial" w:cs="Arial"/>
              </w:rPr>
              <w:t>4</w:t>
            </w:r>
            <w:r w:rsidR="00E111CE">
              <w:rPr>
                <w:rFonts w:ascii="Arial" w:hAnsi="Arial" w:cs="Arial"/>
              </w:rPr>
              <w:t>5</w:t>
            </w:r>
          </w:p>
        </w:tc>
      </w:tr>
      <w:tr w:rsidR="005D4F1F" w:rsidRPr="00E532F4" w:rsidTr="008432E8">
        <w:tc>
          <w:tcPr>
            <w:tcW w:w="8272" w:type="dxa"/>
          </w:tcPr>
          <w:p w:rsidR="005D4F1F" w:rsidRPr="00E532F4" w:rsidRDefault="005D4F1F" w:rsidP="001F7728">
            <w:pPr>
              <w:spacing w:line="360" w:lineRule="auto"/>
              <w:ind w:right="-1"/>
              <w:jc w:val="both"/>
              <w:rPr>
                <w:rFonts w:ascii="Arial" w:hAnsi="Arial" w:cs="Arial"/>
              </w:rPr>
            </w:pPr>
            <w:r w:rsidRPr="00E532F4">
              <w:rPr>
                <w:rFonts w:ascii="Arial" w:hAnsi="Arial" w:cs="Arial"/>
              </w:rPr>
              <w:t>Figura 20e -  aço 4370...............................................................................................</w:t>
            </w:r>
          </w:p>
        </w:tc>
        <w:tc>
          <w:tcPr>
            <w:tcW w:w="460" w:type="dxa"/>
          </w:tcPr>
          <w:p w:rsidR="005D4F1F" w:rsidRPr="00E532F4" w:rsidRDefault="005D4F1F" w:rsidP="001F7728">
            <w:pPr>
              <w:spacing w:line="360" w:lineRule="auto"/>
              <w:ind w:right="-1"/>
              <w:jc w:val="both"/>
              <w:rPr>
                <w:rFonts w:ascii="Arial" w:hAnsi="Arial" w:cs="Arial"/>
              </w:rPr>
            </w:pPr>
            <w:r>
              <w:rPr>
                <w:rFonts w:ascii="Arial" w:hAnsi="Arial" w:cs="Arial"/>
              </w:rPr>
              <w:t>4</w:t>
            </w:r>
            <w:r w:rsidR="00E111CE">
              <w:rPr>
                <w:rFonts w:ascii="Arial" w:hAnsi="Arial" w:cs="Arial"/>
              </w:rPr>
              <w:t>6</w:t>
            </w:r>
          </w:p>
        </w:tc>
      </w:tr>
      <w:tr w:rsidR="005D4F1F" w:rsidRPr="00E532F4" w:rsidTr="008432E8">
        <w:tc>
          <w:tcPr>
            <w:tcW w:w="8272" w:type="dxa"/>
          </w:tcPr>
          <w:p w:rsidR="005D4F1F" w:rsidRPr="006C7FD6" w:rsidRDefault="005D4F1F" w:rsidP="00A55EAD">
            <w:pPr>
              <w:pStyle w:val="Corpodetexto31"/>
              <w:numPr>
                <w:ilvl w:val="12"/>
                <w:numId w:val="0"/>
              </w:numPr>
              <w:spacing w:line="360" w:lineRule="auto"/>
              <w:rPr>
                <w:sz w:val="22"/>
                <w:szCs w:val="22"/>
              </w:rPr>
            </w:pPr>
            <w:r>
              <w:rPr>
                <w:sz w:val="22"/>
                <w:szCs w:val="22"/>
              </w:rPr>
              <w:t>Figura 21- Amostras do aço 43XX temperadas e revenidas atacadas com nital 2%</w:t>
            </w:r>
          </w:p>
        </w:tc>
        <w:tc>
          <w:tcPr>
            <w:tcW w:w="460" w:type="dxa"/>
          </w:tcPr>
          <w:p w:rsidR="005D4F1F" w:rsidRDefault="005D4F1F" w:rsidP="001F7728">
            <w:pPr>
              <w:spacing w:line="360" w:lineRule="auto"/>
              <w:ind w:right="-1"/>
              <w:jc w:val="both"/>
              <w:rPr>
                <w:rFonts w:ascii="Arial" w:hAnsi="Arial" w:cs="Arial"/>
              </w:rPr>
            </w:pPr>
            <w:r>
              <w:rPr>
                <w:rFonts w:ascii="Arial" w:hAnsi="Arial" w:cs="Arial"/>
              </w:rPr>
              <w:t>4</w:t>
            </w:r>
            <w:r w:rsidR="00E111CE">
              <w:rPr>
                <w:rFonts w:ascii="Arial" w:hAnsi="Arial" w:cs="Arial"/>
              </w:rPr>
              <w:t>6</w:t>
            </w:r>
          </w:p>
        </w:tc>
      </w:tr>
      <w:tr w:rsidR="005D4F1F" w:rsidRPr="00E532F4" w:rsidTr="008432E8">
        <w:tc>
          <w:tcPr>
            <w:tcW w:w="8272" w:type="dxa"/>
          </w:tcPr>
          <w:p w:rsidR="005D4F1F" w:rsidRPr="00E532F4" w:rsidRDefault="005D4F1F" w:rsidP="001F7728">
            <w:pPr>
              <w:spacing w:line="360" w:lineRule="auto"/>
              <w:ind w:right="-1"/>
              <w:jc w:val="both"/>
              <w:rPr>
                <w:rFonts w:ascii="Arial" w:hAnsi="Arial" w:cs="Arial"/>
              </w:rPr>
            </w:pPr>
            <w:r w:rsidRPr="00E532F4">
              <w:rPr>
                <w:rFonts w:ascii="Arial" w:hAnsi="Arial" w:cs="Arial"/>
              </w:rPr>
              <w:t>Figura 21a – aço 4320 ..............................................................................................</w:t>
            </w:r>
          </w:p>
        </w:tc>
        <w:tc>
          <w:tcPr>
            <w:tcW w:w="460" w:type="dxa"/>
          </w:tcPr>
          <w:p w:rsidR="005D4F1F" w:rsidRPr="00E532F4" w:rsidRDefault="005D4F1F" w:rsidP="001F7728">
            <w:pPr>
              <w:spacing w:line="360" w:lineRule="auto"/>
              <w:ind w:right="-1"/>
              <w:jc w:val="both"/>
              <w:rPr>
                <w:rFonts w:ascii="Arial" w:hAnsi="Arial" w:cs="Arial"/>
              </w:rPr>
            </w:pPr>
            <w:r>
              <w:rPr>
                <w:rFonts w:ascii="Arial" w:hAnsi="Arial" w:cs="Arial"/>
              </w:rPr>
              <w:t>4</w:t>
            </w:r>
            <w:r w:rsidR="00E111CE">
              <w:rPr>
                <w:rFonts w:ascii="Arial" w:hAnsi="Arial" w:cs="Arial"/>
              </w:rPr>
              <w:t>6</w:t>
            </w:r>
          </w:p>
        </w:tc>
      </w:tr>
      <w:tr w:rsidR="005D4F1F" w:rsidRPr="00E532F4" w:rsidTr="008432E8">
        <w:tc>
          <w:tcPr>
            <w:tcW w:w="8272" w:type="dxa"/>
          </w:tcPr>
          <w:p w:rsidR="005D4F1F" w:rsidRPr="00E532F4" w:rsidRDefault="005D4F1F" w:rsidP="001F7728">
            <w:pPr>
              <w:spacing w:line="360" w:lineRule="auto"/>
              <w:ind w:right="-1"/>
              <w:jc w:val="both"/>
              <w:rPr>
                <w:rFonts w:ascii="Arial" w:hAnsi="Arial" w:cs="Arial"/>
              </w:rPr>
            </w:pPr>
            <w:r w:rsidRPr="00E532F4">
              <w:rPr>
                <w:rFonts w:ascii="Arial" w:hAnsi="Arial" w:cs="Arial"/>
              </w:rPr>
              <w:t>Figura 21b – aço 4330 ..............................................................................................</w:t>
            </w:r>
          </w:p>
        </w:tc>
        <w:tc>
          <w:tcPr>
            <w:tcW w:w="460" w:type="dxa"/>
          </w:tcPr>
          <w:p w:rsidR="005D4F1F" w:rsidRPr="00E532F4" w:rsidRDefault="005D4F1F" w:rsidP="001F7728">
            <w:pPr>
              <w:spacing w:line="360" w:lineRule="auto"/>
              <w:ind w:right="-1"/>
              <w:jc w:val="both"/>
              <w:rPr>
                <w:rFonts w:ascii="Arial" w:hAnsi="Arial" w:cs="Arial"/>
              </w:rPr>
            </w:pPr>
            <w:r>
              <w:rPr>
                <w:rFonts w:ascii="Arial" w:hAnsi="Arial" w:cs="Arial"/>
              </w:rPr>
              <w:t>4</w:t>
            </w:r>
            <w:r w:rsidR="00E111CE">
              <w:rPr>
                <w:rFonts w:ascii="Arial" w:hAnsi="Arial" w:cs="Arial"/>
              </w:rPr>
              <w:t>7</w:t>
            </w:r>
          </w:p>
        </w:tc>
      </w:tr>
      <w:tr w:rsidR="005D4F1F" w:rsidRPr="00E532F4" w:rsidTr="008432E8">
        <w:tc>
          <w:tcPr>
            <w:tcW w:w="8272" w:type="dxa"/>
          </w:tcPr>
          <w:p w:rsidR="005D4F1F" w:rsidRPr="00E532F4" w:rsidRDefault="005D4F1F" w:rsidP="001F7728">
            <w:pPr>
              <w:spacing w:line="360" w:lineRule="auto"/>
              <w:ind w:right="-1"/>
              <w:jc w:val="both"/>
              <w:rPr>
                <w:rFonts w:ascii="Arial" w:hAnsi="Arial" w:cs="Arial"/>
              </w:rPr>
            </w:pPr>
            <w:r w:rsidRPr="00E532F4">
              <w:rPr>
                <w:rFonts w:ascii="Arial" w:hAnsi="Arial" w:cs="Arial"/>
              </w:rPr>
              <w:t>Figura 21c – aço 4340 ..............................................................................................</w:t>
            </w:r>
          </w:p>
        </w:tc>
        <w:tc>
          <w:tcPr>
            <w:tcW w:w="460" w:type="dxa"/>
          </w:tcPr>
          <w:p w:rsidR="005D4F1F" w:rsidRPr="00E532F4" w:rsidRDefault="005D4F1F" w:rsidP="001F7728">
            <w:pPr>
              <w:spacing w:line="360" w:lineRule="auto"/>
              <w:ind w:right="-1"/>
              <w:jc w:val="both"/>
              <w:rPr>
                <w:rFonts w:ascii="Arial" w:hAnsi="Arial" w:cs="Arial"/>
              </w:rPr>
            </w:pPr>
            <w:r>
              <w:rPr>
                <w:rFonts w:ascii="Arial" w:hAnsi="Arial" w:cs="Arial"/>
              </w:rPr>
              <w:t>4</w:t>
            </w:r>
            <w:r w:rsidR="00E111CE">
              <w:rPr>
                <w:rFonts w:ascii="Arial" w:hAnsi="Arial" w:cs="Arial"/>
              </w:rPr>
              <w:t>7</w:t>
            </w:r>
          </w:p>
        </w:tc>
      </w:tr>
      <w:tr w:rsidR="005D4F1F" w:rsidRPr="00E532F4" w:rsidTr="008432E8">
        <w:tc>
          <w:tcPr>
            <w:tcW w:w="8272" w:type="dxa"/>
          </w:tcPr>
          <w:p w:rsidR="005D4F1F" w:rsidRPr="00E532F4" w:rsidRDefault="005D4F1F" w:rsidP="001F7728">
            <w:pPr>
              <w:spacing w:line="360" w:lineRule="auto"/>
              <w:ind w:right="-1"/>
              <w:jc w:val="both"/>
              <w:rPr>
                <w:rFonts w:ascii="Arial" w:hAnsi="Arial" w:cs="Arial"/>
              </w:rPr>
            </w:pPr>
            <w:r w:rsidRPr="00E532F4">
              <w:rPr>
                <w:rFonts w:ascii="Arial" w:hAnsi="Arial" w:cs="Arial"/>
              </w:rPr>
              <w:t>Figura 21d – aço 4350 ..............................................................................................</w:t>
            </w:r>
          </w:p>
        </w:tc>
        <w:tc>
          <w:tcPr>
            <w:tcW w:w="460" w:type="dxa"/>
          </w:tcPr>
          <w:p w:rsidR="005D4F1F" w:rsidRPr="00E532F4" w:rsidRDefault="005D4F1F" w:rsidP="001F7728">
            <w:pPr>
              <w:spacing w:line="360" w:lineRule="auto"/>
              <w:ind w:right="-1"/>
              <w:jc w:val="both"/>
              <w:rPr>
                <w:rFonts w:ascii="Arial" w:hAnsi="Arial" w:cs="Arial"/>
              </w:rPr>
            </w:pPr>
            <w:r>
              <w:rPr>
                <w:rFonts w:ascii="Arial" w:hAnsi="Arial" w:cs="Arial"/>
              </w:rPr>
              <w:t>4</w:t>
            </w:r>
            <w:r w:rsidR="00E111CE">
              <w:rPr>
                <w:rFonts w:ascii="Arial" w:hAnsi="Arial" w:cs="Arial"/>
              </w:rPr>
              <w:t>7</w:t>
            </w:r>
          </w:p>
        </w:tc>
      </w:tr>
      <w:tr w:rsidR="005D4F1F" w:rsidRPr="00E532F4" w:rsidTr="008432E8">
        <w:tc>
          <w:tcPr>
            <w:tcW w:w="8272" w:type="dxa"/>
          </w:tcPr>
          <w:p w:rsidR="005D4F1F" w:rsidRPr="00E532F4" w:rsidRDefault="005D4F1F" w:rsidP="001F7728">
            <w:pPr>
              <w:spacing w:line="360" w:lineRule="auto"/>
              <w:ind w:right="-1"/>
              <w:jc w:val="both"/>
              <w:rPr>
                <w:rFonts w:ascii="Arial" w:hAnsi="Arial" w:cs="Arial"/>
              </w:rPr>
            </w:pPr>
            <w:r w:rsidRPr="00E532F4">
              <w:rPr>
                <w:rFonts w:ascii="Arial" w:hAnsi="Arial" w:cs="Arial"/>
              </w:rPr>
              <w:t>Figura 21e – aço 4370 ..............................................................................................</w:t>
            </w:r>
          </w:p>
        </w:tc>
        <w:tc>
          <w:tcPr>
            <w:tcW w:w="460" w:type="dxa"/>
          </w:tcPr>
          <w:p w:rsidR="005D4F1F" w:rsidRPr="00E532F4" w:rsidRDefault="005D4F1F" w:rsidP="001F7728">
            <w:pPr>
              <w:spacing w:line="360" w:lineRule="auto"/>
              <w:ind w:right="-1"/>
              <w:jc w:val="both"/>
              <w:rPr>
                <w:rFonts w:ascii="Arial" w:hAnsi="Arial" w:cs="Arial"/>
              </w:rPr>
            </w:pPr>
            <w:r>
              <w:rPr>
                <w:rFonts w:ascii="Arial" w:hAnsi="Arial" w:cs="Arial"/>
              </w:rPr>
              <w:t>4</w:t>
            </w:r>
            <w:r w:rsidR="00E111CE">
              <w:rPr>
                <w:rFonts w:ascii="Arial" w:hAnsi="Arial" w:cs="Arial"/>
              </w:rPr>
              <w:t>7</w:t>
            </w:r>
          </w:p>
        </w:tc>
      </w:tr>
      <w:tr w:rsidR="005D4F1F" w:rsidRPr="00E532F4" w:rsidTr="008432E8">
        <w:tc>
          <w:tcPr>
            <w:tcW w:w="8272" w:type="dxa"/>
          </w:tcPr>
          <w:p w:rsidR="005D4F1F" w:rsidRPr="00E532F4" w:rsidRDefault="005D4F1F" w:rsidP="008432E8">
            <w:pPr>
              <w:spacing w:line="360" w:lineRule="auto"/>
              <w:rPr>
                <w:rFonts w:ascii="Arial" w:hAnsi="Arial" w:cs="Arial"/>
              </w:rPr>
            </w:pPr>
            <w:r>
              <w:rPr>
                <w:rFonts w:ascii="Arial" w:hAnsi="Arial" w:cs="Arial"/>
              </w:rPr>
              <w:t>Figura 22 – Amostras temperadas e revenidas com ampliação de 100x..................</w:t>
            </w:r>
          </w:p>
        </w:tc>
        <w:tc>
          <w:tcPr>
            <w:tcW w:w="460" w:type="dxa"/>
          </w:tcPr>
          <w:p w:rsidR="005D4F1F" w:rsidRDefault="005D4F1F" w:rsidP="001F7728">
            <w:pPr>
              <w:spacing w:line="360" w:lineRule="auto"/>
              <w:ind w:right="-1"/>
              <w:jc w:val="both"/>
              <w:rPr>
                <w:rFonts w:ascii="Arial" w:hAnsi="Arial" w:cs="Arial"/>
              </w:rPr>
            </w:pPr>
            <w:r>
              <w:rPr>
                <w:rFonts w:ascii="Arial" w:hAnsi="Arial" w:cs="Arial"/>
              </w:rPr>
              <w:t>4</w:t>
            </w:r>
            <w:r w:rsidR="00E111CE">
              <w:rPr>
                <w:rFonts w:ascii="Arial" w:hAnsi="Arial" w:cs="Arial"/>
              </w:rPr>
              <w:t>8</w:t>
            </w:r>
          </w:p>
        </w:tc>
      </w:tr>
      <w:tr w:rsidR="005D4F1F" w:rsidRPr="00E532F4" w:rsidTr="008432E8">
        <w:tc>
          <w:tcPr>
            <w:tcW w:w="8272" w:type="dxa"/>
          </w:tcPr>
          <w:p w:rsidR="005D4F1F" w:rsidRPr="00E532F4" w:rsidRDefault="005D4F1F" w:rsidP="001F7728">
            <w:pPr>
              <w:spacing w:line="360" w:lineRule="auto"/>
              <w:ind w:right="-1"/>
              <w:jc w:val="both"/>
              <w:rPr>
                <w:rFonts w:ascii="Arial" w:hAnsi="Arial" w:cs="Arial"/>
              </w:rPr>
            </w:pPr>
            <w:r w:rsidRPr="00E532F4">
              <w:rPr>
                <w:rFonts w:ascii="Arial" w:hAnsi="Arial" w:cs="Arial"/>
              </w:rPr>
              <w:t>Figura 22a – Aço 4320 ..............................................................................................</w:t>
            </w:r>
          </w:p>
        </w:tc>
        <w:tc>
          <w:tcPr>
            <w:tcW w:w="460" w:type="dxa"/>
          </w:tcPr>
          <w:p w:rsidR="005D4F1F" w:rsidRPr="00E532F4" w:rsidRDefault="005D4F1F" w:rsidP="001F7728">
            <w:pPr>
              <w:spacing w:line="360" w:lineRule="auto"/>
              <w:ind w:right="-1"/>
              <w:jc w:val="both"/>
              <w:rPr>
                <w:rFonts w:ascii="Arial" w:hAnsi="Arial" w:cs="Arial"/>
              </w:rPr>
            </w:pPr>
            <w:r>
              <w:rPr>
                <w:rFonts w:ascii="Arial" w:hAnsi="Arial" w:cs="Arial"/>
              </w:rPr>
              <w:t>4</w:t>
            </w:r>
            <w:r w:rsidR="00E111CE">
              <w:rPr>
                <w:rFonts w:ascii="Arial" w:hAnsi="Arial" w:cs="Arial"/>
              </w:rPr>
              <w:t>9</w:t>
            </w:r>
          </w:p>
        </w:tc>
      </w:tr>
      <w:tr w:rsidR="005D4F1F" w:rsidRPr="00E532F4" w:rsidTr="008432E8">
        <w:tc>
          <w:tcPr>
            <w:tcW w:w="8272" w:type="dxa"/>
          </w:tcPr>
          <w:p w:rsidR="005D4F1F" w:rsidRPr="00E532F4" w:rsidRDefault="005D4F1F" w:rsidP="001F7728">
            <w:pPr>
              <w:spacing w:line="360" w:lineRule="auto"/>
              <w:ind w:right="-1"/>
              <w:jc w:val="both"/>
              <w:rPr>
                <w:rFonts w:ascii="Arial" w:hAnsi="Arial" w:cs="Arial"/>
              </w:rPr>
            </w:pPr>
            <w:r w:rsidRPr="00E532F4">
              <w:rPr>
                <w:rFonts w:ascii="Arial" w:hAnsi="Arial" w:cs="Arial"/>
              </w:rPr>
              <w:t>Figura 22b – Aço 4330 ..............................................................................................</w:t>
            </w:r>
          </w:p>
        </w:tc>
        <w:tc>
          <w:tcPr>
            <w:tcW w:w="460" w:type="dxa"/>
          </w:tcPr>
          <w:p w:rsidR="005D4F1F" w:rsidRPr="00E532F4" w:rsidRDefault="005D4F1F" w:rsidP="001F7728">
            <w:pPr>
              <w:spacing w:line="360" w:lineRule="auto"/>
              <w:ind w:right="-1"/>
              <w:jc w:val="both"/>
              <w:rPr>
                <w:rFonts w:ascii="Arial" w:hAnsi="Arial" w:cs="Arial"/>
              </w:rPr>
            </w:pPr>
            <w:r>
              <w:rPr>
                <w:rFonts w:ascii="Arial" w:hAnsi="Arial" w:cs="Arial"/>
              </w:rPr>
              <w:t>4</w:t>
            </w:r>
            <w:r w:rsidR="00E111CE">
              <w:rPr>
                <w:rFonts w:ascii="Arial" w:hAnsi="Arial" w:cs="Arial"/>
              </w:rPr>
              <w:t>9</w:t>
            </w:r>
          </w:p>
        </w:tc>
      </w:tr>
      <w:tr w:rsidR="005D4F1F" w:rsidRPr="00E532F4" w:rsidTr="008432E8">
        <w:tc>
          <w:tcPr>
            <w:tcW w:w="8272" w:type="dxa"/>
          </w:tcPr>
          <w:p w:rsidR="005D4F1F" w:rsidRPr="00E532F4" w:rsidRDefault="005D4F1F" w:rsidP="001F7728">
            <w:pPr>
              <w:spacing w:line="360" w:lineRule="auto"/>
              <w:ind w:right="-1"/>
              <w:jc w:val="both"/>
              <w:rPr>
                <w:rFonts w:ascii="Arial" w:hAnsi="Arial" w:cs="Arial"/>
              </w:rPr>
            </w:pPr>
            <w:r w:rsidRPr="00E532F4">
              <w:rPr>
                <w:rFonts w:ascii="Arial" w:hAnsi="Arial" w:cs="Arial"/>
              </w:rPr>
              <w:t>Figura 22c – Aço 4340 ..............................................................................................</w:t>
            </w:r>
          </w:p>
        </w:tc>
        <w:tc>
          <w:tcPr>
            <w:tcW w:w="460" w:type="dxa"/>
          </w:tcPr>
          <w:p w:rsidR="005D4F1F" w:rsidRPr="00E532F4" w:rsidRDefault="005D4F1F" w:rsidP="001F7728">
            <w:pPr>
              <w:spacing w:line="360" w:lineRule="auto"/>
              <w:ind w:right="-1"/>
              <w:jc w:val="both"/>
              <w:rPr>
                <w:rFonts w:ascii="Arial" w:hAnsi="Arial" w:cs="Arial"/>
              </w:rPr>
            </w:pPr>
            <w:r>
              <w:rPr>
                <w:rFonts w:ascii="Arial" w:hAnsi="Arial" w:cs="Arial"/>
              </w:rPr>
              <w:t>4</w:t>
            </w:r>
            <w:r w:rsidR="00E111CE">
              <w:rPr>
                <w:rFonts w:ascii="Arial" w:hAnsi="Arial" w:cs="Arial"/>
              </w:rPr>
              <w:t>9</w:t>
            </w:r>
          </w:p>
        </w:tc>
      </w:tr>
      <w:tr w:rsidR="005D4F1F" w:rsidRPr="00E532F4" w:rsidTr="008432E8">
        <w:tc>
          <w:tcPr>
            <w:tcW w:w="8272" w:type="dxa"/>
          </w:tcPr>
          <w:p w:rsidR="005D4F1F" w:rsidRPr="00E532F4" w:rsidRDefault="005D4F1F" w:rsidP="001F7728">
            <w:pPr>
              <w:spacing w:line="360" w:lineRule="auto"/>
              <w:ind w:right="-1"/>
              <w:jc w:val="both"/>
              <w:rPr>
                <w:rFonts w:ascii="Arial" w:hAnsi="Arial" w:cs="Arial"/>
              </w:rPr>
            </w:pPr>
            <w:r w:rsidRPr="00E532F4">
              <w:rPr>
                <w:rFonts w:ascii="Arial" w:hAnsi="Arial" w:cs="Arial"/>
              </w:rPr>
              <w:t>Figura 22d – Aço 4350 ..............................................................................................</w:t>
            </w:r>
          </w:p>
        </w:tc>
        <w:tc>
          <w:tcPr>
            <w:tcW w:w="460" w:type="dxa"/>
          </w:tcPr>
          <w:p w:rsidR="005D4F1F" w:rsidRPr="00E532F4" w:rsidRDefault="005D4F1F" w:rsidP="001F7728">
            <w:pPr>
              <w:spacing w:line="360" w:lineRule="auto"/>
              <w:ind w:right="-1"/>
              <w:jc w:val="both"/>
              <w:rPr>
                <w:rFonts w:ascii="Arial" w:hAnsi="Arial" w:cs="Arial"/>
              </w:rPr>
            </w:pPr>
            <w:r>
              <w:rPr>
                <w:rFonts w:ascii="Arial" w:hAnsi="Arial" w:cs="Arial"/>
              </w:rPr>
              <w:t>4</w:t>
            </w:r>
            <w:r w:rsidR="00E111CE">
              <w:rPr>
                <w:rFonts w:ascii="Arial" w:hAnsi="Arial" w:cs="Arial"/>
              </w:rPr>
              <w:t>9</w:t>
            </w:r>
          </w:p>
        </w:tc>
      </w:tr>
      <w:tr w:rsidR="005D4F1F" w:rsidRPr="00E532F4" w:rsidTr="008432E8">
        <w:tc>
          <w:tcPr>
            <w:tcW w:w="8272" w:type="dxa"/>
          </w:tcPr>
          <w:p w:rsidR="005D4F1F" w:rsidRPr="00E532F4" w:rsidRDefault="005D4F1F" w:rsidP="001F7728">
            <w:pPr>
              <w:spacing w:line="360" w:lineRule="auto"/>
              <w:ind w:right="-1"/>
              <w:jc w:val="both"/>
              <w:rPr>
                <w:rFonts w:ascii="Arial" w:hAnsi="Arial" w:cs="Arial"/>
              </w:rPr>
            </w:pPr>
            <w:r w:rsidRPr="00E532F4">
              <w:rPr>
                <w:rFonts w:ascii="Arial" w:hAnsi="Arial" w:cs="Arial"/>
              </w:rPr>
              <w:t>Figura 22e – Aço 4370 ..............................................................................................</w:t>
            </w:r>
          </w:p>
        </w:tc>
        <w:tc>
          <w:tcPr>
            <w:tcW w:w="460" w:type="dxa"/>
          </w:tcPr>
          <w:p w:rsidR="005D4F1F" w:rsidRPr="00E532F4" w:rsidRDefault="005D4F1F" w:rsidP="001F7728">
            <w:pPr>
              <w:spacing w:line="360" w:lineRule="auto"/>
              <w:ind w:right="-1"/>
              <w:jc w:val="both"/>
              <w:rPr>
                <w:rFonts w:ascii="Arial" w:hAnsi="Arial" w:cs="Arial"/>
              </w:rPr>
            </w:pPr>
            <w:r>
              <w:rPr>
                <w:rFonts w:ascii="Arial" w:hAnsi="Arial" w:cs="Arial"/>
              </w:rPr>
              <w:t>4</w:t>
            </w:r>
            <w:r w:rsidR="00E111CE">
              <w:rPr>
                <w:rFonts w:ascii="Arial" w:hAnsi="Arial" w:cs="Arial"/>
              </w:rPr>
              <w:t>9</w:t>
            </w:r>
          </w:p>
        </w:tc>
      </w:tr>
      <w:tr w:rsidR="005D4F1F" w:rsidRPr="00E532F4" w:rsidTr="008432E8">
        <w:tc>
          <w:tcPr>
            <w:tcW w:w="8272" w:type="dxa"/>
          </w:tcPr>
          <w:p w:rsidR="005D4F1F" w:rsidRPr="00E532F4" w:rsidRDefault="005D4F1F" w:rsidP="001F7728">
            <w:pPr>
              <w:spacing w:line="360" w:lineRule="auto"/>
              <w:ind w:right="-1"/>
              <w:jc w:val="both"/>
              <w:rPr>
                <w:rFonts w:ascii="Arial" w:hAnsi="Arial" w:cs="Arial"/>
              </w:rPr>
            </w:pPr>
            <w:r w:rsidRPr="00E532F4">
              <w:rPr>
                <w:rFonts w:ascii="Arial" w:hAnsi="Arial" w:cs="Arial"/>
              </w:rPr>
              <w:t>Figura 23 - % Austenita Retida .................................................................................</w:t>
            </w:r>
          </w:p>
        </w:tc>
        <w:tc>
          <w:tcPr>
            <w:tcW w:w="460" w:type="dxa"/>
          </w:tcPr>
          <w:p w:rsidR="005D4F1F" w:rsidRPr="00E532F4" w:rsidRDefault="00E111CE" w:rsidP="001F7728">
            <w:pPr>
              <w:spacing w:line="360" w:lineRule="auto"/>
              <w:ind w:right="-1"/>
              <w:jc w:val="both"/>
              <w:rPr>
                <w:rFonts w:ascii="Arial" w:hAnsi="Arial" w:cs="Arial"/>
              </w:rPr>
            </w:pPr>
            <w:r>
              <w:rPr>
                <w:rFonts w:ascii="Arial" w:hAnsi="Arial" w:cs="Arial"/>
              </w:rPr>
              <w:t>50</w:t>
            </w:r>
          </w:p>
        </w:tc>
      </w:tr>
      <w:tr w:rsidR="005D4F1F" w:rsidRPr="00E532F4" w:rsidTr="008432E8">
        <w:tc>
          <w:tcPr>
            <w:tcW w:w="8272" w:type="dxa"/>
          </w:tcPr>
          <w:p w:rsidR="005D4F1F" w:rsidRPr="00E532F4" w:rsidRDefault="005D4F1F" w:rsidP="001F7728">
            <w:pPr>
              <w:spacing w:line="360" w:lineRule="auto"/>
              <w:ind w:right="-1"/>
              <w:jc w:val="both"/>
              <w:rPr>
                <w:rFonts w:ascii="Arial" w:hAnsi="Arial" w:cs="Arial"/>
              </w:rPr>
            </w:pPr>
            <w:r w:rsidRPr="00E532F4">
              <w:rPr>
                <w:rFonts w:ascii="Arial" w:hAnsi="Arial" w:cs="Arial"/>
              </w:rPr>
              <w:t>Figura 24 – Dureza Rockwell C das amostras de aço 43XX ....................................</w:t>
            </w:r>
          </w:p>
        </w:tc>
        <w:tc>
          <w:tcPr>
            <w:tcW w:w="460" w:type="dxa"/>
          </w:tcPr>
          <w:p w:rsidR="005D4F1F" w:rsidRPr="00E532F4" w:rsidRDefault="005D4F1F" w:rsidP="001F7728">
            <w:pPr>
              <w:spacing w:line="360" w:lineRule="auto"/>
              <w:ind w:right="-1"/>
              <w:jc w:val="both"/>
              <w:rPr>
                <w:rFonts w:ascii="Arial" w:hAnsi="Arial" w:cs="Arial"/>
              </w:rPr>
            </w:pPr>
            <w:r>
              <w:rPr>
                <w:rFonts w:ascii="Arial" w:hAnsi="Arial" w:cs="Arial"/>
              </w:rPr>
              <w:t>5</w:t>
            </w:r>
            <w:r w:rsidR="00E111CE">
              <w:rPr>
                <w:rFonts w:ascii="Arial" w:hAnsi="Arial" w:cs="Arial"/>
              </w:rPr>
              <w:t>1</w:t>
            </w:r>
          </w:p>
        </w:tc>
      </w:tr>
    </w:tbl>
    <w:p w:rsidR="00F61304" w:rsidRDefault="00F61304" w:rsidP="005E2CD3">
      <w:pPr>
        <w:rPr>
          <w:rFonts w:ascii="Arial" w:hAnsi="Arial" w:cs="Arial"/>
          <w:b/>
          <w:color w:val="C00000"/>
          <w:spacing w:val="-6"/>
          <w:w w:val="105"/>
          <w:sz w:val="22"/>
          <w:szCs w:val="22"/>
        </w:rPr>
      </w:pPr>
    </w:p>
    <w:p w:rsidR="00C06017" w:rsidRDefault="007D562B" w:rsidP="000742A2">
      <w:pPr>
        <w:pStyle w:val="Ttulo2"/>
        <w:pageBreakBefore/>
        <w:jc w:val="center"/>
        <w:rPr>
          <w:w w:val="105"/>
          <w:sz w:val="22"/>
          <w:szCs w:val="22"/>
        </w:rPr>
      </w:pPr>
      <w:r w:rsidRPr="000742A2">
        <w:rPr>
          <w:w w:val="105"/>
          <w:sz w:val="22"/>
          <w:szCs w:val="22"/>
        </w:rPr>
        <w:lastRenderedPageBreak/>
        <w:t>SUMÁRIO</w:t>
      </w:r>
    </w:p>
    <w:p w:rsidR="000742A2" w:rsidRPr="000742A2" w:rsidRDefault="000742A2" w:rsidP="000742A2"/>
    <w:p w:rsidR="007D562B" w:rsidRPr="007D562B" w:rsidRDefault="002B3AB1" w:rsidP="007D562B">
      <w:pPr>
        <w:pStyle w:val="Sumrio2"/>
        <w:rPr>
          <w:rFonts w:ascii="Arial" w:hAnsi="Arial" w:cs="Arial"/>
          <w:noProof/>
          <w:lang w:eastAsia="pt-BR"/>
        </w:rPr>
      </w:pPr>
      <w:hyperlink w:anchor="_Toc484186445" w:history="1">
        <w:r w:rsidR="007D562B" w:rsidRPr="007D562B">
          <w:rPr>
            <w:rStyle w:val="Hyperlink"/>
            <w:rFonts w:ascii="Arial" w:hAnsi="Arial" w:cs="Arial"/>
            <w:noProof/>
            <w:color w:val="auto"/>
            <w:u w:val="none"/>
          </w:rPr>
          <w:t>1 Introdução</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_Toc484186445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15</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46" w:history="1">
        <w:r w:rsidR="007D562B" w:rsidRPr="007D562B">
          <w:rPr>
            <w:rStyle w:val="Hyperlink"/>
            <w:rFonts w:ascii="Arial" w:hAnsi="Arial" w:cs="Arial"/>
            <w:noProof/>
            <w:color w:val="auto"/>
            <w:u w:val="none"/>
          </w:rPr>
          <w:t>2 Revisão bibliográfica</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_Toc484186446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17</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47" w:history="1">
        <w:r w:rsidR="007D562B" w:rsidRPr="007D562B">
          <w:rPr>
            <w:rStyle w:val="Hyperlink"/>
            <w:rFonts w:ascii="Arial" w:hAnsi="Arial" w:cs="Arial"/>
            <w:noProof/>
            <w:color w:val="auto"/>
            <w:u w:val="none"/>
          </w:rPr>
          <w:t>2.1 Aço</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_Toc484186447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17</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48" w:history="1">
        <w:r w:rsidR="007D562B" w:rsidRPr="007D562B">
          <w:rPr>
            <w:rStyle w:val="Hyperlink"/>
            <w:rFonts w:ascii="Arial" w:hAnsi="Arial" w:cs="Arial"/>
            <w:noProof/>
            <w:color w:val="auto"/>
            <w:u w:val="none"/>
          </w:rPr>
          <w:t>2.1.1 Aço baixo carbono</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_Toc484186448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18</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49" w:history="1">
        <w:r w:rsidR="007D562B" w:rsidRPr="007D562B">
          <w:rPr>
            <w:rStyle w:val="Hyperlink"/>
            <w:rFonts w:ascii="Arial" w:hAnsi="Arial" w:cs="Arial"/>
            <w:noProof/>
            <w:color w:val="auto"/>
            <w:u w:val="none"/>
          </w:rPr>
          <w:t>2.1.2 Aço médio carbono</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_Toc484186449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19</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50" w:history="1">
        <w:r w:rsidR="007D562B" w:rsidRPr="007D562B">
          <w:rPr>
            <w:rStyle w:val="Hyperlink"/>
            <w:rFonts w:ascii="Arial" w:hAnsi="Arial" w:cs="Arial"/>
            <w:noProof/>
            <w:color w:val="auto"/>
            <w:u w:val="none"/>
          </w:rPr>
          <w:t>2.1.3 Aço alto carbono</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_Toc484186450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19</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51" w:history="1">
        <w:r w:rsidR="007D562B" w:rsidRPr="007D562B">
          <w:rPr>
            <w:rStyle w:val="Hyperlink"/>
            <w:rFonts w:ascii="Arial" w:hAnsi="Arial" w:cs="Arial"/>
            <w:noProof/>
            <w:color w:val="auto"/>
            <w:u w:val="none"/>
          </w:rPr>
          <w:t>2.2 Diagrama Ferro Carbono</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_Toc484186451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19</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52" w:history="1">
        <w:r w:rsidR="007D562B" w:rsidRPr="007D562B">
          <w:rPr>
            <w:rStyle w:val="Hyperlink"/>
            <w:rFonts w:ascii="Arial" w:hAnsi="Arial" w:cs="Arial"/>
            <w:noProof/>
            <w:color w:val="auto"/>
            <w:u w:val="none"/>
          </w:rPr>
          <w:t>2.2.1 Austenita (γ)</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_Toc484186452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22</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53" w:history="1">
        <w:r w:rsidR="007D562B" w:rsidRPr="007D562B">
          <w:rPr>
            <w:rStyle w:val="Hyperlink"/>
            <w:rFonts w:ascii="Arial" w:hAnsi="Arial" w:cs="Arial"/>
            <w:noProof/>
            <w:color w:val="auto"/>
            <w:u w:val="none"/>
          </w:rPr>
          <w:t>2.2.2 Ferrita (α)</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_Toc484186453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23</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54" w:history="1">
        <w:r w:rsidR="007D562B" w:rsidRPr="007D562B">
          <w:rPr>
            <w:rStyle w:val="Hyperlink"/>
            <w:rFonts w:ascii="Arial" w:hAnsi="Arial" w:cs="Arial"/>
            <w:noProof/>
            <w:color w:val="auto"/>
            <w:u w:val="none"/>
          </w:rPr>
          <w:t>2.2.3 Cementita (Fe</w:t>
        </w:r>
        <w:r w:rsidR="007D562B" w:rsidRPr="007D562B">
          <w:rPr>
            <w:rStyle w:val="Hyperlink"/>
            <w:rFonts w:ascii="Arial" w:hAnsi="Arial" w:cs="Arial"/>
            <w:noProof/>
            <w:color w:val="auto"/>
            <w:u w:val="none"/>
            <w:vertAlign w:val="subscript"/>
          </w:rPr>
          <w:t>3</w:t>
        </w:r>
        <w:r w:rsidR="007D562B" w:rsidRPr="007D562B">
          <w:rPr>
            <w:rStyle w:val="Hyperlink"/>
            <w:rFonts w:ascii="Arial" w:hAnsi="Arial" w:cs="Arial"/>
            <w:noProof/>
            <w:color w:val="auto"/>
            <w:u w:val="none"/>
          </w:rPr>
          <w:t>C)</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_Toc484186454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23</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56" w:history="1">
        <w:r w:rsidR="007D562B" w:rsidRPr="007D562B">
          <w:rPr>
            <w:rStyle w:val="Hyperlink"/>
            <w:rFonts w:ascii="Arial" w:hAnsi="Arial" w:cs="Arial"/>
            <w:noProof/>
            <w:color w:val="auto"/>
            <w:u w:val="none"/>
          </w:rPr>
          <w:t>2.2.4 Ferro delta (δ)</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_Toc484186456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24</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57" w:history="1">
        <w:r w:rsidR="007D562B" w:rsidRPr="007D562B">
          <w:rPr>
            <w:rStyle w:val="Hyperlink"/>
            <w:rFonts w:ascii="Arial" w:hAnsi="Arial" w:cs="Arial"/>
            <w:noProof/>
            <w:color w:val="auto"/>
            <w:u w:val="none"/>
          </w:rPr>
          <w:t>2.3 Curva TTT</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_Toc484186457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24</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58" w:history="1">
        <w:r w:rsidR="007D562B" w:rsidRPr="007D562B">
          <w:rPr>
            <w:rStyle w:val="Hyperlink"/>
            <w:rFonts w:ascii="Arial" w:hAnsi="Arial" w:cs="Arial"/>
            <w:noProof/>
            <w:color w:val="auto"/>
            <w:u w:val="none"/>
          </w:rPr>
          <w:t>2.3.1 Perlita</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_Toc484186458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25</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59" w:history="1">
        <w:r w:rsidR="007D562B" w:rsidRPr="007D562B">
          <w:rPr>
            <w:rStyle w:val="Hyperlink"/>
            <w:rFonts w:ascii="Arial" w:hAnsi="Arial" w:cs="Arial"/>
            <w:noProof/>
            <w:color w:val="auto"/>
            <w:u w:val="none"/>
          </w:rPr>
          <w:t>2.3.2 Bainita</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_Toc484186459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27</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60" w:history="1">
        <w:r w:rsidR="007D562B" w:rsidRPr="007D562B">
          <w:rPr>
            <w:rStyle w:val="Hyperlink"/>
            <w:rFonts w:ascii="Arial" w:hAnsi="Arial" w:cs="Arial"/>
            <w:noProof/>
            <w:color w:val="auto"/>
            <w:u w:val="none"/>
          </w:rPr>
          <w:t>2.3.3 Bainita granular</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_Toc484186460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28</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61" w:history="1">
        <w:r w:rsidR="007D562B" w:rsidRPr="007D562B">
          <w:rPr>
            <w:rStyle w:val="Hyperlink"/>
            <w:rFonts w:ascii="Arial" w:hAnsi="Arial" w:cs="Arial"/>
            <w:noProof/>
            <w:color w:val="auto"/>
            <w:u w:val="none"/>
          </w:rPr>
          <w:t>2.3.4 Martensita</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_Toc484186461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29</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62" w:history="1">
        <w:r w:rsidR="007D562B" w:rsidRPr="007D562B">
          <w:rPr>
            <w:rStyle w:val="Hyperlink"/>
            <w:rFonts w:ascii="Arial" w:hAnsi="Arial" w:cs="Arial"/>
            <w:noProof/>
            <w:color w:val="auto"/>
            <w:u w:val="none"/>
          </w:rPr>
          <w:t>2.3.5 Austenita Retida (residual)</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_Toc484186462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29</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63" w:history="1">
        <w:r w:rsidR="007D562B" w:rsidRPr="007D562B">
          <w:rPr>
            <w:rStyle w:val="Hyperlink"/>
            <w:rFonts w:ascii="Arial" w:hAnsi="Arial" w:cs="Arial"/>
            <w:noProof/>
            <w:color w:val="auto"/>
            <w:u w:val="none"/>
          </w:rPr>
          <w:t>2.4 Aço 43XX</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_Toc484186463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30</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64" w:history="1">
        <w:r w:rsidR="007D562B" w:rsidRPr="007D562B">
          <w:rPr>
            <w:rStyle w:val="Hyperlink"/>
            <w:rFonts w:ascii="Arial" w:hAnsi="Arial" w:cs="Arial"/>
            <w:noProof/>
            <w:color w:val="auto"/>
            <w:u w:val="none"/>
          </w:rPr>
          <w:t>2.4.1 Aço 4320</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_Toc484186464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31</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65" w:history="1">
        <w:r w:rsidR="007D562B" w:rsidRPr="007D562B">
          <w:rPr>
            <w:rStyle w:val="Hyperlink"/>
            <w:rFonts w:ascii="Arial" w:hAnsi="Arial" w:cs="Arial"/>
            <w:noProof/>
            <w:color w:val="auto"/>
            <w:u w:val="none"/>
          </w:rPr>
          <w:t>2.4.2 Aço 4330</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_Toc484186465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32</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66" w:history="1">
        <w:r w:rsidR="007D562B" w:rsidRPr="007D562B">
          <w:rPr>
            <w:rStyle w:val="Hyperlink"/>
            <w:rFonts w:ascii="Arial" w:hAnsi="Arial" w:cs="Arial"/>
            <w:noProof/>
            <w:color w:val="auto"/>
            <w:u w:val="none"/>
          </w:rPr>
          <w:t>2.4.3 Aço 4340</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_Toc484186466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32</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67" w:history="1">
        <w:r w:rsidR="007D562B" w:rsidRPr="007D562B">
          <w:rPr>
            <w:rStyle w:val="Hyperlink"/>
            <w:rFonts w:ascii="Arial" w:hAnsi="Arial" w:cs="Arial"/>
            <w:noProof/>
            <w:color w:val="auto"/>
            <w:u w:val="none"/>
          </w:rPr>
          <w:t>2.4.4 Aço 4350</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_Toc484186467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33</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68" w:history="1">
        <w:r w:rsidR="007D562B" w:rsidRPr="007D562B">
          <w:rPr>
            <w:rStyle w:val="Hyperlink"/>
            <w:rFonts w:ascii="Arial" w:hAnsi="Arial" w:cs="Arial"/>
            <w:noProof/>
            <w:color w:val="auto"/>
            <w:u w:val="none"/>
          </w:rPr>
          <w:t>2.4.5 Aço 4370</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_Toc484186468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33</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69" w:history="1">
        <w:r w:rsidR="007D562B" w:rsidRPr="007D562B">
          <w:rPr>
            <w:rStyle w:val="Hyperlink"/>
            <w:rFonts w:ascii="Arial" w:hAnsi="Arial" w:cs="Arial"/>
            <w:noProof/>
            <w:color w:val="auto"/>
            <w:u w:val="none"/>
          </w:rPr>
          <w:t>2.5 Têmpera</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_Toc484186469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33</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70" w:history="1">
        <w:r w:rsidR="007D562B" w:rsidRPr="007D562B">
          <w:rPr>
            <w:rStyle w:val="Hyperlink"/>
            <w:rFonts w:ascii="Arial" w:hAnsi="Arial" w:cs="Arial"/>
            <w:noProof/>
            <w:color w:val="auto"/>
            <w:u w:val="none"/>
          </w:rPr>
          <w:t>2.6 Revenimento</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_Toc484186470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35</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71" w:history="1">
        <w:r w:rsidR="007D562B" w:rsidRPr="007D562B">
          <w:rPr>
            <w:rStyle w:val="Hyperlink"/>
            <w:rFonts w:ascii="Arial" w:hAnsi="Arial" w:cs="Arial"/>
            <w:noProof/>
            <w:color w:val="auto"/>
            <w:u w:val="none"/>
          </w:rPr>
          <w:t>2.7 Caracterização microestrutural</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_Toc484186471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37</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72" w:history="1">
        <w:r w:rsidR="007D562B" w:rsidRPr="007D562B">
          <w:rPr>
            <w:rStyle w:val="Hyperlink"/>
            <w:rFonts w:ascii="Arial" w:hAnsi="Arial" w:cs="Arial"/>
            <w:noProof/>
            <w:color w:val="auto"/>
            <w:u w:val="none"/>
          </w:rPr>
          <w:t>2.7.1 Ataque químico</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_Toc484186472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37</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73" w:history="1">
        <w:r w:rsidR="007D562B" w:rsidRPr="007D562B">
          <w:rPr>
            <w:rStyle w:val="Hyperlink"/>
            <w:rFonts w:ascii="Arial" w:hAnsi="Arial" w:cs="Arial"/>
            <w:noProof/>
            <w:color w:val="auto"/>
            <w:u w:val="none"/>
          </w:rPr>
          <w:t>3 Materiais e métodos</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_Toc484186473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39</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74" w:history="1">
        <w:r w:rsidR="007D562B" w:rsidRPr="007D562B">
          <w:rPr>
            <w:rStyle w:val="Hyperlink"/>
            <w:rFonts w:ascii="Arial" w:hAnsi="Arial" w:cs="Arial"/>
            <w:noProof/>
            <w:color w:val="auto"/>
            <w:u w:val="none"/>
          </w:rPr>
          <w:t>3.1 Material</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_Toc484186474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39</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75" w:history="1">
        <w:r w:rsidR="007D562B" w:rsidRPr="007D562B">
          <w:rPr>
            <w:rStyle w:val="Hyperlink"/>
            <w:rFonts w:ascii="Arial" w:hAnsi="Arial" w:cs="Arial"/>
            <w:noProof/>
            <w:color w:val="auto"/>
            <w:u w:val="none"/>
          </w:rPr>
          <w:t>3.2  Tratamentos térmicos realizados</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_Toc484186475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39</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77" w:history="1">
        <w:r w:rsidR="007D562B" w:rsidRPr="007D562B">
          <w:rPr>
            <w:rStyle w:val="Hyperlink"/>
            <w:rFonts w:ascii="Arial" w:hAnsi="Arial" w:cs="Arial"/>
            <w:noProof/>
            <w:color w:val="auto"/>
            <w:u w:val="none"/>
          </w:rPr>
          <w:t>3.3 Caracterização microestrutural</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_Toc484186477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40</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78" w:history="1">
        <w:r w:rsidR="007D562B" w:rsidRPr="007D562B">
          <w:rPr>
            <w:rStyle w:val="Hyperlink"/>
            <w:rFonts w:ascii="Arial" w:hAnsi="Arial" w:cs="Arial"/>
            <w:noProof/>
            <w:color w:val="auto"/>
            <w:u w:val="none"/>
          </w:rPr>
          <w:t>3.4  Fração volumétrica da Austenita Retida</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_Toc484186478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41</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79" w:history="1">
        <w:r w:rsidR="007D562B" w:rsidRPr="007D562B">
          <w:rPr>
            <w:rStyle w:val="Hyperlink"/>
            <w:rFonts w:ascii="Arial" w:hAnsi="Arial" w:cs="Arial"/>
            <w:noProof/>
            <w:color w:val="auto"/>
            <w:u w:val="none"/>
          </w:rPr>
          <w:t>3.5  Análise de dureza do material</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_Toc484186479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42</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80" w:history="1">
        <w:r w:rsidR="007D562B" w:rsidRPr="007D562B">
          <w:rPr>
            <w:rStyle w:val="Hyperlink"/>
            <w:rFonts w:ascii="Arial" w:hAnsi="Arial" w:cs="Arial"/>
            <w:noProof/>
            <w:color w:val="auto"/>
            <w:u w:val="none"/>
          </w:rPr>
          <w:t>4 RESULTADOS E DISCUSSÃO</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_Toc484186480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44</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81" w:history="1">
        <w:r w:rsidR="007D562B" w:rsidRPr="007D562B">
          <w:rPr>
            <w:rStyle w:val="Hyperlink"/>
            <w:rFonts w:ascii="Arial" w:hAnsi="Arial" w:cs="Arial"/>
            <w:noProof/>
            <w:color w:val="auto"/>
            <w:u w:val="none"/>
          </w:rPr>
          <w:t>4.1  Determinação da temperatura</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_Toc484186481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44</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82" w:history="1">
        <w:r w:rsidR="007D562B" w:rsidRPr="007D562B">
          <w:rPr>
            <w:rStyle w:val="Hyperlink"/>
            <w:rFonts w:ascii="Arial" w:hAnsi="Arial" w:cs="Arial"/>
            <w:noProof/>
            <w:color w:val="auto"/>
            <w:u w:val="none"/>
          </w:rPr>
          <w:t>4.2 – Caracterização microestrutural</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_Toc484186482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44</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83" w:history="1">
        <w:r w:rsidR="007D562B" w:rsidRPr="007D562B">
          <w:rPr>
            <w:rStyle w:val="Hyperlink"/>
            <w:rFonts w:ascii="Arial" w:hAnsi="Arial" w:cs="Arial"/>
            <w:noProof/>
            <w:color w:val="auto"/>
            <w:u w:val="none"/>
          </w:rPr>
          <w:t>4.3  Fração volumétrica de Austenita Retida</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_Toc484186483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47</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noProof/>
          <w:lang w:eastAsia="pt-BR"/>
        </w:rPr>
      </w:pPr>
      <w:hyperlink w:anchor="_Toc484186484" w:history="1">
        <w:r w:rsidR="007D562B" w:rsidRPr="007D562B">
          <w:rPr>
            <w:rStyle w:val="Hyperlink"/>
            <w:rFonts w:ascii="Arial" w:hAnsi="Arial" w:cs="Arial"/>
            <w:noProof/>
            <w:color w:val="auto"/>
            <w:u w:val="none"/>
          </w:rPr>
          <w:t>4.4 Análise de dureza</w:t>
        </w:r>
        <w:r w:rsidR="007D562B" w:rsidRPr="007D562B">
          <w:rPr>
            <w:rFonts w:ascii="Arial" w:hAnsi="Arial" w:cs="Arial"/>
            <w:noProof/>
            <w:webHidden/>
          </w:rPr>
          <w:tab/>
          <w:t>50</w:t>
        </w:r>
      </w:hyperlink>
    </w:p>
    <w:p w:rsidR="007D562B" w:rsidRPr="007D562B" w:rsidRDefault="002B3AB1" w:rsidP="007D562B">
      <w:pPr>
        <w:pStyle w:val="Sumrio2"/>
        <w:rPr>
          <w:rFonts w:ascii="Arial" w:hAnsi="Arial" w:cs="Arial"/>
          <w:noProof/>
          <w:lang w:eastAsia="pt-BR"/>
        </w:rPr>
      </w:pPr>
      <w:hyperlink w:anchor="_Toc484186485" w:history="1">
        <w:r w:rsidR="007D562B" w:rsidRPr="007D562B">
          <w:rPr>
            <w:rStyle w:val="Hyperlink"/>
            <w:rFonts w:ascii="Arial" w:hAnsi="Arial" w:cs="Arial"/>
            <w:noProof/>
            <w:color w:val="auto"/>
            <w:u w:val="none"/>
          </w:rPr>
          <w:t>5 CONCLUSÃO</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_Toc484186485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52</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rPr>
      </w:pPr>
      <w:hyperlink w:anchor="_Toc484186486" w:history="1">
        <w:r w:rsidR="007D562B" w:rsidRPr="007D562B">
          <w:rPr>
            <w:rStyle w:val="Hyperlink"/>
            <w:rFonts w:ascii="Arial" w:hAnsi="Arial" w:cs="Arial"/>
            <w:noProof/>
            <w:color w:val="auto"/>
            <w:w w:val="105"/>
            <w:u w:val="none"/>
          </w:rPr>
          <w:t>REFERÊNCIAS</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_Toc484186486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53</w:t>
        </w:r>
        <w:r w:rsidR="006158E4" w:rsidRPr="007D562B">
          <w:rPr>
            <w:rFonts w:ascii="Arial" w:hAnsi="Arial" w:cs="Arial"/>
            <w:noProof/>
            <w:webHidden/>
          </w:rPr>
          <w:fldChar w:fldCharType="end"/>
        </w:r>
      </w:hyperlink>
    </w:p>
    <w:p w:rsidR="007D562B" w:rsidRPr="007D562B" w:rsidRDefault="002B3AB1" w:rsidP="007D562B">
      <w:pPr>
        <w:pStyle w:val="Sumrio2"/>
        <w:rPr>
          <w:rFonts w:ascii="Arial" w:hAnsi="Arial" w:cs="Arial"/>
        </w:rPr>
      </w:pPr>
      <w:hyperlink w:anchor="_Toc484186486" w:history="1">
        <w:r w:rsidR="007D562B" w:rsidRPr="007D562B">
          <w:rPr>
            <w:rStyle w:val="Hyperlink"/>
            <w:rFonts w:ascii="Arial" w:hAnsi="Arial" w:cs="Arial"/>
            <w:noProof/>
            <w:color w:val="auto"/>
            <w:w w:val="105"/>
            <w:u w:val="none"/>
          </w:rPr>
          <w:t>GLOSSÁRIO</w:t>
        </w:r>
        <w:r w:rsidR="007D562B" w:rsidRPr="007D562B">
          <w:rPr>
            <w:rFonts w:ascii="Arial" w:hAnsi="Arial" w:cs="Arial"/>
            <w:noProof/>
            <w:webHidden/>
          </w:rPr>
          <w:tab/>
        </w:r>
        <w:r w:rsidR="006158E4" w:rsidRPr="007D562B">
          <w:rPr>
            <w:rFonts w:ascii="Arial" w:hAnsi="Arial" w:cs="Arial"/>
            <w:noProof/>
            <w:webHidden/>
          </w:rPr>
          <w:fldChar w:fldCharType="begin"/>
        </w:r>
        <w:r w:rsidR="007D562B" w:rsidRPr="007D562B">
          <w:rPr>
            <w:rFonts w:ascii="Arial" w:hAnsi="Arial" w:cs="Arial"/>
            <w:noProof/>
            <w:webHidden/>
          </w:rPr>
          <w:instrText xml:space="preserve"> PAGEREF _Toc484186486 \h </w:instrText>
        </w:r>
        <w:r w:rsidR="006158E4" w:rsidRPr="007D562B">
          <w:rPr>
            <w:rFonts w:ascii="Arial" w:hAnsi="Arial" w:cs="Arial"/>
            <w:noProof/>
            <w:webHidden/>
          </w:rPr>
        </w:r>
        <w:r w:rsidR="006158E4" w:rsidRPr="007D562B">
          <w:rPr>
            <w:rFonts w:ascii="Arial" w:hAnsi="Arial" w:cs="Arial"/>
            <w:noProof/>
            <w:webHidden/>
          </w:rPr>
          <w:fldChar w:fldCharType="separate"/>
        </w:r>
        <w:r w:rsidR="007D562B" w:rsidRPr="007D562B">
          <w:rPr>
            <w:rFonts w:ascii="Arial" w:hAnsi="Arial" w:cs="Arial"/>
            <w:noProof/>
            <w:webHidden/>
          </w:rPr>
          <w:t>56</w:t>
        </w:r>
        <w:r w:rsidR="006158E4" w:rsidRPr="007D562B">
          <w:rPr>
            <w:rFonts w:ascii="Arial" w:hAnsi="Arial" w:cs="Arial"/>
            <w:noProof/>
            <w:webHidden/>
          </w:rPr>
          <w:fldChar w:fldCharType="end"/>
        </w:r>
      </w:hyperlink>
    </w:p>
    <w:p w:rsidR="007131FE" w:rsidRDefault="007131FE" w:rsidP="00267C8F">
      <w:pPr>
        <w:jc w:val="center"/>
        <w:rPr>
          <w:rFonts w:ascii="Arial" w:hAnsi="Arial" w:cs="Arial"/>
          <w:b/>
          <w:bCs/>
          <w:w w:val="105"/>
          <w:sz w:val="28"/>
          <w:szCs w:val="28"/>
        </w:rPr>
      </w:pPr>
    </w:p>
    <w:p w:rsidR="00756F3C" w:rsidRPr="009C152F" w:rsidRDefault="00756F3C" w:rsidP="005E2CD3">
      <w:pPr>
        <w:pStyle w:val="Ttulo2"/>
        <w:pageBreakBefore/>
      </w:pPr>
      <w:bookmarkStart w:id="5" w:name="_Toc488502787"/>
      <w:r w:rsidRPr="009C152F">
        <w:lastRenderedPageBreak/>
        <w:t>1 Introdução</w:t>
      </w:r>
      <w:bookmarkEnd w:id="5"/>
    </w:p>
    <w:p w:rsidR="00756F3C" w:rsidRPr="00B54E1D" w:rsidRDefault="00756F3C" w:rsidP="001465E0">
      <w:pPr>
        <w:spacing w:line="360" w:lineRule="auto"/>
        <w:jc w:val="both"/>
        <w:rPr>
          <w:rFonts w:ascii="Arial" w:hAnsi="Arial" w:cs="Arial"/>
          <w:b/>
          <w:sz w:val="22"/>
          <w:szCs w:val="22"/>
        </w:rPr>
      </w:pPr>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Os átomos são constituídos de neutros, prótons e elétrons. Em ligações químicas ocorrem ligações entre os elétrons de determinados elementos, tendo alguns um menor número de elétrons livres na camada de valência, tendendo assim a receber elétrons de outros átomos durante uma ligação química, as quais ocorrem naturalmente ou por algum tipo de incentivo do meio, como o calor e inserção de energia. Os materiais metálicos possuem uma maior quantidade de elétrons livres, de até três. Esses elétrons livres fazem o metal ser um bom condutor de eletricidade e de calor e possuir elevadas propried</w:t>
      </w:r>
      <w:r w:rsidR="00527AD0">
        <w:rPr>
          <w:rFonts w:ascii="Arial" w:hAnsi="Arial" w:cs="Arial"/>
          <w:sz w:val="22"/>
          <w:szCs w:val="22"/>
        </w:rPr>
        <w:t xml:space="preserve">ades mecânicas e de resistência </w:t>
      </w:r>
      <w:r w:rsidR="00527AD0" w:rsidRPr="00B54E1D">
        <w:rPr>
          <w:rFonts w:ascii="Arial" w:hAnsi="Arial" w:cs="Arial"/>
          <w:sz w:val="22"/>
          <w:szCs w:val="22"/>
        </w:rPr>
        <w:t>(CALL</w:t>
      </w:r>
      <w:r w:rsidR="00527AD0">
        <w:rPr>
          <w:rFonts w:ascii="Arial" w:hAnsi="Arial" w:cs="Arial"/>
          <w:sz w:val="22"/>
          <w:szCs w:val="22"/>
        </w:rPr>
        <w:t>ISTER, 2006</w:t>
      </w:r>
      <w:r w:rsidR="00527AD0" w:rsidRPr="00B54E1D">
        <w:rPr>
          <w:rFonts w:ascii="Arial" w:hAnsi="Arial" w:cs="Arial"/>
          <w:sz w:val="22"/>
          <w:szCs w:val="22"/>
        </w:rPr>
        <w:t>).</w:t>
      </w:r>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 xml:space="preserve">Quando ocorre ligação com metais, a tendência </w:t>
      </w:r>
      <w:r w:rsidR="00BC264D" w:rsidRPr="00B54E1D">
        <w:rPr>
          <w:rFonts w:ascii="Arial" w:hAnsi="Arial" w:cs="Arial"/>
          <w:sz w:val="22"/>
          <w:szCs w:val="22"/>
        </w:rPr>
        <w:t>de eles compartilharem</w:t>
      </w:r>
      <w:r w:rsidRPr="00B54E1D">
        <w:rPr>
          <w:rFonts w:ascii="Arial" w:hAnsi="Arial" w:cs="Arial"/>
          <w:sz w:val="22"/>
          <w:szCs w:val="22"/>
        </w:rPr>
        <w:t xml:space="preserve"> seus elétrons, o qual tiver mais elétrons livres emprestara para o que precisa de elétrons para se estabilizar, como em ligações com o oxigênio, onde o metal tende a voltar a sua forma original, reagindo assim e oxidando</w:t>
      </w:r>
      <w:r w:rsidR="00527AD0">
        <w:rPr>
          <w:rFonts w:ascii="Arial" w:hAnsi="Arial" w:cs="Arial"/>
          <w:sz w:val="22"/>
          <w:szCs w:val="22"/>
        </w:rPr>
        <w:t xml:space="preserve"> (COLPAERT, 2008)</w:t>
      </w:r>
      <w:r w:rsidRPr="00B54E1D">
        <w:rPr>
          <w:rFonts w:ascii="Arial" w:hAnsi="Arial" w:cs="Arial"/>
          <w:sz w:val="22"/>
          <w:szCs w:val="22"/>
        </w:rPr>
        <w:t>.</w:t>
      </w:r>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Normalmente os materiais metálicos consistem na combinação de elementos metálicos, como por exemplo o latão, que é formado de ligas de cobre e zinco, e o aço é o ferro com teor de carbono de ate 2,4 %. Muitos metais são adicionados a outros em baixa quantidade, sendo assim considerado</w:t>
      </w:r>
      <w:r w:rsidR="00527AD0">
        <w:rPr>
          <w:rFonts w:ascii="Arial" w:hAnsi="Arial" w:cs="Arial"/>
          <w:sz w:val="22"/>
          <w:szCs w:val="22"/>
        </w:rPr>
        <w:t>s</w:t>
      </w:r>
      <w:r w:rsidRPr="00B54E1D">
        <w:rPr>
          <w:rFonts w:ascii="Arial" w:hAnsi="Arial" w:cs="Arial"/>
          <w:sz w:val="22"/>
          <w:szCs w:val="22"/>
        </w:rPr>
        <w:t xml:space="preserve"> elementos de liga, isso para auxiliar o material a adquirir uma propriedade mecânica diferenciada no material de acordo com o desejado, geralmente são adicionadas ligas para aumento da resistência mecânica, como a dureza e elevada tenacidade e aumento da resistência </w:t>
      </w:r>
      <w:r w:rsidR="00527AD0" w:rsidRPr="00B54E1D">
        <w:rPr>
          <w:rFonts w:ascii="Arial" w:hAnsi="Arial" w:cs="Arial"/>
          <w:sz w:val="22"/>
          <w:szCs w:val="22"/>
        </w:rPr>
        <w:t>à</w:t>
      </w:r>
      <w:r w:rsidRPr="00B54E1D">
        <w:rPr>
          <w:rFonts w:ascii="Arial" w:hAnsi="Arial" w:cs="Arial"/>
          <w:sz w:val="22"/>
          <w:szCs w:val="22"/>
        </w:rPr>
        <w:t xml:space="preserve"> corrosão</w:t>
      </w:r>
      <w:r w:rsidR="00527AD0">
        <w:rPr>
          <w:rFonts w:ascii="Arial" w:hAnsi="Arial" w:cs="Arial"/>
          <w:sz w:val="22"/>
          <w:szCs w:val="22"/>
        </w:rPr>
        <w:t xml:space="preserve"> (SHACKELFORD, 2010; SILVA, 2006)</w:t>
      </w:r>
      <w:r w:rsidRPr="00B54E1D">
        <w:rPr>
          <w:rFonts w:ascii="Arial" w:hAnsi="Arial" w:cs="Arial"/>
          <w:sz w:val="22"/>
          <w:szCs w:val="22"/>
        </w:rPr>
        <w:t>.</w:t>
      </w:r>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 xml:space="preserve">Em metais a ligação atômica é metálica, não existindo assim </w:t>
      </w:r>
      <w:r w:rsidRPr="00B54E1D">
        <w:rPr>
          <w:rFonts w:ascii="Arial" w:hAnsi="Arial" w:cs="Arial"/>
          <w:sz w:val="22"/>
          <w:szCs w:val="22"/>
        </w:rPr>
        <w:lastRenderedPageBreak/>
        <w:t>restrição para quantidade e posição dos átomos na estrutura cristalina do material, a qual é a junção de átomos de forma ordenada. Na maioria dos metais a estrutura cristalina é cúbica de corpo centrado (CCC), como o ferro, cúbica de face centrada (CFC), como o alumínio ou hexagonal compacta (HC), como o titânio.</w:t>
      </w:r>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Materiais com estrutura CCC tem uma elevada dureza e geralmente alta ductilidade, já a CFC tem uma maior tenacidade, enquanto a estrutura HC tem alta dureza e fragilidade.</w:t>
      </w:r>
    </w:p>
    <w:p w:rsidR="00756F3C" w:rsidRPr="00527AD0" w:rsidRDefault="00756F3C" w:rsidP="00527AD0">
      <w:r w:rsidRPr="00B54E1D">
        <w:rPr>
          <w:rFonts w:ascii="Arial" w:hAnsi="Arial" w:cs="Arial"/>
          <w:sz w:val="22"/>
          <w:szCs w:val="22"/>
        </w:rPr>
        <w:t>Os materiais são formados por grãos, os quais são compostos de átomos organizados em uma estrutura cristalina, (CCC, CFC, HC, entre outras) e em uma orientação cristalográfica, sendo os grãos em diferentes direções, formando assim os contornos de grão</w:t>
      </w:r>
      <w:r w:rsidR="00527AD0">
        <w:rPr>
          <w:rFonts w:ascii="Arial" w:hAnsi="Arial" w:cs="Arial"/>
          <w:sz w:val="22"/>
          <w:szCs w:val="22"/>
        </w:rPr>
        <w:t xml:space="preserve"> </w:t>
      </w:r>
      <w:r w:rsidR="00527AD0" w:rsidRPr="00B54E1D">
        <w:rPr>
          <w:rFonts w:ascii="Arial" w:hAnsi="Arial" w:cs="Arial"/>
          <w:sz w:val="22"/>
          <w:szCs w:val="22"/>
        </w:rPr>
        <w:t>(CALL</w:t>
      </w:r>
      <w:r w:rsidR="00527AD0">
        <w:rPr>
          <w:rFonts w:ascii="Arial" w:hAnsi="Arial" w:cs="Arial"/>
          <w:sz w:val="22"/>
          <w:szCs w:val="22"/>
        </w:rPr>
        <w:t>ISTER, 2006</w:t>
      </w:r>
      <w:r w:rsidR="00527AD0">
        <w:t xml:space="preserve">; </w:t>
      </w:r>
      <w:r w:rsidR="00527AD0">
        <w:rPr>
          <w:rFonts w:ascii="Arial" w:hAnsi="Arial" w:cs="Arial"/>
          <w:sz w:val="22"/>
          <w:szCs w:val="22"/>
        </w:rPr>
        <w:t>SILVA, 2006)</w:t>
      </w:r>
      <w:r w:rsidR="00527AD0" w:rsidRPr="00B54E1D">
        <w:rPr>
          <w:rFonts w:ascii="Arial" w:hAnsi="Arial" w:cs="Arial"/>
          <w:sz w:val="22"/>
          <w:szCs w:val="22"/>
        </w:rPr>
        <w:t>.</w:t>
      </w:r>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 xml:space="preserve">Os grãos podem ser constituídos de diferentes fases do material, as quais tem papel fundamental nas propriedades mecânicas do material. Essas fases são formadas no processo de fabricação do material, podendo variar com ela. Também é possível realizar a transformação de uma fase para outra através de tratamentos térmicos. As propriedades são determinadas a partir da quantidade de cada fase presente no material na </w:t>
      </w:r>
      <w:r w:rsidR="00BC264D">
        <w:rPr>
          <w:rFonts w:ascii="Arial" w:hAnsi="Arial" w:cs="Arial"/>
          <w:sz w:val="22"/>
          <w:szCs w:val="22"/>
        </w:rPr>
        <w:t>tempera</w:t>
      </w:r>
      <w:r w:rsidR="00BC264D" w:rsidRPr="00B54E1D">
        <w:rPr>
          <w:rFonts w:ascii="Arial" w:hAnsi="Arial" w:cs="Arial"/>
          <w:sz w:val="22"/>
          <w:szCs w:val="22"/>
        </w:rPr>
        <w:t>tura</w:t>
      </w:r>
      <w:r w:rsidRPr="00B54E1D">
        <w:rPr>
          <w:rFonts w:ascii="Arial" w:hAnsi="Arial" w:cs="Arial"/>
          <w:sz w:val="22"/>
          <w:szCs w:val="22"/>
        </w:rPr>
        <w:t xml:space="preserve"> desejada</w:t>
      </w:r>
      <w:r w:rsidR="00527AD0">
        <w:rPr>
          <w:rFonts w:ascii="Arial" w:hAnsi="Arial" w:cs="Arial"/>
          <w:sz w:val="22"/>
          <w:szCs w:val="22"/>
        </w:rPr>
        <w:t xml:space="preserve"> (CHIAVERINI,2005; ERISIR, 2013)</w:t>
      </w:r>
      <w:r w:rsidRPr="00B54E1D">
        <w:rPr>
          <w:rFonts w:ascii="Arial" w:hAnsi="Arial" w:cs="Arial"/>
          <w:sz w:val="22"/>
          <w:szCs w:val="22"/>
        </w:rPr>
        <w:t>.</w:t>
      </w:r>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 xml:space="preserve">Os aços podem ter varias fases presentes, as quais são formadas durante a produção do material e alteradas em processos de tratamento térmico, como por exemplo, a </w:t>
      </w:r>
      <w:r w:rsidR="00C332F3">
        <w:rPr>
          <w:rFonts w:ascii="Arial" w:hAnsi="Arial" w:cs="Arial"/>
          <w:sz w:val="22"/>
          <w:szCs w:val="22"/>
        </w:rPr>
        <w:t>têmpera</w:t>
      </w:r>
      <w:r w:rsidRPr="00B54E1D">
        <w:rPr>
          <w:rFonts w:ascii="Arial" w:hAnsi="Arial" w:cs="Arial"/>
          <w:sz w:val="22"/>
          <w:szCs w:val="22"/>
        </w:rPr>
        <w:t>, as fases se alteram de acordo com a taxa de resfriamento após o tratamento. Uma das fases presente no aço é a austenita, a qual quando tratada termicamente e variando o resfriamento pode se transformar em outras fases, completamente ou parcialmente, quando não transformada totalmente tem-se a fase conhecida como austenita retida</w:t>
      </w:r>
      <w:r w:rsidR="00527AD0">
        <w:rPr>
          <w:rFonts w:ascii="Arial" w:hAnsi="Arial" w:cs="Arial"/>
          <w:sz w:val="22"/>
          <w:szCs w:val="22"/>
        </w:rPr>
        <w:t xml:space="preserve"> (ABDALLA, 2006; SOUZA, 2008)</w:t>
      </w:r>
      <w:r w:rsidRPr="00B54E1D">
        <w:rPr>
          <w:rFonts w:ascii="Arial" w:hAnsi="Arial" w:cs="Arial"/>
          <w:sz w:val="22"/>
          <w:szCs w:val="22"/>
        </w:rPr>
        <w:t>.</w:t>
      </w:r>
    </w:p>
    <w:p w:rsidR="00AE704F" w:rsidRPr="00AE704F" w:rsidRDefault="00756F3C" w:rsidP="00AE704F">
      <w:pPr>
        <w:spacing w:line="360" w:lineRule="auto"/>
        <w:ind w:firstLine="709"/>
        <w:jc w:val="both"/>
        <w:rPr>
          <w:rFonts w:ascii="Arial" w:hAnsi="Arial" w:cs="Arial"/>
          <w:sz w:val="22"/>
          <w:szCs w:val="22"/>
        </w:rPr>
      </w:pPr>
      <w:r w:rsidRPr="00B54E1D">
        <w:rPr>
          <w:rFonts w:ascii="Arial" w:hAnsi="Arial" w:cs="Arial"/>
          <w:sz w:val="22"/>
          <w:szCs w:val="22"/>
        </w:rPr>
        <w:t xml:space="preserve">Este trabalho tem como objetivo comparar cinco amostras </w:t>
      </w:r>
      <w:r w:rsidRPr="00B54E1D">
        <w:rPr>
          <w:rFonts w:ascii="Arial" w:hAnsi="Arial" w:cs="Arial"/>
          <w:sz w:val="22"/>
          <w:szCs w:val="22"/>
        </w:rPr>
        <w:lastRenderedPageBreak/>
        <w:t>de aços</w:t>
      </w:r>
      <w:r w:rsidR="00BB4BB9">
        <w:rPr>
          <w:rFonts w:ascii="Arial" w:hAnsi="Arial" w:cs="Arial"/>
          <w:sz w:val="22"/>
          <w:szCs w:val="22"/>
        </w:rPr>
        <w:t xml:space="preserve"> com mesma composição química, porém com</w:t>
      </w:r>
      <w:r w:rsidRPr="00B54E1D">
        <w:rPr>
          <w:rFonts w:ascii="Arial" w:hAnsi="Arial" w:cs="Arial"/>
          <w:sz w:val="22"/>
          <w:szCs w:val="22"/>
        </w:rPr>
        <w:t xml:space="preserve"> diferença na porcentagem de carbono presente em cada aço, tratadas termicamente por </w:t>
      </w:r>
      <w:r w:rsidR="00C332F3">
        <w:rPr>
          <w:rFonts w:ascii="Arial" w:hAnsi="Arial" w:cs="Arial"/>
          <w:sz w:val="22"/>
          <w:szCs w:val="22"/>
        </w:rPr>
        <w:t>têmpera</w:t>
      </w:r>
      <w:r w:rsidRPr="00B54E1D">
        <w:rPr>
          <w:rFonts w:ascii="Arial" w:hAnsi="Arial" w:cs="Arial"/>
          <w:sz w:val="22"/>
          <w:szCs w:val="22"/>
        </w:rPr>
        <w:t xml:space="preserve"> </w:t>
      </w:r>
      <w:r w:rsidR="00C45795">
        <w:rPr>
          <w:rFonts w:ascii="Arial" w:hAnsi="Arial" w:cs="Arial"/>
          <w:sz w:val="22"/>
          <w:szCs w:val="22"/>
        </w:rPr>
        <w:t>e revenimento de forma a mostrar a influê</w:t>
      </w:r>
      <w:r w:rsidRPr="00B54E1D">
        <w:rPr>
          <w:rFonts w:ascii="Arial" w:hAnsi="Arial" w:cs="Arial"/>
          <w:sz w:val="22"/>
          <w:szCs w:val="22"/>
        </w:rPr>
        <w:t>ncia do teor de carbono na fo</w:t>
      </w:r>
      <w:r w:rsidR="001D5FCF">
        <w:rPr>
          <w:rFonts w:ascii="Arial" w:hAnsi="Arial" w:cs="Arial"/>
          <w:sz w:val="22"/>
          <w:szCs w:val="22"/>
        </w:rPr>
        <w:t>rmação da fase austenita retida.</w:t>
      </w:r>
      <w:r w:rsidR="00C6788C">
        <w:rPr>
          <w:rFonts w:ascii="Arial" w:hAnsi="Arial" w:cs="Arial"/>
          <w:sz w:val="22"/>
          <w:szCs w:val="22"/>
        </w:rPr>
        <w:t xml:space="preserve"> Devido à</w:t>
      </w:r>
      <w:r w:rsidR="00AE704F">
        <w:rPr>
          <w:rFonts w:ascii="Arial" w:hAnsi="Arial" w:cs="Arial"/>
          <w:sz w:val="22"/>
          <w:szCs w:val="22"/>
        </w:rPr>
        <w:t xml:space="preserve"> austenita retida estar </w:t>
      </w:r>
      <w:r w:rsidR="00AE704F" w:rsidRPr="00AE704F">
        <w:rPr>
          <w:rFonts w:ascii="Arial" w:hAnsi="Arial" w:cs="Arial"/>
          <w:sz w:val="22"/>
          <w:szCs w:val="22"/>
        </w:rPr>
        <w:t>presente na estrutura do material</w:t>
      </w:r>
      <w:r w:rsidR="00AE704F">
        <w:rPr>
          <w:rFonts w:ascii="Arial" w:hAnsi="Arial" w:cs="Arial"/>
          <w:sz w:val="22"/>
          <w:szCs w:val="22"/>
        </w:rPr>
        <w:t xml:space="preserve"> temperado, sendo uma fase metaestável,</w:t>
      </w:r>
      <w:r w:rsidR="00AE704F" w:rsidRPr="00AE704F">
        <w:rPr>
          <w:rFonts w:ascii="Arial" w:hAnsi="Arial" w:cs="Arial"/>
          <w:sz w:val="22"/>
          <w:szCs w:val="22"/>
        </w:rPr>
        <w:t xml:space="preserve"> a qual pode se transformar durante </w:t>
      </w:r>
      <w:r w:rsidR="00AE704F">
        <w:rPr>
          <w:rFonts w:ascii="Arial" w:hAnsi="Arial" w:cs="Arial"/>
          <w:sz w:val="22"/>
          <w:szCs w:val="22"/>
        </w:rPr>
        <w:t>algum processo, i</w:t>
      </w:r>
      <w:r w:rsidR="00AE704F" w:rsidRPr="00AE704F">
        <w:rPr>
          <w:rFonts w:ascii="Arial" w:hAnsi="Arial" w:cs="Arial"/>
          <w:sz w:val="22"/>
          <w:szCs w:val="22"/>
        </w:rPr>
        <w:t xml:space="preserve">nfluenciando nas propriedades mecânicas do material. </w:t>
      </w:r>
    </w:p>
    <w:p w:rsidR="00AE704F" w:rsidRPr="00B54E1D" w:rsidRDefault="00AE704F" w:rsidP="001465E0">
      <w:pPr>
        <w:spacing w:line="360" w:lineRule="auto"/>
        <w:ind w:firstLine="709"/>
        <w:jc w:val="both"/>
        <w:rPr>
          <w:rFonts w:ascii="Arial" w:hAnsi="Arial" w:cs="Arial"/>
          <w:sz w:val="22"/>
          <w:szCs w:val="22"/>
        </w:rPr>
      </w:pPr>
    </w:p>
    <w:p w:rsidR="00756F3C" w:rsidRPr="00B54E1D" w:rsidRDefault="00756F3C" w:rsidP="001465E0">
      <w:pPr>
        <w:spacing w:line="360" w:lineRule="auto"/>
        <w:jc w:val="both"/>
        <w:rPr>
          <w:rFonts w:ascii="Arial" w:hAnsi="Arial" w:cs="Arial"/>
          <w:sz w:val="22"/>
          <w:szCs w:val="22"/>
        </w:rPr>
      </w:pPr>
    </w:p>
    <w:p w:rsidR="00756F3C" w:rsidRPr="00B54E1D" w:rsidRDefault="00756F3C" w:rsidP="001465E0">
      <w:pPr>
        <w:spacing w:line="360" w:lineRule="auto"/>
        <w:jc w:val="both"/>
        <w:rPr>
          <w:rFonts w:ascii="Arial" w:hAnsi="Arial" w:cs="Arial"/>
          <w:color w:val="FF0000"/>
          <w:sz w:val="22"/>
          <w:szCs w:val="22"/>
        </w:rPr>
      </w:pPr>
    </w:p>
    <w:p w:rsidR="00756F3C" w:rsidRPr="00B54E1D" w:rsidRDefault="00756F3C" w:rsidP="001465E0">
      <w:pPr>
        <w:pStyle w:val="Ttulo2"/>
        <w:pageBreakBefore/>
        <w:spacing w:line="360" w:lineRule="auto"/>
      </w:pPr>
      <w:bookmarkStart w:id="6" w:name="_Toc488502788"/>
      <w:r w:rsidRPr="00B54E1D">
        <w:lastRenderedPageBreak/>
        <w:t>2 Revisão bibliográfica</w:t>
      </w:r>
      <w:bookmarkEnd w:id="6"/>
    </w:p>
    <w:p w:rsidR="00756F3C" w:rsidRPr="00B54E1D" w:rsidRDefault="00756F3C" w:rsidP="001465E0">
      <w:pPr>
        <w:pStyle w:val="Ttulo2"/>
        <w:spacing w:line="360" w:lineRule="auto"/>
      </w:pPr>
      <w:bookmarkStart w:id="7" w:name="_Toc488502789"/>
      <w:r w:rsidRPr="00B54E1D">
        <w:t>2.1 Aço</w:t>
      </w:r>
      <w:bookmarkEnd w:id="7"/>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“Materiais metálicos são normalmente combinações de elementos metálicos. Eles possuem um número grande de elétrons não localizados; isto é, estes elétrons não estão ligados a qualquer átomo em particular” (CALL</w:t>
      </w:r>
      <w:r w:rsidR="00527AD0">
        <w:rPr>
          <w:rFonts w:ascii="Arial" w:hAnsi="Arial" w:cs="Arial"/>
          <w:sz w:val="22"/>
          <w:szCs w:val="22"/>
        </w:rPr>
        <w:t>ISTER, 2006</w:t>
      </w:r>
      <w:r w:rsidRPr="00B54E1D">
        <w:rPr>
          <w:rFonts w:ascii="Arial" w:hAnsi="Arial" w:cs="Arial"/>
          <w:sz w:val="22"/>
          <w:szCs w:val="22"/>
        </w:rPr>
        <w:t>).</w:t>
      </w:r>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 xml:space="preserve"> Os Aços carbono têm como pr</w:t>
      </w:r>
      <w:r w:rsidR="00AE704F">
        <w:rPr>
          <w:rFonts w:ascii="Arial" w:hAnsi="Arial" w:cs="Arial"/>
          <w:sz w:val="22"/>
          <w:szCs w:val="22"/>
        </w:rPr>
        <w:t>incipal elemento da composição</w:t>
      </w:r>
      <w:r w:rsidRPr="00B54E1D">
        <w:rPr>
          <w:rFonts w:ascii="Arial" w:hAnsi="Arial" w:cs="Arial"/>
          <w:sz w:val="22"/>
          <w:szCs w:val="22"/>
        </w:rPr>
        <w:t xml:space="preserve"> o Carbono (entre 0,008% a 2,14%) e o Ferro como elemento primário, tendo elementos de liga como o Silício, Manganês, Cobre, Enxofre e Fósforo. Outros elementos existem apenas em quantidades residuais, residentes do processo de produção do material.</w:t>
      </w:r>
    </w:p>
    <w:p w:rsidR="00756F3C" w:rsidRPr="00B54E1D" w:rsidRDefault="00756F3C" w:rsidP="001465E0">
      <w:pPr>
        <w:spacing w:line="360" w:lineRule="auto"/>
        <w:ind w:firstLine="709"/>
        <w:jc w:val="both"/>
        <w:rPr>
          <w:rFonts w:ascii="Arial" w:hAnsi="Arial" w:cs="Arial"/>
          <w:color w:val="FF0000"/>
          <w:sz w:val="22"/>
          <w:szCs w:val="22"/>
        </w:rPr>
      </w:pPr>
      <w:r w:rsidRPr="00B54E1D">
        <w:rPr>
          <w:rFonts w:ascii="Arial" w:hAnsi="Arial" w:cs="Arial"/>
          <w:sz w:val="22"/>
          <w:szCs w:val="22"/>
        </w:rPr>
        <w:t>O aço é obtido através do refino (do ferro gusa), onde são</w:t>
      </w:r>
      <w:r w:rsidRPr="00B54E1D">
        <w:rPr>
          <w:rFonts w:ascii="Arial" w:hAnsi="Arial" w:cs="Arial"/>
          <w:color w:val="FF0000"/>
          <w:sz w:val="22"/>
          <w:szCs w:val="22"/>
        </w:rPr>
        <w:t xml:space="preserve"> </w:t>
      </w:r>
      <w:r w:rsidRPr="00B54E1D">
        <w:rPr>
          <w:rFonts w:ascii="Arial" w:hAnsi="Arial" w:cs="Arial"/>
          <w:sz w:val="22"/>
          <w:szCs w:val="22"/>
        </w:rPr>
        <w:t>retirados elementos indesejados através de alguns processos, como a retirada do fósforo pela desfosforação, retirada do enxofre e até mesmo do oxigênio, que além de ser obtido no contato com a atmosfera, também vem do ferro em sua forma original, mais estável, a de óxido. Nesta etapa é feito o ajuste da composição química para se obter o material necessário (LEANDRO, 2013).</w:t>
      </w:r>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 xml:space="preserve">O ferro é dividido em três fases, sendo ferro alfa (α), conhecido como ferrita, a qual é estável em </w:t>
      </w:r>
      <w:r w:rsidR="00BC264D">
        <w:rPr>
          <w:rFonts w:ascii="Arial" w:hAnsi="Arial" w:cs="Arial"/>
          <w:sz w:val="22"/>
          <w:szCs w:val="22"/>
        </w:rPr>
        <w:t>tempera</w:t>
      </w:r>
      <w:r w:rsidR="00BC264D" w:rsidRPr="00B54E1D">
        <w:rPr>
          <w:rFonts w:ascii="Arial" w:hAnsi="Arial" w:cs="Arial"/>
          <w:sz w:val="22"/>
          <w:szCs w:val="22"/>
        </w:rPr>
        <w:t>tura</w:t>
      </w:r>
      <w:r w:rsidRPr="00B54E1D">
        <w:rPr>
          <w:rFonts w:ascii="Arial" w:hAnsi="Arial" w:cs="Arial"/>
          <w:sz w:val="22"/>
          <w:szCs w:val="22"/>
        </w:rPr>
        <w:t xml:space="preserve"> ambiente (25º C) e tem estrutura cristalina cúbic</w:t>
      </w:r>
      <w:r w:rsidR="00BC264D">
        <w:rPr>
          <w:rFonts w:ascii="Arial" w:hAnsi="Arial" w:cs="Arial"/>
          <w:sz w:val="22"/>
          <w:szCs w:val="22"/>
        </w:rPr>
        <w:t>a de corpo centrado (CCC) até</w:t>
      </w:r>
      <w:r w:rsidRPr="00B54E1D">
        <w:rPr>
          <w:rFonts w:ascii="Arial" w:hAnsi="Arial" w:cs="Arial"/>
          <w:sz w:val="22"/>
          <w:szCs w:val="22"/>
        </w:rPr>
        <w:t xml:space="preserve"> aproximadamente 912º C, onde ocorre transformação de fase, tornando-se assim a fase ferro gama (γ), denominado austenita, de estrutura cúbica de face centrada (CFC), a qual tem mais interstícios, conseguindo conter nela um maior teor de carbono, já com </w:t>
      </w:r>
      <w:r w:rsidR="00BC264D">
        <w:rPr>
          <w:rFonts w:ascii="Arial" w:hAnsi="Arial" w:cs="Arial"/>
          <w:sz w:val="22"/>
          <w:szCs w:val="22"/>
        </w:rPr>
        <w:t>tempera</w:t>
      </w:r>
      <w:r w:rsidR="00BC264D" w:rsidRPr="00B54E1D">
        <w:rPr>
          <w:rFonts w:ascii="Arial" w:hAnsi="Arial" w:cs="Arial"/>
          <w:sz w:val="22"/>
          <w:szCs w:val="22"/>
        </w:rPr>
        <w:t>tura</w:t>
      </w:r>
      <w:r w:rsidRPr="00B54E1D">
        <w:rPr>
          <w:rFonts w:ascii="Arial" w:hAnsi="Arial" w:cs="Arial"/>
          <w:sz w:val="22"/>
          <w:szCs w:val="22"/>
        </w:rPr>
        <w:t xml:space="preserve"> acima de 1394º C ocorre nova transformação de fase, formando Ferro delta (δ), de estrutura cristalina cúbica de corpo centrada (CCC) até cerca de 1538º C onde o ferro se torna liquido, conforme é ilustrado na figura 1 (SILVA, 2006).</w:t>
      </w:r>
    </w:p>
    <w:p w:rsidR="00756F3C" w:rsidRPr="00B54E1D" w:rsidRDefault="00756F3C" w:rsidP="001465E0">
      <w:pPr>
        <w:spacing w:line="360" w:lineRule="auto"/>
        <w:ind w:firstLine="709"/>
        <w:jc w:val="both"/>
        <w:rPr>
          <w:rFonts w:ascii="Arial" w:hAnsi="Arial" w:cs="Arial"/>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756F3C" w:rsidRPr="00B54E1D" w:rsidTr="00F3508A">
        <w:tc>
          <w:tcPr>
            <w:tcW w:w="9211" w:type="dxa"/>
          </w:tcPr>
          <w:p w:rsidR="00756F3C" w:rsidRPr="00D644BE" w:rsidRDefault="00756F3C" w:rsidP="001465E0">
            <w:pPr>
              <w:pStyle w:val="Ttulo1"/>
              <w:spacing w:line="360" w:lineRule="auto"/>
              <w:jc w:val="center"/>
              <w:outlineLvl w:val="0"/>
              <w:rPr>
                <w:rFonts w:ascii="Arial" w:hAnsi="Arial" w:cs="Arial"/>
                <w:b w:val="0"/>
                <w:color w:val="auto"/>
                <w:sz w:val="22"/>
                <w:szCs w:val="22"/>
              </w:rPr>
            </w:pPr>
            <w:bookmarkStart w:id="8" w:name="_Toc488502790"/>
            <w:r w:rsidRPr="00D644BE">
              <w:rPr>
                <w:rFonts w:ascii="Arial" w:hAnsi="Arial" w:cs="Arial"/>
                <w:b w:val="0"/>
                <w:color w:val="auto"/>
                <w:sz w:val="22"/>
                <w:szCs w:val="22"/>
              </w:rPr>
              <w:t>Figura 1 - Mudança de fase do ferro puro</w:t>
            </w:r>
            <w:bookmarkEnd w:id="8"/>
          </w:p>
        </w:tc>
      </w:tr>
      <w:tr w:rsidR="00756F3C" w:rsidRPr="00B54E1D" w:rsidTr="00F3508A">
        <w:tc>
          <w:tcPr>
            <w:tcW w:w="9211" w:type="dxa"/>
          </w:tcPr>
          <w:p w:rsidR="00756F3C" w:rsidRPr="00B54E1D" w:rsidRDefault="00756F3C" w:rsidP="001465E0">
            <w:pPr>
              <w:spacing w:line="360" w:lineRule="auto"/>
              <w:jc w:val="center"/>
              <w:rPr>
                <w:rFonts w:ascii="Arial" w:hAnsi="Arial" w:cs="Arial"/>
              </w:rPr>
            </w:pPr>
            <w:r w:rsidRPr="00B54E1D">
              <w:rPr>
                <w:rFonts w:ascii="Arial" w:hAnsi="Arial" w:cs="Arial"/>
                <w:noProof/>
              </w:rPr>
              <w:drawing>
                <wp:inline distT="0" distB="0" distL="0" distR="0">
                  <wp:extent cx="3715352" cy="3272366"/>
                  <wp:effectExtent l="19050" t="0" r="0" b="0"/>
                  <wp:docPr id="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15586" cy="3272572"/>
                          </a:xfrm>
                          <a:prstGeom prst="rect">
                            <a:avLst/>
                          </a:prstGeom>
                          <a:noFill/>
                          <a:ln>
                            <a:noFill/>
                          </a:ln>
                        </pic:spPr>
                      </pic:pic>
                    </a:graphicData>
                  </a:graphic>
                </wp:inline>
              </w:drawing>
            </w:r>
          </w:p>
        </w:tc>
      </w:tr>
      <w:tr w:rsidR="00756F3C" w:rsidRPr="00B54E1D" w:rsidTr="00F3508A">
        <w:tc>
          <w:tcPr>
            <w:tcW w:w="9211" w:type="dxa"/>
          </w:tcPr>
          <w:p w:rsidR="00756F3C" w:rsidRPr="00B54E1D" w:rsidRDefault="00756F3C" w:rsidP="001465E0">
            <w:pPr>
              <w:spacing w:line="360" w:lineRule="auto"/>
              <w:ind w:firstLine="709"/>
              <w:jc w:val="center"/>
              <w:rPr>
                <w:rFonts w:ascii="Arial" w:hAnsi="Arial" w:cs="Arial"/>
              </w:rPr>
            </w:pPr>
            <w:r w:rsidRPr="00B54E1D">
              <w:rPr>
                <w:rFonts w:ascii="Arial" w:hAnsi="Arial" w:cs="Arial"/>
              </w:rPr>
              <w:t>Fonte: Autor</w:t>
            </w:r>
          </w:p>
        </w:tc>
      </w:tr>
    </w:tbl>
    <w:p w:rsidR="00756F3C" w:rsidRPr="00B54E1D" w:rsidRDefault="00756F3C" w:rsidP="001465E0">
      <w:pPr>
        <w:spacing w:line="360" w:lineRule="auto"/>
        <w:rPr>
          <w:rFonts w:ascii="Arial" w:hAnsi="Arial" w:cs="Arial"/>
          <w:sz w:val="22"/>
          <w:szCs w:val="22"/>
        </w:rPr>
      </w:pPr>
    </w:p>
    <w:p w:rsidR="00756F3C" w:rsidRPr="00B54E1D" w:rsidRDefault="00756F3C" w:rsidP="001465E0">
      <w:pPr>
        <w:spacing w:line="360" w:lineRule="auto"/>
        <w:ind w:firstLine="709"/>
        <w:jc w:val="both"/>
        <w:rPr>
          <w:rFonts w:ascii="Arial" w:hAnsi="Arial" w:cs="Arial"/>
          <w:sz w:val="22"/>
          <w:szCs w:val="22"/>
        </w:rPr>
      </w:pPr>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O teor de Carbono adicionado ao ferro tem como uma das principais consequências a formação de novas fases de acordo com sua proporção, como a cementita (Fe</w:t>
      </w:r>
      <w:r w:rsidRPr="00B54E1D">
        <w:rPr>
          <w:rFonts w:ascii="Arial" w:hAnsi="Arial" w:cs="Arial"/>
          <w:sz w:val="22"/>
          <w:szCs w:val="22"/>
          <w:vertAlign w:val="subscript"/>
        </w:rPr>
        <w:t>3</w:t>
      </w:r>
      <w:r w:rsidRPr="00B54E1D">
        <w:rPr>
          <w:rFonts w:ascii="Arial" w:hAnsi="Arial" w:cs="Arial"/>
          <w:sz w:val="22"/>
          <w:szCs w:val="22"/>
        </w:rPr>
        <w:t>C) que suporta em sua estrutura ate 6,7% de carbono,</w:t>
      </w:r>
      <w:r w:rsidR="00AE704F">
        <w:rPr>
          <w:rFonts w:ascii="Arial" w:hAnsi="Arial" w:cs="Arial"/>
          <w:sz w:val="22"/>
          <w:szCs w:val="22"/>
        </w:rPr>
        <w:t xml:space="preserve"> enquanto a ferrita suporta no má</w:t>
      </w:r>
      <w:r w:rsidRPr="00B54E1D">
        <w:rPr>
          <w:rFonts w:ascii="Arial" w:hAnsi="Arial" w:cs="Arial"/>
          <w:sz w:val="22"/>
          <w:szCs w:val="22"/>
        </w:rPr>
        <w:t>ximo 0,022%. Na formação do aço, de acordo com o percentual de carbono é possível definir as fases presentes no mesmo, podendo o mesmo material conter várias fases ao mesmo tempo (CALLISTER, 2006).</w:t>
      </w:r>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A quantidade de carbono presente no material define a classificação dos aços, sendo: aço com baixo teor de carbono, apresentando ate 0,30% de carbono em sua estrutura, aço médio carbono, que possui entre 0,30% a 0,60% de carbono e aço alto teor de carbono, que possui a partir de 0,60% do mesmo (CALLISTER, 2006).</w:t>
      </w:r>
    </w:p>
    <w:p w:rsidR="00756F3C" w:rsidRPr="00B54E1D" w:rsidRDefault="00756F3C" w:rsidP="001465E0">
      <w:pPr>
        <w:spacing w:line="360" w:lineRule="auto"/>
        <w:ind w:firstLine="709"/>
        <w:jc w:val="both"/>
        <w:rPr>
          <w:rFonts w:ascii="Arial" w:hAnsi="Arial" w:cs="Arial"/>
          <w:sz w:val="22"/>
          <w:szCs w:val="22"/>
        </w:rPr>
      </w:pPr>
    </w:p>
    <w:p w:rsidR="00756F3C" w:rsidRPr="00B54E1D" w:rsidRDefault="00756F3C" w:rsidP="001465E0">
      <w:pPr>
        <w:pStyle w:val="Ttulo2"/>
        <w:spacing w:line="360" w:lineRule="auto"/>
      </w:pPr>
      <w:bookmarkStart w:id="9" w:name="_Toc488502791"/>
      <w:r w:rsidRPr="00B54E1D">
        <w:t>2.1.1 Aço baixo carbono</w:t>
      </w:r>
      <w:bookmarkEnd w:id="9"/>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 xml:space="preserve">Este aço possui elevada ductilidade e tenacidade, porem </w:t>
      </w:r>
      <w:r w:rsidRPr="00B54E1D">
        <w:rPr>
          <w:rFonts w:ascii="Arial" w:hAnsi="Arial" w:cs="Arial"/>
          <w:sz w:val="22"/>
          <w:szCs w:val="22"/>
        </w:rPr>
        <w:lastRenderedPageBreak/>
        <w:t>baixa dureza e resistência, isso devido a pouca quantidade de carbono presente em sua estrutura. É um aço de alta soldabilidade e usinabilidade, porem pouco tratado termicamente. Ele é aplicado na indústria automobilística para fabricação de chapas, na construção civil, na produção de tubos, entre outra (METALURGICA, [s.d.]).</w:t>
      </w:r>
    </w:p>
    <w:p w:rsidR="00756F3C" w:rsidRPr="00B54E1D" w:rsidRDefault="00756F3C" w:rsidP="001465E0">
      <w:pPr>
        <w:spacing w:line="360" w:lineRule="auto"/>
        <w:ind w:firstLine="709"/>
        <w:jc w:val="both"/>
        <w:rPr>
          <w:rFonts w:ascii="Arial" w:hAnsi="Arial" w:cs="Arial"/>
          <w:sz w:val="22"/>
          <w:szCs w:val="22"/>
        </w:rPr>
      </w:pPr>
    </w:p>
    <w:p w:rsidR="00756F3C" w:rsidRPr="00B54E1D" w:rsidRDefault="00756F3C" w:rsidP="001465E0">
      <w:pPr>
        <w:pStyle w:val="Ttulo2"/>
        <w:spacing w:line="360" w:lineRule="auto"/>
      </w:pPr>
      <w:bookmarkStart w:id="10" w:name="_Toc488502792"/>
      <w:r w:rsidRPr="00B54E1D">
        <w:t>2.1.2 Aço médio carbono</w:t>
      </w:r>
      <w:bookmarkEnd w:id="10"/>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Este aço possui uma maior resistência e dureza, e uma média tenacidade e ductilidade. Ele é extremamente usado em tratamentos térmicos. È aplicado na indústria ferroviária, para fabricação de rodas e equipamentos, é usado em engrenagens e em outras peças que exijam um material com elevada resistência mecânica e resistência ao desgaste</w:t>
      </w:r>
      <w:r w:rsidRPr="00B54E1D">
        <w:rPr>
          <w:rFonts w:ascii="Arial" w:hAnsi="Arial" w:cs="Arial"/>
          <w:color w:val="FF0000"/>
          <w:sz w:val="22"/>
          <w:szCs w:val="22"/>
        </w:rPr>
        <w:t>.</w:t>
      </w:r>
      <w:r w:rsidRPr="00B54E1D">
        <w:rPr>
          <w:rFonts w:ascii="Arial" w:hAnsi="Arial" w:cs="Arial"/>
          <w:sz w:val="22"/>
          <w:szCs w:val="22"/>
        </w:rPr>
        <w:t xml:space="preserve"> (METALURGICA, [s.d.]).</w:t>
      </w:r>
    </w:p>
    <w:p w:rsidR="00756F3C" w:rsidRPr="00B54E1D" w:rsidRDefault="00756F3C" w:rsidP="001465E0">
      <w:pPr>
        <w:spacing w:line="360" w:lineRule="auto"/>
        <w:ind w:firstLine="709"/>
        <w:jc w:val="both"/>
        <w:rPr>
          <w:rFonts w:ascii="Arial" w:hAnsi="Arial" w:cs="Arial"/>
          <w:sz w:val="22"/>
          <w:szCs w:val="22"/>
        </w:rPr>
      </w:pPr>
    </w:p>
    <w:p w:rsidR="00756F3C" w:rsidRPr="00B54E1D" w:rsidRDefault="00756F3C" w:rsidP="001465E0">
      <w:pPr>
        <w:pStyle w:val="Ttulo2"/>
        <w:spacing w:line="360" w:lineRule="auto"/>
      </w:pPr>
      <w:bookmarkStart w:id="11" w:name="_Toc488502793"/>
      <w:r w:rsidRPr="00B54E1D">
        <w:t>2.1.3 Aço alto carbono</w:t>
      </w:r>
      <w:bookmarkEnd w:id="11"/>
    </w:p>
    <w:p w:rsidR="00756F3C" w:rsidRPr="00B54E1D" w:rsidRDefault="00756F3C" w:rsidP="00D6186F">
      <w:pPr>
        <w:spacing w:line="360" w:lineRule="auto"/>
        <w:ind w:firstLine="709"/>
        <w:jc w:val="both"/>
        <w:rPr>
          <w:rFonts w:ascii="Arial" w:hAnsi="Arial" w:cs="Arial"/>
          <w:sz w:val="22"/>
          <w:szCs w:val="22"/>
        </w:rPr>
      </w:pPr>
      <w:r w:rsidRPr="00B54E1D">
        <w:rPr>
          <w:rFonts w:ascii="Arial" w:hAnsi="Arial" w:cs="Arial"/>
          <w:sz w:val="22"/>
          <w:szCs w:val="22"/>
        </w:rPr>
        <w:t>Este aço possui e</w:t>
      </w:r>
      <w:r w:rsidR="00AE704F">
        <w:rPr>
          <w:rFonts w:ascii="Arial" w:hAnsi="Arial" w:cs="Arial"/>
          <w:sz w:val="22"/>
          <w:szCs w:val="22"/>
        </w:rPr>
        <w:t>levada dureza e resistência, dev</w:t>
      </w:r>
      <w:r w:rsidRPr="00B54E1D">
        <w:rPr>
          <w:rFonts w:ascii="Arial" w:hAnsi="Arial" w:cs="Arial"/>
          <w:sz w:val="22"/>
          <w:szCs w:val="22"/>
        </w:rPr>
        <w:t xml:space="preserve">ido </w:t>
      </w:r>
      <w:r w:rsidR="001A40B0" w:rsidRPr="00B54E1D">
        <w:rPr>
          <w:rFonts w:ascii="Arial" w:hAnsi="Arial" w:cs="Arial"/>
          <w:sz w:val="22"/>
          <w:szCs w:val="22"/>
        </w:rPr>
        <w:t>à</w:t>
      </w:r>
      <w:r w:rsidRPr="00B54E1D">
        <w:rPr>
          <w:rFonts w:ascii="Arial" w:hAnsi="Arial" w:cs="Arial"/>
          <w:sz w:val="22"/>
          <w:szCs w:val="22"/>
        </w:rPr>
        <w:t xml:space="preserve"> alta concentração de carbono nos</w:t>
      </w:r>
      <w:r w:rsidR="00AE704F">
        <w:rPr>
          <w:rFonts w:ascii="Arial" w:hAnsi="Arial" w:cs="Arial"/>
          <w:sz w:val="22"/>
          <w:szCs w:val="22"/>
        </w:rPr>
        <w:t xml:space="preserve"> interstícios da estrutura, poré</w:t>
      </w:r>
      <w:r w:rsidRPr="00B54E1D">
        <w:rPr>
          <w:rFonts w:ascii="Arial" w:hAnsi="Arial" w:cs="Arial"/>
          <w:sz w:val="22"/>
          <w:szCs w:val="22"/>
        </w:rPr>
        <w:t>m são materiais de elevada fragilidade devido a baixa ductilidade. Geralmente eles são usados em tratamentos térmicos como têmpera e revenimento. É aplicado em folhas de serrote, martelo, entre outros materiais e ferramentas devido sua alta dureza e boa propriedade de corte (METALURGICA, [s.d.]).</w:t>
      </w:r>
    </w:p>
    <w:p w:rsidR="00756F3C" w:rsidRPr="00B54E1D" w:rsidRDefault="00756F3C" w:rsidP="001465E0">
      <w:pPr>
        <w:spacing w:line="360" w:lineRule="auto"/>
        <w:jc w:val="center"/>
        <w:rPr>
          <w:rFonts w:ascii="Arial" w:hAnsi="Arial" w:cs="Arial"/>
          <w:sz w:val="22"/>
          <w:szCs w:val="22"/>
        </w:rPr>
      </w:pPr>
    </w:p>
    <w:p w:rsidR="00756F3C" w:rsidRPr="00B54E1D" w:rsidRDefault="00756F3C" w:rsidP="001465E0">
      <w:pPr>
        <w:pStyle w:val="Ttulo2"/>
        <w:spacing w:line="360" w:lineRule="auto"/>
      </w:pPr>
      <w:bookmarkStart w:id="12" w:name="_Toc488502794"/>
      <w:r w:rsidRPr="00B54E1D">
        <w:t>2.2 Diagrama Ferro Carbono</w:t>
      </w:r>
      <w:bookmarkEnd w:id="12"/>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“Corretamente interpretado, um di</w:t>
      </w:r>
      <w:r w:rsidR="00AE704F">
        <w:rPr>
          <w:rFonts w:ascii="Arial" w:hAnsi="Arial" w:cs="Arial"/>
          <w:sz w:val="22"/>
          <w:szCs w:val="22"/>
        </w:rPr>
        <w:t>agrama de equilíbrio indica o nú</w:t>
      </w:r>
      <w:r w:rsidRPr="00B54E1D">
        <w:rPr>
          <w:rFonts w:ascii="Arial" w:hAnsi="Arial" w:cs="Arial"/>
          <w:sz w:val="22"/>
          <w:szCs w:val="22"/>
        </w:rPr>
        <w:t xml:space="preserve">mero de fases presentes, suas composições e a porcentagem de cada fase, em função da </w:t>
      </w:r>
      <w:r w:rsidR="00BC264D">
        <w:rPr>
          <w:rFonts w:ascii="Arial" w:hAnsi="Arial" w:cs="Arial"/>
          <w:sz w:val="22"/>
          <w:szCs w:val="22"/>
        </w:rPr>
        <w:t>tempera</w:t>
      </w:r>
      <w:r w:rsidR="00BC264D" w:rsidRPr="00B54E1D">
        <w:rPr>
          <w:rFonts w:ascii="Arial" w:hAnsi="Arial" w:cs="Arial"/>
          <w:sz w:val="22"/>
          <w:szCs w:val="22"/>
        </w:rPr>
        <w:t>tura</w:t>
      </w:r>
      <w:r w:rsidRPr="00B54E1D">
        <w:rPr>
          <w:rFonts w:ascii="Arial" w:hAnsi="Arial" w:cs="Arial"/>
          <w:sz w:val="22"/>
          <w:szCs w:val="22"/>
        </w:rPr>
        <w:t xml:space="preserve">, da pressão e da </w:t>
      </w:r>
      <w:r w:rsidRPr="00B54E1D">
        <w:rPr>
          <w:rFonts w:ascii="Arial" w:hAnsi="Arial" w:cs="Arial"/>
          <w:sz w:val="22"/>
          <w:szCs w:val="22"/>
        </w:rPr>
        <w:lastRenderedPageBreak/>
        <w:t>composição global do material.” (SHACKELFORD, 2010).</w:t>
      </w:r>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 xml:space="preserve">O diagrama de equilíbrio de fases Ferro-Carbono apresenta as fases do material de acordo com sua composição (teor de carbono) na horizontal, eixo X e no eixo Y, a </w:t>
      </w:r>
      <w:r w:rsidR="00BC264D">
        <w:rPr>
          <w:rFonts w:ascii="Arial" w:hAnsi="Arial" w:cs="Arial"/>
          <w:sz w:val="22"/>
          <w:szCs w:val="22"/>
        </w:rPr>
        <w:t>tempera</w:t>
      </w:r>
      <w:r w:rsidR="00BC264D" w:rsidRPr="00B54E1D">
        <w:rPr>
          <w:rFonts w:ascii="Arial" w:hAnsi="Arial" w:cs="Arial"/>
          <w:sz w:val="22"/>
          <w:szCs w:val="22"/>
        </w:rPr>
        <w:t>tura</w:t>
      </w:r>
      <w:r w:rsidRPr="00B54E1D">
        <w:rPr>
          <w:rFonts w:ascii="Arial" w:hAnsi="Arial" w:cs="Arial"/>
          <w:sz w:val="22"/>
          <w:szCs w:val="22"/>
        </w:rPr>
        <w:t xml:space="preserve"> referente a cada ponto em equilíbrio, na vertical. O material é analisado em seu ponto de equilíbrio para avaliação de cada fase, o qual é realizado um resfriamento extremamente lento para que cada fase esteja em sua forma estável nestes determinados parâmetros (</w:t>
      </w:r>
      <w:r w:rsidR="00BC264D">
        <w:rPr>
          <w:rFonts w:ascii="Arial" w:hAnsi="Arial" w:cs="Arial"/>
          <w:sz w:val="22"/>
          <w:szCs w:val="22"/>
        </w:rPr>
        <w:t>tempera</w:t>
      </w:r>
      <w:r w:rsidR="00BC264D" w:rsidRPr="00B54E1D">
        <w:rPr>
          <w:rFonts w:ascii="Arial" w:hAnsi="Arial" w:cs="Arial"/>
          <w:sz w:val="22"/>
          <w:szCs w:val="22"/>
        </w:rPr>
        <w:t>tura</w:t>
      </w:r>
      <w:r w:rsidRPr="00B54E1D">
        <w:rPr>
          <w:rFonts w:ascii="Arial" w:hAnsi="Arial" w:cs="Arial"/>
          <w:sz w:val="22"/>
          <w:szCs w:val="22"/>
        </w:rPr>
        <w:t xml:space="preserve"> e composição). Geralmente este diagrama varia o teor de carbono em até 6,7% onde </w:t>
      </w:r>
      <w:r w:rsidR="001A40B0" w:rsidRPr="00B54E1D">
        <w:rPr>
          <w:rFonts w:ascii="Arial" w:hAnsi="Arial" w:cs="Arial"/>
          <w:sz w:val="22"/>
          <w:szCs w:val="22"/>
        </w:rPr>
        <w:t>ocorrem</w:t>
      </w:r>
      <w:r w:rsidRPr="00B54E1D">
        <w:rPr>
          <w:rFonts w:ascii="Arial" w:hAnsi="Arial" w:cs="Arial"/>
          <w:sz w:val="22"/>
          <w:szCs w:val="22"/>
        </w:rPr>
        <w:t xml:space="preserve"> maiores transformações das fases, com a fase cementita (Fe</w:t>
      </w:r>
      <w:r w:rsidRPr="00B54E1D">
        <w:rPr>
          <w:rFonts w:ascii="Arial" w:hAnsi="Arial" w:cs="Arial"/>
          <w:sz w:val="22"/>
          <w:szCs w:val="22"/>
          <w:vertAlign w:val="subscript"/>
        </w:rPr>
        <w:t>3</w:t>
      </w:r>
      <w:r w:rsidRPr="00B54E1D">
        <w:rPr>
          <w:rFonts w:ascii="Arial" w:hAnsi="Arial" w:cs="Arial"/>
          <w:sz w:val="22"/>
          <w:szCs w:val="22"/>
        </w:rPr>
        <w:t xml:space="preserve">C) tento maior solubilidade de carbono, suportando 6,7%, sendo também conhecido como diagrama ferro – grafita, devido a não ocorrer solubilização completa. Este diagrama é apresentado na figura 2. (CALLISTER, 2006; RIOS, 2007). </w:t>
      </w:r>
    </w:p>
    <w:p w:rsidR="00756F3C" w:rsidRPr="00B54E1D" w:rsidRDefault="00756F3C" w:rsidP="001465E0">
      <w:pPr>
        <w:spacing w:line="360" w:lineRule="auto"/>
        <w:ind w:firstLine="709"/>
        <w:jc w:val="both"/>
        <w:rPr>
          <w:rFonts w:ascii="Arial" w:hAnsi="Arial" w:cs="Arial"/>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756F3C" w:rsidRPr="00B54E1D" w:rsidTr="00F3508A">
        <w:tc>
          <w:tcPr>
            <w:tcW w:w="9211" w:type="dxa"/>
          </w:tcPr>
          <w:p w:rsidR="00756F3C" w:rsidRPr="00D644BE" w:rsidRDefault="00756F3C" w:rsidP="001465E0">
            <w:pPr>
              <w:pStyle w:val="Ttulo1"/>
              <w:spacing w:line="360" w:lineRule="auto"/>
              <w:jc w:val="center"/>
              <w:outlineLvl w:val="0"/>
              <w:rPr>
                <w:rFonts w:ascii="Arial" w:hAnsi="Arial" w:cs="Arial"/>
                <w:b w:val="0"/>
                <w:color w:val="auto"/>
                <w:sz w:val="22"/>
                <w:szCs w:val="22"/>
              </w:rPr>
            </w:pPr>
            <w:bookmarkStart w:id="13" w:name="_Toc488502795"/>
            <w:r w:rsidRPr="00D644BE">
              <w:rPr>
                <w:rFonts w:ascii="Arial" w:hAnsi="Arial" w:cs="Arial"/>
                <w:b w:val="0"/>
                <w:color w:val="auto"/>
                <w:sz w:val="22"/>
                <w:szCs w:val="22"/>
              </w:rPr>
              <w:t>Figura 2 – Diagrama de equilíbrio de fases Ferro – Carbono</w:t>
            </w:r>
            <w:bookmarkEnd w:id="13"/>
          </w:p>
        </w:tc>
      </w:tr>
      <w:tr w:rsidR="00756F3C" w:rsidRPr="00B54E1D" w:rsidTr="00F3508A">
        <w:tc>
          <w:tcPr>
            <w:tcW w:w="9211" w:type="dxa"/>
          </w:tcPr>
          <w:p w:rsidR="00756F3C" w:rsidRPr="00B54E1D" w:rsidRDefault="00756F3C" w:rsidP="001465E0">
            <w:pPr>
              <w:spacing w:line="360" w:lineRule="auto"/>
              <w:jc w:val="center"/>
              <w:rPr>
                <w:rFonts w:ascii="Arial" w:hAnsi="Arial" w:cs="Arial"/>
              </w:rPr>
            </w:pPr>
            <w:r w:rsidRPr="00B54E1D">
              <w:rPr>
                <w:rFonts w:ascii="Arial" w:hAnsi="Arial" w:cs="Arial"/>
                <w:noProof/>
              </w:rPr>
              <w:drawing>
                <wp:inline distT="0" distB="0" distL="0" distR="0">
                  <wp:extent cx="5255394" cy="3773005"/>
                  <wp:effectExtent l="19050" t="0" r="2406" b="0"/>
                  <wp:docPr id="1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55756" cy="3773265"/>
                          </a:xfrm>
                          <a:prstGeom prst="rect">
                            <a:avLst/>
                          </a:prstGeom>
                          <a:noFill/>
                          <a:ln>
                            <a:noFill/>
                          </a:ln>
                        </pic:spPr>
                      </pic:pic>
                    </a:graphicData>
                  </a:graphic>
                </wp:inline>
              </w:drawing>
            </w:r>
          </w:p>
        </w:tc>
      </w:tr>
      <w:tr w:rsidR="00756F3C" w:rsidRPr="00B54E1D" w:rsidTr="00F3508A">
        <w:tc>
          <w:tcPr>
            <w:tcW w:w="9211" w:type="dxa"/>
          </w:tcPr>
          <w:p w:rsidR="00756F3C" w:rsidRPr="00B54E1D" w:rsidRDefault="00756F3C" w:rsidP="001465E0">
            <w:pPr>
              <w:spacing w:line="360" w:lineRule="auto"/>
              <w:jc w:val="center"/>
              <w:rPr>
                <w:rFonts w:ascii="Arial" w:hAnsi="Arial" w:cs="Arial"/>
              </w:rPr>
            </w:pPr>
            <w:r w:rsidRPr="00B54E1D">
              <w:rPr>
                <w:rFonts w:ascii="Arial" w:hAnsi="Arial" w:cs="Arial"/>
              </w:rPr>
              <w:t>Fonte: Callister (2006)</w:t>
            </w:r>
          </w:p>
        </w:tc>
      </w:tr>
    </w:tbl>
    <w:p w:rsidR="00756F3C" w:rsidRPr="00B54E1D" w:rsidRDefault="00756F3C" w:rsidP="001465E0">
      <w:pPr>
        <w:spacing w:line="360" w:lineRule="auto"/>
        <w:rPr>
          <w:rFonts w:ascii="Arial" w:hAnsi="Arial" w:cs="Arial"/>
          <w:sz w:val="22"/>
          <w:szCs w:val="22"/>
        </w:rPr>
      </w:pPr>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 xml:space="preserve">Neste diagrama são apresentadas as fases estáveis do aço em sua determinada </w:t>
      </w:r>
      <w:r w:rsidR="00BC264D">
        <w:rPr>
          <w:rFonts w:ascii="Arial" w:hAnsi="Arial" w:cs="Arial"/>
          <w:sz w:val="22"/>
          <w:szCs w:val="22"/>
        </w:rPr>
        <w:t>tempera</w:t>
      </w:r>
      <w:r w:rsidR="00BC264D" w:rsidRPr="00B54E1D">
        <w:rPr>
          <w:rFonts w:ascii="Arial" w:hAnsi="Arial" w:cs="Arial"/>
          <w:sz w:val="22"/>
          <w:szCs w:val="22"/>
        </w:rPr>
        <w:t>tura</w:t>
      </w:r>
      <w:r w:rsidRPr="00B54E1D">
        <w:rPr>
          <w:rFonts w:ascii="Arial" w:hAnsi="Arial" w:cs="Arial"/>
          <w:sz w:val="22"/>
          <w:szCs w:val="22"/>
        </w:rPr>
        <w:t xml:space="preserve"> e composição, nele é apresentada a fase α (ferrita), a fase γ (austenita), a fase ferro- δ (delta), o </w:t>
      </w:r>
      <w:r w:rsidRPr="00B54E1D">
        <w:rPr>
          <w:rFonts w:ascii="Arial" w:hAnsi="Arial" w:cs="Arial"/>
          <w:sz w:val="22"/>
          <w:szCs w:val="22"/>
        </w:rPr>
        <w:lastRenderedPageBreak/>
        <w:t>Fe</w:t>
      </w:r>
      <w:r w:rsidRPr="00B54E1D">
        <w:rPr>
          <w:rFonts w:ascii="Arial" w:hAnsi="Arial" w:cs="Arial"/>
          <w:sz w:val="22"/>
          <w:szCs w:val="22"/>
          <w:vertAlign w:val="subscript"/>
        </w:rPr>
        <w:t>3</w:t>
      </w:r>
      <w:r w:rsidRPr="00B54E1D">
        <w:rPr>
          <w:rFonts w:ascii="Arial" w:hAnsi="Arial" w:cs="Arial"/>
          <w:sz w:val="22"/>
          <w:szCs w:val="22"/>
        </w:rPr>
        <w:t xml:space="preserve">C (cementita) e a fase líquida. </w:t>
      </w:r>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 xml:space="preserve">O ponto eutetóide é quando o material esta na </w:t>
      </w:r>
      <w:r w:rsidR="00BC264D">
        <w:rPr>
          <w:rFonts w:ascii="Arial" w:hAnsi="Arial" w:cs="Arial"/>
          <w:sz w:val="22"/>
          <w:szCs w:val="22"/>
        </w:rPr>
        <w:t>tempera</w:t>
      </w:r>
      <w:r w:rsidR="00BC264D" w:rsidRPr="00B54E1D">
        <w:rPr>
          <w:rFonts w:ascii="Arial" w:hAnsi="Arial" w:cs="Arial"/>
          <w:sz w:val="22"/>
          <w:szCs w:val="22"/>
        </w:rPr>
        <w:t>tura</w:t>
      </w:r>
      <w:r w:rsidRPr="00B54E1D">
        <w:rPr>
          <w:rFonts w:ascii="Arial" w:hAnsi="Arial" w:cs="Arial"/>
          <w:sz w:val="22"/>
          <w:szCs w:val="22"/>
        </w:rPr>
        <w:t xml:space="preserve"> A1 (</w:t>
      </w:r>
      <w:r w:rsidR="00BC264D">
        <w:rPr>
          <w:rFonts w:ascii="Arial" w:hAnsi="Arial" w:cs="Arial"/>
          <w:sz w:val="22"/>
          <w:szCs w:val="22"/>
        </w:rPr>
        <w:t>tempera</w:t>
      </w:r>
      <w:r w:rsidR="00BC264D" w:rsidRPr="00B54E1D">
        <w:rPr>
          <w:rFonts w:ascii="Arial" w:hAnsi="Arial" w:cs="Arial"/>
          <w:sz w:val="22"/>
          <w:szCs w:val="22"/>
        </w:rPr>
        <w:t>tura</w:t>
      </w:r>
      <w:r w:rsidRPr="00B54E1D">
        <w:rPr>
          <w:rFonts w:ascii="Arial" w:hAnsi="Arial" w:cs="Arial"/>
          <w:sz w:val="22"/>
          <w:szCs w:val="22"/>
        </w:rPr>
        <w:t xml:space="preserve"> eutetóide, 727ºC), tendo na composição exatamente 0,76% C, nele estão presentes três fases no aço, sendo elas α + γ + Fe</w:t>
      </w:r>
      <w:r w:rsidRPr="00B54E1D">
        <w:rPr>
          <w:rFonts w:ascii="Arial" w:hAnsi="Arial" w:cs="Arial"/>
          <w:sz w:val="22"/>
          <w:szCs w:val="22"/>
          <w:vertAlign w:val="subscript"/>
        </w:rPr>
        <w:t>3</w:t>
      </w:r>
      <w:r w:rsidRPr="00B54E1D">
        <w:rPr>
          <w:rFonts w:ascii="Arial" w:hAnsi="Arial" w:cs="Arial"/>
          <w:sz w:val="22"/>
          <w:szCs w:val="22"/>
        </w:rPr>
        <w:t>C. O material eutetóide quando resfriado lentamente apresenta a fase perlita (α + Fe</w:t>
      </w:r>
      <w:r w:rsidRPr="00B54E1D">
        <w:rPr>
          <w:rFonts w:ascii="Arial" w:hAnsi="Arial" w:cs="Arial"/>
          <w:sz w:val="22"/>
          <w:szCs w:val="22"/>
          <w:vertAlign w:val="subscript"/>
        </w:rPr>
        <w:t>3</w:t>
      </w:r>
      <w:r w:rsidRPr="00B54E1D">
        <w:rPr>
          <w:rFonts w:ascii="Arial" w:hAnsi="Arial" w:cs="Arial"/>
          <w:sz w:val="22"/>
          <w:szCs w:val="22"/>
        </w:rPr>
        <w:t>C), como apresentado na figura 3. Os aços com até 0,76% C são conhecidos como hipoeutetóides, entre 0,76% C e 2,14% C como hipereutetóide, e a</w:t>
      </w:r>
      <w:r w:rsidR="00BC264D">
        <w:rPr>
          <w:rFonts w:ascii="Arial" w:hAnsi="Arial" w:cs="Arial"/>
          <w:sz w:val="22"/>
          <w:szCs w:val="22"/>
        </w:rPr>
        <w:t xml:space="preserve"> </w:t>
      </w:r>
      <w:r w:rsidRPr="00B54E1D">
        <w:rPr>
          <w:rFonts w:ascii="Arial" w:hAnsi="Arial" w:cs="Arial"/>
          <w:sz w:val="22"/>
          <w:szCs w:val="22"/>
        </w:rPr>
        <w:t>partir de 2,14% C são denominados ferro fundido.</w:t>
      </w:r>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 xml:space="preserve">O patamar de divisão das fases presentes no diagrama ferro – carbono é </w:t>
      </w:r>
      <w:r w:rsidR="001A40B0" w:rsidRPr="00B54E1D">
        <w:rPr>
          <w:rFonts w:ascii="Arial" w:hAnsi="Arial" w:cs="Arial"/>
          <w:sz w:val="22"/>
          <w:szCs w:val="22"/>
        </w:rPr>
        <w:t>mostrado</w:t>
      </w:r>
      <w:r w:rsidRPr="00B54E1D">
        <w:rPr>
          <w:rFonts w:ascii="Arial" w:hAnsi="Arial" w:cs="Arial"/>
          <w:sz w:val="22"/>
          <w:szCs w:val="22"/>
        </w:rPr>
        <w:t xml:space="preserve"> na figura 4, onde são exemplificadas as linhas A1, A3 e Acm.</w:t>
      </w:r>
    </w:p>
    <w:p w:rsidR="00756F3C" w:rsidRPr="00B54E1D" w:rsidRDefault="00756F3C" w:rsidP="001465E0">
      <w:pPr>
        <w:spacing w:line="360" w:lineRule="auto"/>
        <w:ind w:firstLine="709"/>
        <w:jc w:val="both"/>
        <w:rPr>
          <w:rFonts w:ascii="Arial" w:hAnsi="Arial" w:cs="Arial"/>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756F3C" w:rsidRPr="00B54E1D" w:rsidTr="00A04237">
        <w:tc>
          <w:tcPr>
            <w:tcW w:w="9211" w:type="dxa"/>
          </w:tcPr>
          <w:p w:rsidR="00756F3C" w:rsidRPr="00D644BE" w:rsidRDefault="00756F3C" w:rsidP="001465E0">
            <w:pPr>
              <w:pStyle w:val="Ttulo1"/>
              <w:spacing w:line="360" w:lineRule="auto"/>
              <w:jc w:val="center"/>
              <w:outlineLvl w:val="0"/>
              <w:rPr>
                <w:rFonts w:ascii="Arial" w:hAnsi="Arial" w:cs="Arial"/>
                <w:b w:val="0"/>
                <w:color w:val="auto"/>
                <w:sz w:val="22"/>
                <w:szCs w:val="22"/>
              </w:rPr>
            </w:pPr>
            <w:bookmarkStart w:id="14" w:name="_Toc488502796"/>
            <w:r w:rsidRPr="00D644BE">
              <w:rPr>
                <w:rFonts w:ascii="Arial" w:hAnsi="Arial" w:cs="Arial"/>
                <w:b w:val="0"/>
                <w:color w:val="auto"/>
                <w:sz w:val="22"/>
                <w:szCs w:val="22"/>
              </w:rPr>
              <w:t xml:space="preserve">Figura 3 – Representações esquemáticas das microestruturas para uma liga ferro – carbono com composição eutetóide, acima e abaixo da </w:t>
            </w:r>
            <w:r w:rsidR="00BC264D">
              <w:rPr>
                <w:rFonts w:ascii="Arial" w:hAnsi="Arial" w:cs="Arial"/>
                <w:b w:val="0"/>
                <w:color w:val="auto"/>
                <w:sz w:val="22"/>
                <w:szCs w:val="22"/>
              </w:rPr>
              <w:t>tempera</w:t>
            </w:r>
            <w:r w:rsidR="00BC264D" w:rsidRPr="00D644BE">
              <w:rPr>
                <w:rFonts w:ascii="Arial" w:hAnsi="Arial" w:cs="Arial"/>
                <w:b w:val="0"/>
                <w:color w:val="auto"/>
                <w:sz w:val="22"/>
                <w:szCs w:val="22"/>
              </w:rPr>
              <w:t>tura</w:t>
            </w:r>
            <w:r w:rsidRPr="00D644BE">
              <w:rPr>
                <w:rFonts w:ascii="Arial" w:hAnsi="Arial" w:cs="Arial"/>
                <w:b w:val="0"/>
                <w:color w:val="auto"/>
                <w:sz w:val="22"/>
                <w:szCs w:val="22"/>
              </w:rPr>
              <w:t xml:space="preserve"> A1</w:t>
            </w:r>
            <w:bookmarkEnd w:id="14"/>
          </w:p>
        </w:tc>
      </w:tr>
      <w:tr w:rsidR="00756F3C" w:rsidRPr="00B54E1D" w:rsidTr="00A04237">
        <w:tc>
          <w:tcPr>
            <w:tcW w:w="9211" w:type="dxa"/>
          </w:tcPr>
          <w:p w:rsidR="00756F3C" w:rsidRPr="00B54E1D" w:rsidRDefault="00756F3C" w:rsidP="001465E0">
            <w:pPr>
              <w:spacing w:line="360" w:lineRule="auto"/>
              <w:jc w:val="center"/>
              <w:rPr>
                <w:rFonts w:ascii="Arial" w:hAnsi="Arial" w:cs="Arial"/>
              </w:rPr>
            </w:pPr>
            <w:r w:rsidRPr="00B54E1D">
              <w:rPr>
                <w:rFonts w:ascii="Arial" w:hAnsi="Arial" w:cs="Arial"/>
                <w:noProof/>
              </w:rPr>
              <w:drawing>
                <wp:inline distT="0" distB="0" distL="0" distR="0">
                  <wp:extent cx="2571750" cy="2570893"/>
                  <wp:effectExtent l="19050" t="0" r="0" b="0"/>
                  <wp:docPr id="19" name="Imagem 7" descr="http://s3.amazonaws.com/magoo/ABAAAAGDUA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amazonaws.com/magoo/ABAAAAGDUAJ-3.jpg"/>
                          <pic:cNvPicPr>
                            <a:picLocks noChangeAspect="1" noChangeArrowheads="1"/>
                          </pic:cNvPicPr>
                        </pic:nvPicPr>
                        <pic:blipFill>
                          <a:blip r:embed="rId35" cstate="print"/>
                          <a:srcRect/>
                          <a:stretch>
                            <a:fillRect/>
                          </a:stretch>
                        </pic:blipFill>
                        <pic:spPr bwMode="auto">
                          <a:xfrm>
                            <a:off x="0" y="0"/>
                            <a:ext cx="2577716" cy="2576857"/>
                          </a:xfrm>
                          <a:prstGeom prst="rect">
                            <a:avLst/>
                          </a:prstGeom>
                          <a:noFill/>
                          <a:ln w="9525">
                            <a:noFill/>
                            <a:miter lim="800000"/>
                            <a:headEnd/>
                            <a:tailEnd/>
                          </a:ln>
                        </pic:spPr>
                      </pic:pic>
                    </a:graphicData>
                  </a:graphic>
                </wp:inline>
              </w:drawing>
            </w:r>
          </w:p>
        </w:tc>
      </w:tr>
      <w:tr w:rsidR="00756F3C" w:rsidRPr="00B54E1D" w:rsidTr="00A04237">
        <w:tc>
          <w:tcPr>
            <w:tcW w:w="9211" w:type="dxa"/>
          </w:tcPr>
          <w:p w:rsidR="00756F3C" w:rsidRPr="00B54E1D" w:rsidRDefault="00756F3C" w:rsidP="001465E0">
            <w:pPr>
              <w:spacing w:line="360" w:lineRule="auto"/>
              <w:jc w:val="center"/>
              <w:rPr>
                <w:rFonts w:ascii="Arial" w:hAnsi="Arial" w:cs="Arial"/>
              </w:rPr>
            </w:pPr>
            <w:r w:rsidRPr="00B54E1D">
              <w:rPr>
                <w:rFonts w:ascii="Arial" w:hAnsi="Arial" w:cs="Arial"/>
              </w:rPr>
              <w:t>Fonte: Callister (2006)</w:t>
            </w:r>
          </w:p>
        </w:tc>
      </w:tr>
      <w:tr w:rsidR="00756F3C" w:rsidRPr="00B54E1D" w:rsidTr="00A04237">
        <w:trPr>
          <w:trHeight w:val="491"/>
        </w:trPr>
        <w:tc>
          <w:tcPr>
            <w:tcW w:w="9211" w:type="dxa"/>
          </w:tcPr>
          <w:p w:rsidR="00756F3C" w:rsidRPr="00D644BE" w:rsidRDefault="00756F3C" w:rsidP="001465E0">
            <w:pPr>
              <w:pStyle w:val="Ttulo1"/>
              <w:spacing w:line="360" w:lineRule="auto"/>
              <w:jc w:val="center"/>
              <w:outlineLvl w:val="0"/>
              <w:rPr>
                <w:rFonts w:ascii="Arial" w:hAnsi="Arial" w:cs="Arial"/>
                <w:b w:val="0"/>
                <w:color w:val="auto"/>
                <w:sz w:val="22"/>
                <w:szCs w:val="22"/>
              </w:rPr>
            </w:pPr>
            <w:bookmarkStart w:id="15" w:name="_Toc488502797"/>
            <w:r w:rsidRPr="00D644BE">
              <w:rPr>
                <w:rFonts w:ascii="Arial" w:hAnsi="Arial" w:cs="Arial"/>
                <w:b w:val="0"/>
                <w:color w:val="auto"/>
                <w:sz w:val="22"/>
                <w:szCs w:val="22"/>
              </w:rPr>
              <w:t>Figura 4 – Diagrama de equilíbrio de fases Ferro – Carbono</w:t>
            </w:r>
            <w:bookmarkEnd w:id="15"/>
          </w:p>
        </w:tc>
      </w:tr>
      <w:tr w:rsidR="00756F3C" w:rsidRPr="00B54E1D" w:rsidTr="00A04237">
        <w:tc>
          <w:tcPr>
            <w:tcW w:w="9211" w:type="dxa"/>
          </w:tcPr>
          <w:p w:rsidR="00756F3C" w:rsidRPr="00B54E1D" w:rsidRDefault="00756F3C" w:rsidP="001465E0">
            <w:pPr>
              <w:spacing w:line="360" w:lineRule="auto"/>
              <w:jc w:val="both"/>
              <w:rPr>
                <w:rFonts w:ascii="Arial" w:hAnsi="Arial" w:cs="Arial"/>
              </w:rPr>
            </w:pPr>
            <w:r w:rsidRPr="00B54E1D">
              <w:rPr>
                <w:rFonts w:ascii="Arial" w:hAnsi="Arial" w:cs="Arial"/>
                <w:noProof/>
              </w:rPr>
              <w:lastRenderedPageBreak/>
              <w:drawing>
                <wp:inline distT="0" distB="0" distL="0" distR="0">
                  <wp:extent cx="5295583" cy="4124495"/>
                  <wp:effectExtent l="19050" t="0" r="317" b="0"/>
                  <wp:docPr id="20" name="Imagem 7" descr="dia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png"/>
                          <pic:cNvPicPr/>
                        </pic:nvPicPr>
                        <pic:blipFill>
                          <a:blip r:embed="rId36" cstate="print"/>
                          <a:stretch>
                            <a:fillRect/>
                          </a:stretch>
                        </pic:blipFill>
                        <pic:spPr>
                          <a:xfrm>
                            <a:off x="0" y="0"/>
                            <a:ext cx="5292518" cy="4122108"/>
                          </a:xfrm>
                          <a:prstGeom prst="rect">
                            <a:avLst/>
                          </a:prstGeom>
                        </pic:spPr>
                      </pic:pic>
                    </a:graphicData>
                  </a:graphic>
                </wp:inline>
              </w:drawing>
            </w:r>
          </w:p>
        </w:tc>
      </w:tr>
      <w:tr w:rsidR="00756F3C" w:rsidRPr="00B54E1D" w:rsidTr="00A04237">
        <w:tc>
          <w:tcPr>
            <w:tcW w:w="9211" w:type="dxa"/>
          </w:tcPr>
          <w:p w:rsidR="00756F3C" w:rsidRPr="00B54E1D" w:rsidRDefault="00756F3C" w:rsidP="001465E0">
            <w:pPr>
              <w:spacing w:line="360" w:lineRule="auto"/>
              <w:jc w:val="center"/>
              <w:rPr>
                <w:rFonts w:ascii="Arial" w:hAnsi="Arial" w:cs="Arial"/>
              </w:rPr>
            </w:pPr>
            <w:r>
              <w:rPr>
                <w:rFonts w:ascii="Arial" w:hAnsi="Arial" w:cs="Arial"/>
              </w:rPr>
              <w:t>Fonte: Adaptado de Callister (2006)</w:t>
            </w:r>
          </w:p>
        </w:tc>
      </w:tr>
    </w:tbl>
    <w:p w:rsidR="00756F3C" w:rsidRPr="00B54E1D" w:rsidRDefault="00756F3C" w:rsidP="001465E0">
      <w:pPr>
        <w:spacing w:line="360" w:lineRule="auto"/>
        <w:rPr>
          <w:rFonts w:ascii="Arial" w:hAnsi="Arial" w:cs="Arial"/>
          <w:sz w:val="22"/>
          <w:szCs w:val="22"/>
        </w:rPr>
      </w:pPr>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 xml:space="preserve">A zona de austenitização é a área do diagrama onde o aço se transforma todo na fase austenita. A fase γ (austenita) são formadas por grãos com solubilidade de carbono de ate 2,14%, sendo geralmente instável em </w:t>
      </w:r>
      <w:r w:rsidR="00BC264D">
        <w:rPr>
          <w:rFonts w:ascii="Arial" w:hAnsi="Arial" w:cs="Arial"/>
          <w:sz w:val="22"/>
          <w:szCs w:val="22"/>
        </w:rPr>
        <w:t>tempera</w:t>
      </w:r>
      <w:r w:rsidR="00BC264D" w:rsidRPr="00B54E1D">
        <w:rPr>
          <w:rFonts w:ascii="Arial" w:hAnsi="Arial" w:cs="Arial"/>
          <w:sz w:val="22"/>
          <w:szCs w:val="22"/>
        </w:rPr>
        <w:t>tura</w:t>
      </w:r>
      <w:r w:rsidRPr="00B54E1D">
        <w:rPr>
          <w:rFonts w:ascii="Arial" w:hAnsi="Arial" w:cs="Arial"/>
          <w:sz w:val="22"/>
          <w:szCs w:val="22"/>
        </w:rPr>
        <w:t xml:space="preserve"> ambiente, tendo estrutura cristalina CFC e como principal característica não ser magnética. Os grãos de austenita se transformam em outras fases geralmente através do processo de difusão do carbono presente no material durante o resfriamento do mesmo (RIOS, 2007; CALLISTER, 2006; SILVA, 2006).</w:t>
      </w:r>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 xml:space="preserve">A linha A1 é o patamar de transformação da </w:t>
      </w:r>
      <w:r w:rsidR="00BC264D">
        <w:rPr>
          <w:rFonts w:ascii="Arial" w:hAnsi="Arial" w:cs="Arial"/>
          <w:sz w:val="22"/>
          <w:szCs w:val="22"/>
        </w:rPr>
        <w:t>tempera</w:t>
      </w:r>
      <w:r w:rsidR="00BC264D" w:rsidRPr="00B54E1D">
        <w:rPr>
          <w:rFonts w:ascii="Arial" w:hAnsi="Arial" w:cs="Arial"/>
          <w:sz w:val="22"/>
          <w:szCs w:val="22"/>
        </w:rPr>
        <w:t>tura</w:t>
      </w:r>
      <w:r w:rsidRPr="00B54E1D">
        <w:rPr>
          <w:rFonts w:ascii="Arial" w:hAnsi="Arial" w:cs="Arial"/>
          <w:sz w:val="22"/>
          <w:szCs w:val="22"/>
        </w:rPr>
        <w:t xml:space="preserve"> eutetóide, tendo a linha Ac1 a ser analisada para um material o qual passará por algum tratamento térmico que exija o conhecimento da mesma. A Ar1 é analisada para um material que passará por um processo de resfriamento.</w:t>
      </w:r>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 xml:space="preserve">A linha A3 é usada para identificar no aço hipoeutetóide onde se inicia a zona critica, sendo </w:t>
      </w:r>
      <w:r w:rsidR="001A40B0" w:rsidRPr="00B54E1D">
        <w:rPr>
          <w:rFonts w:ascii="Arial" w:hAnsi="Arial" w:cs="Arial"/>
          <w:sz w:val="22"/>
          <w:szCs w:val="22"/>
        </w:rPr>
        <w:t>adicionada a letra c</w:t>
      </w:r>
      <w:r w:rsidRPr="00B54E1D">
        <w:rPr>
          <w:rFonts w:ascii="Arial" w:hAnsi="Arial" w:cs="Arial"/>
          <w:sz w:val="22"/>
          <w:szCs w:val="22"/>
        </w:rPr>
        <w:t xml:space="preserve"> para representar a analise da </w:t>
      </w:r>
      <w:r w:rsidR="00BC264D">
        <w:rPr>
          <w:rFonts w:ascii="Arial" w:hAnsi="Arial" w:cs="Arial"/>
          <w:sz w:val="22"/>
          <w:szCs w:val="22"/>
        </w:rPr>
        <w:t>tempera</w:t>
      </w:r>
      <w:r w:rsidR="00BC264D" w:rsidRPr="00B54E1D">
        <w:rPr>
          <w:rFonts w:ascii="Arial" w:hAnsi="Arial" w:cs="Arial"/>
          <w:sz w:val="22"/>
          <w:szCs w:val="22"/>
        </w:rPr>
        <w:t>tura</w:t>
      </w:r>
      <w:r w:rsidRPr="00B54E1D">
        <w:rPr>
          <w:rFonts w:ascii="Arial" w:hAnsi="Arial" w:cs="Arial"/>
          <w:sz w:val="22"/>
          <w:szCs w:val="22"/>
        </w:rPr>
        <w:t xml:space="preserve"> quando o material for passar por </w:t>
      </w:r>
      <w:r w:rsidRPr="00B54E1D">
        <w:rPr>
          <w:rFonts w:ascii="Arial" w:hAnsi="Arial" w:cs="Arial"/>
          <w:sz w:val="22"/>
          <w:szCs w:val="22"/>
        </w:rPr>
        <w:lastRenderedPageBreak/>
        <w:t>um tratamento de aquecimento, sendo Ac3, e a letra r para processo de resfriamento, Ar3.</w:t>
      </w:r>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A linha Acm é um patamar para indicar ao aço hipereutetóide a linha de transformação de fases do material, apresentando a letra c como identificação de um processo de aquecimento e a letra r para resfriamento.</w:t>
      </w:r>
    </w:p>
    <w:p w:rsidR="00756F3C" w:rsidRPr="00B54E1D" w:rsidRDefault="00756F3C" w:rsidP="001465E0">
      <w:pPr>
        <w:spacing w:line="360" w:lineRule="auto"/>
        <w:jc w:val="center"/>
        <w:rPr>
          <w:rFonts w:ascii="Arial" w:hAnsi="Arial" w:cs="Arial"/>
          <w:noProof/>
          <w:sz w:val="22"/>
          <w:szCs w:val="22"/>
        </w:rPr>
      </w:pPr>
    </w:p>
    <w:p w:rsidR="00756F3C" w:rsidRPr="00B54E1D" w:rsidRDefault="00756F3C" w:rsidP="001465E0">
      <w:pPr>
        <w:pStyle w:val="Ttulo2"/>
        <w:spacing w:line="360" w:lineRule="auto"/>
      </w:pPr>
      <w:bookmarkStart w:id="16" w:name="_Toc488502798"/>
      <w:r w:rsidRPr="00B54E1D">
        <w:t>2.2.1 Austenita (γ)</w:t>
      </w:r>
      <w:bookmarkEnd w:id="16"/>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 xml:space="preserve">“É a forma estável do ferro puro entre 910ºC (1670ºF) e 1400ºC (2550ºF)” (VAN VLACK, 2000, p. 243). Sendo geralmente instável em </w:t>
      </w:r>
      <w:r w:rsidR="00BC264D">
        <w:rPr>
          <w:rFonts w:ascii="Arial" w:hAnsi="Arial" w:cs="Arial"/>
          <w:sz w:val="22"/>
          <w:szCs w:val="22"/>
        </w:rPr>
        <w:t>tempera</w:t>
      </w:r>
      <w:r w:rsidR="00BC264D" w:rsidRPr="00B54E1D">
        <w:rPr>
          <w:rFonts w:ascii="Arial" w:hAnsi="Arial" w:cs="Arial"/>
          <w:sz w:val="22"/>
          <w:szCs w:val="22"/>
        </w:rPr>
        <w:t>tura</w:t>
      </w:r>
      <w:r w:rsidRPr="00B54E1D">
        <w:rPr>
          <w:rFonts w:ascii="Arial" w:hAnsi="Arial" w:cs="Arial"/>
          <w:sz w:val="22"/>
          <w:szCs w:val="22"/>
        </w:rPr>
        <w:t xml:space="preserve"> ambiente, os grãos de austenita se transformam em outras fases do aço geralmente através da difusão do carbono presente no material durante o resfriamento do mesmo</w:t>
      </w:r>
      <w:r>
        <w:rPr>
          <w:rFonts w:ascii="Arial" w:hAnsi="Arial" w:cs="Arial"/>
          <w:sz w:val="22"/>
          <w:szCs w:val="22"/>
        </w:rPr>
        <w:t>, como apresenta o esquema na figura</w:t>
      </w:r>
      <w:r w:rsidRPr="00B54E1D">
        <w:rPr>
          <w:rFonts w:ascii="Arial" w:hAnsi="Arial" w:cs="Arial"/>
          <w:sz w:val="22"/>
          <w:szCs w:val="22"/>
        </w:rPr>
        <w:t xml:space="preserve"> </w:t>
      </w:r>
      <w:r>
        <w:rPr>
          <w:rFonts w:ascii="Arial" w:hAnsi="Arial" w:cs="Arial"/>
          <w:sz w:val="22"/>
          <w:szCs w:val="22"/>
        </w:rPr>
        <w:t xml:space="preserve">5 </w:t>
      </w:r>
      <w:r w:rsidRPr="00B54E1D">
        <w:rPr>
          <w:rFonts w:ascii="Arial" w:hAnsi="Arial" w:cs="Arial"/>
          <w:sz w:val="22"/>
          <w:szCs w:val="22"/>
        </w:rPr>
        <w:t>(CALLISTER, 2006; RIOS, 2007; SILVA, 2006).</w:t>
      </w:r>
    </w:p>
    <w:p w:rsidR="00756F3C"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 xml:space="preserve">A fase ferro gama (γ) é denominada austenita são formadas dentro da zona de austenitização, por grãos de dimensão irregulares com solubilidade máxima de carbono de ate 2,14% com </w:t>
      </w:r>
      <w:r w:rsidR="00BC264D">
        <w:rPr>
          <w:rFonts w:ascii="Arial" w:hAnsi="Arial" w:cs="Arial"/>
          <w:sz w:val="22"/>
          <w:szCs w:val="22"/>
        </w:rPr>
        <w:t>tempera</w:t>
      </w:r>
      <w:r w:rsidR="00BC264D" w:rsidRPr="00B54E1D">
        <w:rPr>
          <w:rFonts w:ascii="Arial" w:hAnsi="Arial" w:cs="Arial"/>
          <w:sz w:val="22"/>
          <w:szCs w:val="22"/>
        </w:rPr>
        <w:t>tura</w:t>
      </w:r>
      <w:r w:rsidRPr="00B54E1D">
        <w:rPr>
          <w:rFonts w:ascii="Arial" w:hAnsi="Arial" w:cs="Arial"/>
          <w:sz w:val="22"/>
          <w:szCs w:val="22"/>
        </w:rPr>
        <w:t xml:space="preserve"> de 1147ºC, ocorrendo transformação de fase de acordo com a </w:t>
      </w:r>
      <w:r w:rsidR="00BC264D">
        <w:rPr>
          <w:rFonts w:ascii="Arial" w:hAnsi="Arial" w:cs="Arial"/>
          <w:sz w:val="22"/>
          <w:szCs w:val="22"/>
        </w:rPr>
        <w:t>tempera</w:t>
      </w:r>
      <w:r w:rsidR="00BC264D" w:rsidRPr="00B54E1D">
        <w:rPr>
          <w:rFonts w:ascii="Arial" w:hAnsi="Arial" w:cs="Arial"/>
          <w:sz w:val="22"/>
          <w:szCs w:val="22"/>
        </w:rPr>
        <w:t>tura</w:t>
      </w:r>
      <w:r w:rsidRPr="00B54E1D">
        <w:rPr>
          <w:rFonts w:ascii="Arial" w:hAnsi="Arial" w:cs="Arial"/>
          <w:sz w:val="22"/>
          <w:szCs w:val="22"/>
        </w:rPr>
        <w:t>, tendo solub</w:t>
      </w:r>
      <w:r w:rsidR="00BC264D">
        <w:rPr>
          <w:rFonts w:ascii="Arial" w:hAnsi="Arial" w:cs="Arial"/>
          <w:sz w:val="22"/>
          <w:szCs w:val="22"/>
        </w:rPr>
        <w:t>ilidade mínima de 0,76% de C à</w:t>
      </w:r>
      <w:r w:rsidRPr="00B54E1D">
        <w:rPr>
          <w:rFonts w:ascii="Arial" w:hAnsi="Arial" w:cs="Arial"/>
          <w:sz w:val="22"/>
          <w:szCs w:val="22"/>
        </w:rPr>
        <w:t xml:space="preserve"> 727ºC, devido a isso, como são denominados aços os materiais com até 2% C, todo material de aço passa pela fase austenita em </w:t>
      </w:r>
      <w:r w:rsidR="00BC264D">
        <w:rPr>
          <w:rFonts w:ascii="Arial" w:hAnsi="Arial" w:cs="Arial"/>
          <w:sz w:val="22"/>
          <w:szCs w:val="22"/>
        </w:rPr>
        <w:t>temperatura</w:t>
      </w:r>
      <w:r w:rsidRPr="00B54E1D">
        <w:rPr>
          <w:rFonts w:ascii="Arial" w:hAnsi="Arial" w:cs="Arial"/>
          <w:sz w:val="22"/>
          <w:szCs w:val="22"/>
        </w:rPr>
        <w:t>s elevadas (CHIAVERINI, 2005; VAN VLACK, 2000).</w:t>
      </w:r>
    </w:p>
    <w:p w:rsidR="00756F3C" w:rsidRDefault="00756F3C" w:rsidP="001465E0">
      <w:pPr>
        <w:spacing w:line="360" w:lineRule="auto"/>
        <w:ind w:firstLine="709"/>
        <w:jc w:val="both"/>
        <w:rPr>
          <w:rFonts w:ascii="Arial" w:hAnsi="Arial" w:cs="Arial"/>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756F3C" w:rsidTr="00F3508A">
        <w:tc>
          <w:tcPr>
            <w:tcW w:w="9211" w:type="dxa"/>
          </w:tcPr>
          <w:p w:rsidR="00756F3C" w:rsidRPr="00D644BE" w:rsidRDefault="00756F3C" w:rsidP="001465E0">
            <w:pPr>
              <w:pStyle w:val="Ttulo1"/>
              <w:spacing w:line="360" w:lineRule="auto"/>
              <w:jc w:val="center"/>
              <w:outlineLvl w:val="0"/>
              <w:rPr>
                <w:rFonts w:ascii="Arial" w:hAnsi="Arial" w:cs="Arial"/>
                <w:b w:val="0"/>
                <w:color w:val="auto"/>
                <w:sz w:val="22"/>
                <w:szCs w:val="22"/>
              </w:rPr>
            </w:pPr>
            <w:bookmarkStart w:id="17" w:name="_Toc488502799"/>
            <w:r w:rsidRPr="00D644BE">
              <w:rPr>
                <w:rFonts w:ascii="Arial" w:hAnsi="Arial" w:cs="Arial"/>
                <w:b w:val="0"/>
                <w:color w:val="auto"/>
                <w:sz w:val="22"/>
                <w:szCs w:val="22"/>
              </w:rPr>
              <w:t>Figura 5 – Transformação de fase a partir do grão de austenita</w:t>
            </w:r>
            <w:bookmarkEnd w:id="17"/>
          </w:p>
        </w:tc>
      </w:tr>
      <w:tr w:rsidR="00756F3C" w:rsidTr="00F3508A">
        <w:tc>
          <w:tcPr>
            <w:tcW w:w="9211" w:type="dxa"/>
          </w:tcPr>
          <w:p w:rsidR="00756F3C" w:rsidRPr="004C6BB7" w:rsidRDefault="00756F3C" w:rsidP="001465E0">
            <w:pPr>
              <w:spacing w:line="360" w:lineRule="auto"/>
              <w:jc w:val="center"/>
            </w:pPr>
            <w:r w:rsidRPr="00E936BD">
              <w:object w:dxaOrig="7515" w:dyaOrig="5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25pt;height:293.4pt" o:ole="">
                  <v:imagedata r:id="rId37" o:title=""/>
                </v:shape>
                <o:OLEObject Type="Embed" ProgID="PBrush" ShapeID="_x0000_i1025" DrawAspect="Content" ObjectID="_1774714532" r:id="rId38"/>
              </w:object>
            </w:r>
          </w:p>
        </w:tc>
      </w:tr>
      <w:tr w:rsidR="00756F3C" w:rsidTr="00F3508A">
        <w:tc>
          <w:tcPr>
            <w:tcW w:w="9211" w:type="dxa"/>
          </w:tcPr>
          <w:p w:rsidR="00756F3C" w:rsidRDefault="00756F3C" w:rsidP="001465E0">
            <w:pPr>
              <w:spacing w:line="360" w:lineRule="auto"/>
              <w:jc w:val="center"/>
              <w:rPr>
                <w:rFonts w:ascii="Arial" w:hAnsi="Arial" w:cs="Arial"/>
              </w:rPr>
            </w:pPr>
            <w:r w:rsidRPr="00B54E1D">
              <w:rPr>
                <w:rFonts w:ascii="Arial" w:hAnsi="Arial" w:cs="Arial"/>
                <w:noProof/>
              </w:rPr>
              <w:t>Fonte: Silva (2006)</w:t>
            </w:r>
          </w:p>
        </w:tc>
      </w:tr>
    </w:tbl>
    <w:p w:rsidR="00756F3C" w:rsidRPr="00B54E1D" w:rsidRDefault="00756F3C" w:rsidP="001465E0">
      <w:pPr>
        <w:spacing w:line="360" w:lineRule="auto"/>
        <w:ind w:firstLine="709"/>
        <w:jc w:val="both"/>
        <w:rPr>
          <w:rFonts w:ascii="Arial" w:hAnsi="Arial" w:cs="Arial"/>
          <w:sz w:val="22"/>
          <w:szCs w:val="22"/>
        </w:rPr>
      </w:pPr>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 xml:space="preserve">Na </w:t>
      </w:r>
      <w:r w:rsidR="00BC264D">
        <w:rPr>
          <w:rFonts w:ascii="Arial" w:hAnsi="Arial" w:cs="Arial"/>
          <w:sz w:val="22"/>
          <w:szCs w:val="22"/>
        </w:rPr>
        <w:t>tempera</w:t>
      </w:r>
      <w:r w:rsidR="00BC264D" w:rsidRPr="00B54E1D">
        <w:rPr>
          <w:rFonts w:ascii="Arial" w:hAnsi="Arial" w:cs="Arial"/>
          <w:sz w:val="22"/>
          <w:szCs w:val="22"/>
        </w:rPr>
        <w:t>tura</w:t>
      </w:r>
      <w:r w:rsidRPr="00B54E1D">
        <w:rPr>
          <w:rFonts w:ascii="Arial" w:hAnsi="Arial" w:cs="Arial"/>
          <w:sz w:val="22"/>
          <w:szCs w:val="22"/>
        </w:rPr>
        <w:t xml:space="preserve"> de estabilidade, a austenita tem como principais propriedades ser dúctil e mole, sendo útil durante os processos de fabricação do aço, pois muitos materiais são laminados acima de 1100ºC, pois nesta fase ele tem estrutura cúbica de face centrada (CFC) e não é magnético (VAN VLACK, 2000).</w:t>
      </w:r>
    </w:p>
    <w:p w:rsidR="00756F3C" w:rsidRPr="00B54E1D" w:rsidRDefault="00756F3C" w:rsidP="001465E0">
      <w:pPr>
        <w:spacing w:line="360" w:lineRule="auto"/>
        <w:ind w:firstLine="709"/>
        <w:jc w:val="both"/>
        <w:rPr>
          <w:rFonts w:ascii="Arial" w:hAnsi="Arial" w:cs="Arial"/>
          <w:sz w:val="22"/>
          <w:szCs w:val="22"/>
        </w:rPr>
      </w:pPr>
    </w:p>
    <w:p w:rsidR="00756F3C" w:rsidRPr="00B54E1D" w:rsidRDefault="00756F3C" w:rsidP="001465E0">
      <w:pPr>
        <w:pStyle w:val="Ttulo2"/>
        <w:spacing w:line="360" w:lineRule="auto"/>
      </w:pPr>
      <w:bookmarkStart w:id="18" w:name="_Toc488502800"/>
      <w:r w:rsidRPr="00B54E1D">
        <w:t>2.2.2 Ferrita (α)</w:t>
      </w:r>
      <w:bookmarkEnd w:id="18"/>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A fase alfa (α) é conhecida como ferrita, formad</w:t>
      </w:r>
      <w:r w:rsidR="00AE704F">
        <w:rPr>
          <w:rFonts w:ascii="Arial" w:hAnsi="Arial" w:cs="Arial"/>
          <w:sz w:val="22"/>
          <w:szCs w:val="22"/>
        </w:rPr>
        <w:t>a geralmente por grãos equiaxi</w:t>
      </w:r>
      <w:r w:rsidRPr="00B54E1D">
        <w:rPr>
          <w:rFonts w:ascii="Arial" w:hAnsi="Arial" w:cs="Arial"/>
          <w:sz w:val="22"/>
          <w:szCs w:val="22"/>
        </w:rPr>
        <w:t xml:space="preserve">ais, gerada através da transformação da austenita, tendo baixa solubilidade, suportando em </w:t>
      </w:r>
      <w:r w:rsidR="00BC264D">
        <w:rPr>
          <w:rFonts w:ascii="Arial" w:hAnsi="Arial" w:cs="Arial"/>
          <w:sz w:val="22"/>
          <w:szCs w:val="22"/>
        </w:rPr>
        <w:t>temperatura</w:t>
      </w:r>
      <w:r w:rsidRPr="00B54E1D">
        <w:rPr>
          <w:rFonts w:ascii="Arial" w:hAnsi="Arial" w:cs="Arial"/>
          <w:sz w:val="22"/>
          <w:szCs w:val="22"/>
        </w:rPr>
        <w:t xml:space="preserve"> ambiente até 0,008% de carbono, tendo solubilidade máxima de 0,022% C na </w:t>
      </w:r>
      <w:r w:rsidR="00BC264D">
        <w:rPr>
          <w:rFonts w:ascii="Arial" w:hAnsi="Arial" w:cs="Arial"/>
          <w:sz w:val="22"/>
          <w:szCs w:val="22"/>
        </w:rPr>
        <w:t>temperatura</w:t>
      </w:r>
      <w:r w:rsidRPr="00B54E1D">
        <w:rPr>
          <w:rFonts w:ascii="Arial" w:hAnsi="Arial" w:cs="Arial"/>
          <w:sz w:val="22"/>
          <w:szCs w:val="22"/>
        </w:rPr>
        <w:t xml:space="preserve"> eutetóide. Devido a sua baixa solubilidade é conhecido </w:t>
      </w:r>
      <w:r w:rsidRPr="00B54E1D">
        <w:rPr>
          <w:rFonts w:ascii="Arial" w:hAnsi="Arial" w:cs="Arial"/>
          <w:sz w:val="22"/>
          <w:szCs w:val="22"/>
        </w:rPr>
        <w:lastRenderedPageBreak/>
        <w:t>comercialmente como ferro puro, tendo baixa dureza, baixa resistência a tração e alta ductilidade (CHIAVERINI, 2005; RIOS, 2007).</w:t>
      </w:r>
    </w:p>
    <w:p w:rsidR="00756F3C" w:rsidRPr="00B54E1D" w:rsidRDefault="00756F3C" w:rsidP="001465E0">
      <w:pPr>
        <w:spacing w:line="360" w:lineRule="auto"/>
        <w:ind w:firstLine="709"/>
        <w:jc w:val="both"/>
        <w:rPr>
          <w:rFonts w:ascii="Arial" w:hAnsi="Arial" w:cs="Arial"/>
          <w:sz w:val="22"/>
          <w:szCs w:val="22"/>
        </w:rPr>
      </w:pPr>
    </w:p>
    <w:p w:rsidR="00756F3C" w:rsidRPr="00B54E1D" w:rsidRDefault="00756F3C" w:rsidP="001465E0">
      <w:pPr>
        <w:pStyle w:val="Ttulo2"/>
        <w:spacing w:line="360" w:lineRule="auto"/>
      </w:pPr>
      <w:bookmarkStart w:id="19" w:name="_Toc488502801"/>
      <w:r w:rsidRPr="00B54E1D">
        <w:t>2.2.3 Cementita (Fe</w:t>
      </w:r>
      <w:r w:rsidRPr="00B54E1D">
        <w:rPr>
          <w:vertAlign w:val="subscript"/>
        </w:rPr>
        <w:t>3</w:t>
      </w:r>
      <w:r w:rsidRPr="00B54E1D">
        <w:t>C)</w:t>
      </w:r>
      <w:bookmarkEnd w:id="19"/>
    </w:p>
    <w:p w:rsidR="00756F3C" w:rsidRPr="005D4F1F" w:rsidRDefault="00756F3C" w:rsidP="005D4F1F">
      <w:pPr>
        <w:spacing w:line="360" w:lineRule="auto"/>
        <w:ind w:firstLine="709"/>
        <w:jc w:val="both"/>
        <w:rPr>
          <w:rFonts w:ascii="Arial" w:hAnsi="Arial" w:cs="Arial"/>
          <w:sz w:val="22"/>
          <w:szCs w:val="22"/>
        </w:rPr>
      </w:pPr>
      <w:r w:rsidRPr="00B54E1D">
        <w:rPr>
          <w:rFonts w:ascii="Arial" w:hAnsi="Arial" w:cs="Arial"/>
          <w:sz w:val="22"/>
          <w:szCs w:val="22"/>
        </w:rPr>
        <w:t>A fase Fe</w:t>
      </w:r>
      <w:r w:rsidRPr="00B54E1D">
        <w:rPr>
          <w:rFonts w:ascii="Arial" w:hAnsi="Arial" w:cs="Arial"/>
          <w:sz w:val="22"/>
          <w:szCs w:val="22"/>
          <w:vertAlign w:val="subscript"/>
        </w:rPr>
        <w:t>3</w:t>
      </w:r>
      <w:r w:rsidRPr="00B54E1D">
        <w:rPr>
          <w:rFonts w:ascii="Arial" w:hAnsi="Arial" w:cs="Arial"/>
          <w:sz w:val="22"/>
          <w:szCs w:val="22"/>
        </w:rPr>
        <w:t xml:space="preserve">C, carbeto de ferro, conhecido como cementita, o qual suporta até 6,7% de carbono em sua composição, tendo formato de grãos equiaxiciais quando formado acima da </w:t>
      </w:r>
      <w:r w:rsidR="00BC264D">
        <w:rPr>
          <w:rFonts w:ascii="Arial" w:hAnsi="Arial" w:cs="Arial"/>
          <w:sz w:val="22"/>
          <w:szCs w:val="22"/>
        </w:rPr>
        <w:t>temperatura</w:t>
      </w:r>
      <w:r w:rsidRPr="00B54E1D">
        <w:rPr>
          <w:rFonts w:ascii="Arial" w:hAnsi="Arial" w:cs="Arial"/>
          <w:sz w:val="22"/>
          <w:szCs w:val="22"/>
        </w:rPr>
        <w:t xml:space="preserve"> eutetóide, de 727°C, e formato de lamelas quando formado abaixo da mesma. Tendo a dureza e a fragilidade elevada. (RIOS, 2007; VAN VLACK, 2000).</w:t>
      </w:r>
    </w:p>
    <w:p w:rsidR="00756F3C" w:rsidRPr="00B54E1D" w:rsidRDefault="005D4F1F" w:rsidP="001465E0">
      <w:pPr>
        <w:pStyle w:val="Ttulo2"/>
        <w:spacing w:line="360" w:lineRule="auto"/>
      </w:pPr>
      <w:bookmarkStart w:id="20" w:name="_Toc488502802"/>
      <w:r>
        <w:t>2.2.4</w:t>
      </w:r>
      <w:r w:rsidR="00756F3C" w:rsidRPr="00B54E1D">
        <w:t xml:space="preserve"> Ferro delta (δ)</w:t>
      </w:r>
      <w:bookmarkEnd w:id="20"/>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 xml:space="preserve">A fase delta (δ), ferro delta é similar ao ferro α, porém ela é obtida apenas em altas </w:t>
      </w:r>
      <w:r w:rsidR="00BC264D">
        <w:rPr>
          <w:rFonts w:ascii="Arial" w:hAnsi="Arial" w:cs="Arial"/>
          <w:sz w:val="22"/>
          <w:szCs w:val="22"/>
        </w:rPr>
        <w:t>temperatura</w:t>
      </w:r>
      <w:r w:rsidRPr="00B54E1D">
        <w:rPr>
          <w:rFonts w:ascii="Arial" w:hAnsi="Arial" w:cs="Arial"/>
          <w:sz w:val="22"/>
          <w:szCs w:val="22"/>
        </w:rPr>
        <w:t xml:space="preserve">s, acima de 1394ºC, não tendo forma estável em </w:t>
      </w:r>
      <w:r w:rsidR="00BC264D">
        <w:rPr>
          <w:rFonts w:ascii="Arial" w:hAnsi="Arial" w:cs="Arial"/>
          <w:sz w:val="22"/>
          <w:szCs w:val="22"/>
        </w:rPr>
        <w:t>temperatura</w:t>
      </w:r>
      <w:r w:rsidRPr="00B54E1D">
        <w:rPr>
          <w:rFonts w:ascii="Arial" w:hAnsi="Arial" w:cs="Arial"/>
          <w:sz w:val="22"/>
          <w:szCs w:val="22"/>
        </w:rPr>
        <w:t xml:space="preserve"> ambiente, com solubilidade máxima de 0,09% Ca 1495ºC (SILVA, 2006; VAN VLACK, 2000).</w:t>
      </w:r>
    </w:p>
    <w:p w:rsidR="00756F3C" w:rsidRPr="00B54E1D" w:rsidRDefault="00756F3C" w:rsidP="001465E0">
      <w:pPr>
        <w:spacing w:line="360" w:lineRule="auto"/>
        <w:ind w:firstLine="709"/>
        <w:jc w:val="both"/>
        <w:rPr>
          <w:rFonts w:ascii="Arial" w:hAnsi="Arial" w:cs="Arial"/>
          <w:sz w:val="22"/>
          <w:szCs w:val="22"/>
        </w:rPr>
      </w:pPr>
    </w:p>
    <w:p w:rsidR="00756F3C" w:rsidRPr="00B54E1D" w:rsidRDefault="00756F3C" w:rsidP="001465E0">
      <w:pPr>
        <w:pStyle w:val="Ttulo2"/>
        <w:spacing w:line="360" w:lineRule="auto"/>
      </w:pPr>
      <w:bookmarkStart w:id="21" w:name="_Toc488502803"/>
      <w:r w:rsidRPr="00B54E1D">
        <w:t>2.3 Curva TTT</w:t>
      </w:r>
      <w:bookmarkEnd w:id="21"/>
    </w:p>
    <w:p w:rsidR="00756F3C" w:rsidRPr="00B54E1D" w:rsidRDefault="00756F3C" w:rsidP="001465E0">
      <w:pPr>
        <w:spacing w:line="360" w:lineRule="auto"/>
        <w:jc w:val="both"/>
        <w:rPr>
          <w:rFonts w:ascii="Arial" w:hAnsi="Arial" w:cs="Arial"/>
          <w:sz w:val="22"/>
          <w:szCs w:val="22"/>
        </w:rPr>
      </w:pPr>
      <w:r w:rsidRPr="00B54E1D">
        <w:rPr>
          <w:rFonts w:ascii="Arial" w:hAnsi="Arial" w:cs="Arial"/>
          <w:sz w:val="22"/>
          <w:szCs w:val="22"/>
        </w:rPr>
        <w:tab/>
        <w:t>O diagrama</w:t>
      </w:r>
      <w:r w:rsidR="00AA35F2">
        <w:rPr>
          <w:rFonts w:ascii="Arial" w:hAnsi="Arial" w:cs="Arial"/>
          <w:sz w:val="22"/>
          <w:szCs w:val="22"/>
        </w:rPr>
        <w:t xml:space="preserve"> de transformação de fases</w:t>
      </w:r>
      <w:r w:rsidR="00B7565B">
        <w:rPr>
          <w:rFonts w:ascii="Arial" w:hAnsi="Arial" w:cs="Arial"/>
          <w:sz w:val="22"/>
          <w:szCs w:val="22"/>
        </w:rPr>
        <w:t>, o</w:t>
      </w:r>
      <w:r w:rsidRPr="00B54E1D">
        <w:rPr>
          <w:rFonts w:ascii="Arial" w:hAnsi="Arial" w:cs="Arial"/>
          <w:sz w:val="22"/>
          <w:szCs w:val="22"/>
        </w:rPr>
        <w:t xml:space="preserve"> TTT é a curva de transformação, tempo e </w:t>
      </w:r>
      <w:r w:rsidR="00BC264D">
        <w:rPr>
          <w:rFonts w:ascii="Arial" w:hAnsi="Arial" w:cs="Arial"/>
          <w:sz w:val="22"/>
          <w:szCs w:val="22"/>
        </w:rPr>
        <w:t>temperatura</w:t>
      </w:r>
      <w:r w:rsidRPr="00B54E1D">
        <w:rPr>
          <w:rFonts w:ascii="Arial" w:hAnsi="Arial" w:cs="Arial"/>
          <w:sz w:val="22"/>
          <w:szCs w:val="22"/>
        </w:rPr>
        <w:t xml:space="preserve"> de um material, tendo uma diferente curva para cada composição. Nele a </w:t>
      </w:r>
      <w:r w:rsidR="00BC264D">
        <w:rPr>
          <w:rFonts w:ascii="Arial" w:hAnsi="Arial" w:cs="Arial"/>
          <w:sz w:val="22"/>
          <w:szCs w:val="22"/>
        </w:rPr>
        <w:t>temperatura</w:t>
      </w:r>
      <w:r w:rsidRPr="00B54E1D">
        <w:rPr>
          <w:rFonts w:ascii="Arial" w:hAnsi="Arial" w:cs="Arial"/>
          <w:sz w:val="22"/>
          <w:szCs w:val="22"/>
        </w:rPr>
        <w:t xml:space="preserve"> é medida em ºC (Celsius) e/ou º F (Fahrenheit), o tempo é calculado em segundo, apresentado por uma escala </w:t>
      </w:r>
      <w:r w:rsidR="002E60D4" w:rsidRPr="00B54E1D">
        <w:rPr>
          <w:rFonts w:ascii="Arial" w:hAnsi="Arial" w:cs="Arial"/>
          <w:sz w:val="22"/>
          <w:szCs w:val="22"/>
        </w:rPr>
        <w:t>logarítmica</w:t>
      </w:r>
      <w:r w:rsidRPr="00B54E1D">
        <w:rPr>
          <w:rFonts w:ascii="Arial" w:hAnsi="Arial" w:cs="Arial"/>
          <w:sz w:val="22"/>
          <w:szCs w:val="22"/>
        </w:rPr>
        <w:t xml:space="preserve"> (10</w:t>
      </w:r>
      <w:r w:rsidRPr="00B54E1D">
        <w:rPr>
          <w:rFonts w:ascii="Arial" w:hAnsi="Arial" w:cs="Arial"/>
          <w:sz w:val="22"/>
          <w:szCs w:val="22"/>
          <w:vertAlign w:val="superscript"/>
        </w:rPr>
        <w:t>0</w:t>
      </w:r>
      <w:r w:rsidRPr="00B54E1D">
        <w:rPr>
          <w:rFonts w:ascii="Arial" w:hAnsi="Arial" w:cs="Arial"/>
          <w:sz w:val="22"/>
          <w:szCs w:val="22"/>
        </w:rPr>
        <w:t>, 10</w:t>
      </w:r>
      <w:r w:rsidRPr="00B54E1D">
        <w:rPr>
          <w:rFonts w:ascii="Arial" w:hAnsi="Arial" w:cs="Arial"/>
          <w:sz w:val="22"/>
          <w:szCs w:val="22"/>
          <w:vertAlign w:val="superscript"/>
        </w:rPr>
        <w:t>1</w:t>
      </w:r>
      <w:r w:rsidRPr="00B54E1D">
        <w:rPr>
          <w:rFonts w:ascii="Arial" w:hAnsi="Arial" w:cs="Arial"/>
          <w:sz w:val="22"/>
          <w:szCs w:val="22"/>
        </w:rPr>
        <w:t>, 10</w:t>
      </w:r>
      <w:r w:rsidRPr="00B54E1D">
        <w:rPr>
          <w:rFonts w:ascii="Arial" w:hAnsi="Arial" w:cs="Arial"/>
          <w:sz w:val="22"/>
          <w:szCs w:val="22"/>
          <w:vertAlign w:val="superscript"/>
        </w:rPr>
        <w:t>2</w:t>
      </w:r>
      <w:r w:rsidRPr="00B54E1D">
        <w:rPr>
          <w:rFonts w:ascii="Arial" w:hAnsi="Arial" w:cs="Arial"/>
          <w:sz w:val="22"/>
          <w:szCs w:val="22"/>
        </w:rPr>
        <w:t>, 10</w:t>
      </w:r>
      <w:r w:rsidRPr="00B54E1D">
        <w:rPr>
          <w:rFonts w:ascii="Arial" w:hAnsi="Arial" w:cs="Arial"/>
          <w:sz w:val="22"/>
          <w:szCs w:val="22"/>
          <w:vertAlign w:val="superscript"/>
        </w:rPr>
        <w:t>3</w:t>
      </w:r>
      <w:r w:rsidRPr="00B54E1D">
        <w:rPr>
          <w:rFonts w:ascii="Arial" w:hAnsi="Arial" w:cs="Arial"/>
          <w:sz w:val="22"/>
          <w:szCs w:val="22"/>
        </w:rPr>
        <w:t>, 10</w:t>
      </w:r>
      <w:r w:rsidRPr="00B54E1D">
        <w:rPr>
          <w:rFonts w:ascii="Arial" w:hAnsi="Arial" w:cs="Arial"/>
          <w:sz w:val="22"/>
          <w:szCs w:val="22"/>
          <w:vertAlign w:val="superscript"/>
        </w:rPr>
        <w:t>4</w:t>
      </w:r>
      <w:r w:rsidRPr="00B54E1D">
        <w:rPr>
          <w:rFonts w:ascii="Arial" w:hAnsi="Arial" w:cs="Arial"/>
          <w:sz w:val="22"/>
          <w:szCs w:val="22"/>
        </w:rPr>
        <w:t>, 10</w:t>
      </w:r>
      <w:r w:rsidRPr="00B54E1D">
        <w:rPr>
          <w:rFonts w:ascii="Arial" w:hAnsi="Arial" w:cs="Arial"/>
          <w:sz w:val="22"/>
          <w:szCs w:val="22"/>
          <w:vertAlign w:val="superscript"/>
        </w:rPr>
        <w:t>5</w:t>
      </w:r>
      <w:r w:rsidRPr="00B54E1D">
        <w:rPr>
          <w:rFonts w:ascii="Arial" w:hAnsi="Arial" w:cs="Arial"/>
          <w:sz w:val="22"/>
          <w:szCs w:val="22"/>
        </w:rPr>
        <w:t>), sendo apresentado até 10</w:t>
      </w:r>
      <w:r w:rsidRPr="00B54E1D">
        <w:rPr>
          <w:rFonts w:ascii="Arial" w:hAnsi="Arial" w:cs="Arial"/>
          <w:sz w:val="22"/>
          <w:szCs w:val="22"/>
          <w:vertAlign w:val="superscript"/>
        </w:rPr>
        <w:t>5</w:t>
      </w:r>
      <w:r w:rsidRPr="00B54E1D">
        <w:rPr>
          <w:rFonts w:ascii="Arial" w:hAnsi="Arial" w:cs="Arial"/>
          <w:sz w:val="22"/>
          <w:szCs w:val="22"/>
        </w:rPr>
        <w:t xml:space="preserve">, já que este valor representa aproximadamente 27,78 horas, e a transformação ocorre através do resfriamento, já que o material deve estar na zona de austenitização para ocorrer transformação de fase a partir da austenita, para ocorrer a transformação o material deve atravessar a linha de inicio </w:t>
      </w:r>
      <w:r w:rsidRPr="00B54E1D">
        <w:rPr>
          <w:rFonts w:ascii="Arial" w:hAnsi="Arial" w:cs="Arial"/>
          <w:sz w:val="22"/>
          <w:szCs w:val="22"/>
        </w:rPr>
        <w:lastRenderedPageBreak/>
        <w:t xml:space="preserve">de alguma fase, podendo variar de acordo com a taxa de resfriamento. </w:t>
      </w:r>
    </w:p>
    <w:p w:rsidR="00756F3C" w:rsidRPr="00B54E1D" w:rsidRDefault="00756F3C" w:rsidP="001465E0">
      <w:pPr>
        <w:spacing w:line="360" w:lineRule="auto"/>
        <w:jc w:val="both"/>
        <w:rPr>
          <w:rFonts w:ascii="Arial" w:hAnsi="Arial" w:cs="Arial"/>
          <w:sz w:val="22"/>
          <w:szCs w:val="22"/>
        </w:rPr>
      </w:pPr>
      <w:r w:rsidRPr="00B54E1D">
        <w:rPr>
          <w:rFonts w:ascii="Arial" w:hAnsi="Arial" w:cs="Arial"/>
          <w:sz w:val="22"/>
          <w:szCs w:val="22"/>
        </w:rPr>
        <w:tab/>
        <w:t xml:space="preserve">As fases que podem ser formadas em um aço hipoeutetóide são ferrita; perlita grossa; perlita fina; bainita superior; bainita inferior; martensita e austenita retida. A divisão das fases é </w:t>
      </w:r>
      <w:r w:rsidR="005D4F1F">
        <w:rPr>
          <w:rFonts w:ascii="Arial" w:hAnsi="Arial" w:cs="Arial"/>
          <w:sz w:val="22"/>
          <w:szCs w:val="22"/>
        </w:rPr>
        <w:t>apresentada na figura 6</w:t>
      </w:r>
      <w:r w:rsidR="00C6788C">
        <w:rPr>
          <w:rFonts w:ascii="Arial" w:hAnsi="Arial" w:cs="Arial"/>
          <w:sz w:val="22"/>
          <w:szCs w:val="22"/>
        </w:rPr>
        <w:t>, na curva TTT</w:t>
      </w:r>
      <w:r w:rsidRPr="00B54E1D">
        <w:rPr>
          <w:rFonts w:ascii="Arial" w:hAnsi="Arial" w:cs="Arial"/>
          <w:sz w:val="22"/>
          <w:szCs w:val="22"/>
        </w:rPr>
        <w:t xml:space="preserve"> de uma aço eutetóide.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756F3C" w:rsidRPr="00B54E1D" w:rsidTr="00F3508A">
        <w:tc>
          <w:tcPr>
            <w:tcW w:w="9211" w:type="dxa"/>
          </w:tcPr>
          <w:p w:rsidR="00756F3C" w:rsidRPr="001938CE" w:rsidRDefault="005D4F1F" w:rsidP="001465E0">
            <w:pPr>
              <w:pStyle w:val="Ttulo1"/>
              <w:spacing w:line="360" w:lineRule="auto"/>
              <w:jc w:val="center"/>
              <w:outlineLvl w:val="0"/>
              <w:rPr>
                <w:rFonts w:ascii="Arial" w:hAnsi="Arial" w:cs="Arial"/>
                <w:b w:val="0"/>
                <w:color w:val="auto"/>
                <w:sz w:val="22"/>
                <w:szCs w:val="22"/>
              </w:rPr>
            </w:pPr>
            <w:bookmarkStart w:id="22" w:name="_Toc488502804"/>
            <w:r>
              <w:rPr>
                <w:rFonts w:ascii="Arial" w:hAnsi="Arial" w:cs="Arial"/>
                <w:b w:val="0"/>
                <w:color w:val="auto"/>
                <w:sz w:val="22"/>
                <w:szCs w:val="22"/>
              </w:rPr>
              <w:t>Figura 6</w:t>
            </w:r>
            <w:r w:rsidR="00756F3C" w:rsidRPr="001938CE">
              <w:rPr>
                <w:rFonts w:ascii="Arial" w:hAnsi="Arial" w:cs="Arial"/>
                <w:b w:val="0"/>
                <w:color w:val="auto"/>
                <w:sz w:val="22"/>
                <w:szCs w:val="22"/>
              </w:rPr>
              <w:t xml:space="preserve"> – TTT</w:t>
            </w:r>
            <w:bookmarkEnd w:id="22"/>
          </w:p>
        </w:tc>
      </w:tr>
      <w:tr w:rsidR="00756F3C" w:rsidRPr="00B54E1D" w:rsidTr="00F3508A">
        <w:tc>
          <w:tcPr>
            <w:tcW w:w="9211" w:type="dxa"/>
          </w:tcPr>
          <w:p w:rsidR="00756F3C" w:rsidRPr="00B54E1D" w:rsidRDefault="00756F3C" w:rsidP="001465E0">
            <w:pPr>
              <w:spacing w:line="360" w:lineRule="auto"/>
              <w:jc w:val="both"/>
              <w:rPr>
                <w:rFonts w:ascii="Arial" w:hAnsi="Arial" w:cs="Arial"/>
              </w:rPr>
            </w:pPr>
            <w:r w:rsidRPr="00B54E1D">
              <w:rPr>
                <w:rFonts w:ascii="Arial" w:hAnsi="Arial" w:cs="Arial"/>
                <w:noProof/>
              </w:rPr>
              <w:drawing>
                <wp:inline distT="0" distB="0" distL="0" distR="0">
                  <wp:extent cx="4183814" cy="3330341"/>
                  <wp:effectExtent l="19050" t="0" r="7186" b="0"/>
                  <wp:docPr id="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4187423" cy="3333214"/>
                          </a:xfrm>
                          <a:prstGeom prst="rect">
                            <a:avLst/>
                          </a:prstGeom>
                          <a:noFill/>
                          <a:ln w="9525">
                            <a:noFill/>
                            <a:miter lim="800000"/>
                            <a:headEnd/>
                            <a:tailEnd/>
                          </a:ln>
                        </pic:spPr>
                      </pic:pic>
                    </a:graphicData>
                  </a:graphic>
                </wp:inline>
              </w:drawing>
            </w:r>
            <w:r w:rsidRPr="00B54E1D">
              <w:rPr>
                <w:rFonts w:ascii="Arial" w:hAnsi="Arial" w:cs="Arial"/>
                <w:noProof/>
              </w:rPr>
              <w:drawing>
                <wp:inline distT="0" distB="0" distL="0" distR="0">
                  <wp:extent cx="1240051" cy="3176337"/>
                  <wp:effectExtent l="19050" t="0" r="0" b="0"/>
                  <wp:docPr id="2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1239989" cy="3176179"/>
                          </a:xfrm>
                          <a:prstGeom prst="rect">
                            <a:avLst/>
                          </a:prstGeom>
                          <a:noFill/>
                          <a:ln w="9525">
                            <a:noFill/>
                            <a:miter lim="800000"/>
                            <a:headEnd/>
                            <a:tailEnd/>
                          </a:ln>
                        </pic:spPr>
                      </pic:pic>
                    </a:graphicData>
                  </a:graphic>
                </wp:inline>
              </w:drawing>
            </w:r>
          </w:p>
        </w:tc>
      </w:tr>
      <w:tr w:rsidR="00756F3C" w:rsidRPr="00B54E1D" w:rsidTr="00F3508A">
        <w:tc>
          <w:tcPr>
            <w:tcW w:w="9211" w:type="dxa"/>
          </w:tcPr>
          <w:p w:rsidR="00756F3C" w:rsidRPr="00B54E1D" w:rsidRDefault="00756F3C" w:rsidP="001465E0">
            <w:pPr>
              <w:spacing w:line="360" w:lineRule="auto"/>
              <w:jc w:val="center"/>
              <w:rPr>
                <w:rFonts w:ascii="Arial" w:hAnsi="Arial" w:cs="Arial"/>
              </w:rPr>
            </w:pPr>
            <w:r w:rsidRPr="00B54E1D">
              <w:rPr>
                <w:rFonts w:ascii="Arial" w:hAnsi="Arial" w:cs="Arial"/>
              </w:rPr>
              <w:t>Fonte: Callister (2006)</w:t>
            </w:r>
          </w:p>
        </w:tc>
      </w:tr>
    </w:tbl>
    <w:p w:rsidR="00756F3C" w:rsidRPr="00B54E1D" w:rsidRDefault="00BA6A1F" w:rsidP="001465E0">
      <w:pPr>
        <w:spacing w:line="360" w:lineRule="auto"/>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1312" behindDoc="0" locked="0" layoutInCell="1" allowOverlap="1">
                <wp:simplePos x="0" y="0"/>
                <wp:positionH relativeFrom="column">
                  <wp:posOffset>5272405</wp:posOffset>
                </wp:positionH>
                <wp:positionV relativeFrom="paragraph">
                  <wp:posOffset>78105</wp:posOffset>
                </wp:positionV>
                <wp:extent cx="280670" cy="93345"/>
                <wp:effectExtent l="8890" t="8890" r="5715" b="12065"/>
                <wp:wrapNone/>
                <wp:docPr id="10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933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B5CBC" id="Rectangle 3" o:spid="_x0000_s1026" style="position:absolute;margin-left:415.15pt;margin-top:6.15pt;width:22.1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" strokecolor="white [3212]"/>
            </w:pict>
          </mc:Fallback>
        </mc:AlternateContent>
      </w:r>
    </w:p>
    <w:p w:rsidR="005D4F1F" w:rsidRPr="00B54E1D" w:rsidRDefault="00756F3C" w:rsidP="005D4F1F">
      <w:pPr>
        <w:pStyle w:val="Ttulo2"/>
        <w:spacing w:line="360" w:lineRule="auto"/>
      </w:pPr>
      <w:bookmarkStart w:id="23" w:name="_Toc488502805"/>
      <w:r w:rsidRPr="00B54E1D">
        <w:t>2.3.1 Perlita</w:t>
      </w:r>
      <w:bookmarkEnd w:id="23"/>
      <w:r w:rsidRPr="00B54E1D">
        <w:t xml:space="preserve"> </w:t>
      </w:r>
    </w:p>
    <w:p w:rsidR="005D4F1F" w:rsidRPr="00B54E1D" w:rsidRDefault="005D4F1F" w:rsidP="005D4F1F">
      <w:pPr>
        <w:spacing w:line="360" w:lineRule="auto"/>
        <w:ind w:firstLine="709"/>
        <w:jc w:val="both"/>
        <w:rPr>
          <w:rFonts w:ascii="Arial" w:hAnsi="Arial" w:cs="Arial"/>
          <w:sz w:val="22"/>
          <w:szCs w:val="22"/>
        </w:rPr>
      </w:pPr>
      <w:r w:rsidRPr="00B54E1D">
        <w:rPr>
          <w:rFonts w:ascii="Arial" w:hAnsi="Arial" w:cs="Arial"/>
          <w:sz w:val="22"/>
          <w:szCs w:val="22"/>
        </w:rPr>
        <w:t>“A reação eutetóide do sistema Fe-C envolve a formação simultânea de ferrita e cementita a partir da austenita” (SILVA, 2006), já Chiaverini (2005) define a perlita como “a mistura mecânica de 88,5% de ferrita e 11,5% de cementita, na forma de lâminas finas dispostas alternadamente. Suas propriedades são intermediárias às da ferrita e da cementita”. A transformação se inicia no contorno de grão da austenita, formando ferrita, a qual tem baixa solubilidade, ocorrendo assim a difusão do carbono para regiões vizinhas, formando assim lamelas de Fe</w:t>
      </w:r>
      <w:r w:rsidRPr="00B54E1D">
        <w:rPr>
          <w:rFonts w:ascii="Arial" w:hAnsi="Arial" w:cs="Arial"/>
          <w:sz w:val="22"/>
          <w:szCs w:val="22"/>
          <w:vertAlign w:val="subscript"/>
        </w:rPr>
        <w:t>3</w:t>
      </w:r>
      <w:r w:rsidRPr="00B54E1D">
        <w:rPr>
          <w:rFonts w:ascii="Arial" w:hAnsi="Arial" w:cs="Arial"/>
          <w:sz w:val="22"/>
          <w:szCs w:val="22"/>
        </w:rPr>
        <w:t>C, de maior solubilidade, sendo assim lamelas variando entre Fe</w:t>
      </w:r>
      <w:r w:rsidRPr="00B54E1D">
        <w:rPr>
          <w:rFonts w:ascii="Arial" w:hAnsi="Arial" w:cs="Arial"/>
          <w:sz w:val="22"/>
          <w:szCs w:val="22"/>
          <w:vertAlign w:val="subscript"/>
        </w:rPr>
        <w:t>3</w:t>
      </w:r>
      <w:r w:rsidRPr="00B54E1D">
        <w:rPr>
          <w:rFonts w:ascii="Arial" w:hAnsi="Arial" w:cs="Arial"/>
          <w:sz w:val="22"/>
          <w:szCs w:val="22"/>
        </w:rPr>
        <w:t xml:space="preserve">C e α, tendo uma distribuição homogênea das fases de acordo com a solubilidade das mesmas em </w:t>
      </w:r>
      <w:r w:rsidRPr="00B54E1D">
        <w:rPr>
          <w:rFonts w:ascii="Arial" w:hAnsi="Arial" w:cs="Arial"/>
          <w:sz w:val="22"/>
          <w:szCs w:val="22"/>
        </w:rPr>
        <w:lastRenderedPageBreak/>
        <w:t>equilíbrio</w:t>
      </w:r>
      <w:r>
        <w:rPr>
          <w:rFonts w:ascii="Arial" w:hAnsi="Arial" w:cs="Arial"/>
          <w:sz w:val="22"/>
          <w:szCs w:val="22"/>
        </w:rPr>
        <w:t>, como é apresentado na figura 7</w:t>
      </w:r>
      <w:r w:rsidRPr="00B54E1D">
        <w:rPr>
          <w:rFonts w:ascii="Arial" w:hAnsi="Arial" w:cs="Arial"/>
          <w:sz w:val="22"/>
          <w:szCs w:val="22"/>
        </w:rPr>
        <w:t xml:space="preserve"> (RIOS, 2007).</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5D4F1F" w:rsidRPr="00B54E1D" w:rsidTr="00236542">
        <w:tc>
          <w:tcPr>
            <w:tcW w:w="9211" w:type="dxa"/>
          </w:tcPr>
          <w:p w:rsidR="005D4F1F" w:rsidRPr="001938CE" w:rsidRDefault="005D4F1F" w:rsidP="00236542">
            <w:pPr>
              <w:pStyle w:val="Ttulo1"/>
              <w:spacing w:line="360" w:lineRule="auto"/>
              <w:jc w:val="center"/>
              <w:outlineLvl w:val="0"/>
              <w:rPr>
                <w:rFonts w:ascii="Arial" w:hAnsi="Arial" w:cs="Arial"/>
                <w:b w:val="0"/>
                <w:color w:val="auto"/>
                <w:sz w:val="22"/>
                <w:szCs w:val="22"/>
              </w:rPr>
            </w:pPr>
            <w:bookmarkStart w:id="24" w:name="_Toc488502806"/>
            <w:r>
              <w:rPr>
                <w:rFonts w:ascii="Arial" w:hAnsi="Arial" w:cs="Arial"/>
                <w:b w:val="0"/>
                <w:color w:val="auto"/>
                <w:sz w:val="22"/>
                <w:szCs w:val="22"/>
              </w:rPr>
              <w:t>Figura 7</w:t>
            </w:r>
            <w:r w:rsidRPr="001938CE">
              <w:rPr>
                <w:rFonts w:ascii="Arial" w:hAnsi="Arial" w:cs="Arial"/>
                <w:b w:val="0"/>
                <w:color w:val="auto"/>
                <w:sz w:val="22"/>
                <w:szCs w:val="22"/>
              </w:rPr>
              <w:t xml:space="preserve"> – Representação esquemática da formação de perlita a partir da austenita; a direção da difusão do carbono está indicada pelas setas.</w:t>
            </w:r>
            <w:bookmarkEnd w:id="24"/>
          </w:p>
        </w:tc>
      </w:tr>
      <w:tr w:rsidR="005D4F1F" w:rsidRPr="00B54E1D" w:rsidTr="00236542">
        <w:tc>
          <w:tcPr>
            <w:tcW w:w="9211" w:type="dxa"/>
          </w:tcPr>
          <w:p w:rsidR="005D4F1F" w:rsidRPr="00B54E1D" w:rsidRDefault="005D4F1F" w:rsidP="00236542">
            <w:pPr>
              <w:spacing w:line="360" w:lineRule="auto"/>
              <w:jc w:val="center"/>
              <w:rPr>
                <w:rFonts w:ascii="Arial" w:hAnsi="Arial" w:cs="Arial"/>
              </w:rPr>
            </w:pPr>
            <w:r w:rsidRPr="00B54E1D">
              <w:rPr>
                <w:rFonts w:ascii="Arial" w:hAnsi="Arial" w:cs="Arial"/>
                <w:noProof/>
              </w:rPr>
              <w:drawing>
                <wp:inline distT="0" distB="0" distL="0" distR="0">
                  <wp:extent cx="2830028" cy="2251692"/>
                  <wp:effectExtent l="19050" t="0" r="8422" b="0"/>
                  <wp:docPr id="6" name="Imagem 1" descr="http://s3.amazonaws.com/magoo/ABAAAeiygAI-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magoo/ABAAAeiygAI-157.jpg"/>
                          <pic:cNvPicPr>
                            <a:picLocks noChangeAspect="1" noChangeArrowheads="1"/>
                          </pic:cNvPicPr>
                        </pic:nvPicPr>
                        <pic:blipFill>
                          <a:blip r:embed="rId41" cstate="print"/>
                          <a:srcRect/>
                          <a:stretch>
                            <a:fillRect/>
                          </a:stretch>
                        </pic:blipFill>
                        <pic:spPr bwMode="auto">
                          <a:xfrm>
                            <a:off x="0" y="0"/>
                            <a:ext cx="2830066" cy="2251723"/>
                          </a:xfrm>
                          <a:prstGeom prst="rect">
                            <a:avLst/>
                          </a:prstGeom>
                          <a:noFill/>
                          <a:ln w="9525">
                            <a:noFill/>
                            <a:miter lim="800000"/>
                            <a:headEnd/>
                            <a:tailEnd/>
                          </a:ln>
                        </pic:spPr>
                      </pic:pic>
                    </a:graphicData>
                  </a:graphic>
                </wp:inline>
              </w:drawing>
            </w:r>
          </w:p>
        </w:tc>
      </w:tr>
      <w:tr w:rsidR="005D4F1F" w:rsidRPr="00B54E1D" w:rsidTr="00236542">
        <w:tc>
          <w:tcPr>
            <w:tcW w:w="9211" w:type="dxa"/>
          </w:tcPr>
          <w:p w:rsidR="005D4F1F" w:rsidRPr="00B54E1D" w:rsidRDefault="005D4F1F" w:rsidP="00236542">
            <w:pPr>
              <w:spacing w:line="360" w:lineRule="auto"/>
              <w:jc w:val="center"/>
              <w:rPr>
                <w:rFonts w:ascii="Arial" w:hAnsi="Arial" w:cs="Arial"/>
              </w:rPr>
            </w:pPr>
            <w:r w:rsidRPr="00B54E1D">
              <w:rPr>
                <w:rFonts w:ascii="Arial" w:hAnsi="Arial" w:cs="Arial"/>
              </w:rPr>
              <w:t>Fonte: Callister (2006)</w:t>
            </w:r>
          </w:p>
        </w:tc>
      </w:tr>
    </w:tbl>
    <w:p w:rsidR="005D4F1F" w:rsidRDefault="005D4F1F" w:rsidP="001465E0">
      <w:pPr>
        <w:spacing w:line="360" w:lineRule="auto"/>
        <w:jc w:val="both"/>
        <w:rPr>
          <w:rFonts w:ascii="Arial" w:hAnsi="Arial" w:cs="Arial"/>
          <w:sz w:val="22"/>
          <w:szCs w:val="22"/>
        </w:rPr>
      </w:pPr>
    </w:p>
    <w:p w:rsidR="00756F3C" w:rsidRPr="00B54E1D" w:rsidRDefault="00756F3C" w:rsidP="005D4F1F">
      <w:pPr>
        <w:spacing w:line="360" w:lineRule="auto"/>
        <w:ind w:firstLine="708"/>
        <w:jc w:val="both"/>
        <w:rPr>
          <w:rFonts w:ascii="Arial" w:hAnsi="Arial" w:cs="Arial"/>
          <w:sz w:val="22"/>
          <w:szCs w:val="22"/>
        </w:rPr>
      </w:pPr>
      <w:r w:rsidRPr="00B54E1D">
        <w:rPr>
          <w:rFonts w:ascii="Arial" w:hAnsi="Arial" w:cs="Arial"/>
          <w:sz w:val="22"/>
          <w:szCs w:val="22"/>
        </w:rPr>
        <w:t>No aço hipoeutetóide a fase perlita se forma durante o resfriamento do material a partir da fase austenita onde inicia a formação de ferrita a partir do contorno de grão, como essa fase suporta baixo teor de carbono ocorre difusão do mesmo, iniciando a formação de cementita intercalando com as lamelas formadas de ferrita para aços hipoeutetóides, enquanto para aços hipereutetóides forma inicialmente lamelas de cementita (Fe</w:t>
      </w:r>
      <w:r w:rsidRPr="00C6788C">
        <w:rPr>
          <w:rFonts w:ascii="Arial" w:hAnsi="Arial" w:cs="Arial"/>
          <w:sz w:val="22"/>
          <w:szCs w:val="22"/>
          <w:vertAlign w:val="subscript"/>
        </w:rPr>
        <w:t>3</w:t>
      </w:r>
      <w:r w:rsidRPr="00B54E1D">
        <w:rPr>
          <w:rFonts w:ascii="Arial" w:hAnsi="Arial" w:cs="Arial"/>
          <w:sz w:val="22"/>
          <w:szCs w:val="22"/>
        </w:rPr>
        <w:t>C) intercalando com lamelas de ferrita</w:t>
      </w:r>
      <w:r>
        <w:rPr>
          <w:rFonts w:ascii="Arial" w:hAnsi="Arial" w:cs="Arial"/>
          <w:sz w:val="22"/>
          <w:szCs w:val="22"/>
        </w:rPr>
        <w:t>, como é apresentado na figura 8</w:t>
      </w:r>
      <w:r w:rsidRPr="00B54E1D">
        <w:rPr>
          <w:rFonts w:ascii="Arial" w:hAnsi="Arial" w:cs="Arial"/>
          <w:sz w:val="22"/>
          <w:szCs w:val="22"/>
        </w:rPr>
        <w:t>, com um aço hipereutetóide, iniciando a transformação de fases pela formação de Fe3C no contorno de grão da austenita, intercalando com lamelas de ferro-α.</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756F3C" w:rsidRPr="00B54E1D" w:rsidTr="00F3508A">
        <w:tc>
          <w:tcPr>
            <w:tcW w:w="9211" w:type="dxa"/>
          </w:tcPr>
          <w:p w:rsidR="00756F3C" w:rsidRPr="001938CE" w:rsidRDefault="00756F3C" w:rsidP="001465E0">
            <w:pPr>
              <w:pStyle w:val="Ttulo1"/>
              <w:spacing w:line="360" w:lineRule="auto"/>
              <w:jc w:val="center"/>
              <w:outlineLvl w:val="0"/>
              <w:rPr>
                <w:rFonts w:ascii="Arial" w:hAnsi="Arial" w:cs="Arial"/>
                <w:b w:val="0"/>
                <w:color w:val="auto"/>
                <w:sz w:val="22"/>
                <w:szCs w:val="22"/>
              </w:rPr>
            </w:pPr>
            <w:bookmarkStart w:id="25" w:name="_Toc488502807"/>
            <w:r w:rsidRPr="001938CE">
              <w:rPr>
                <w:rFonts w:ascii="Arial" w:hAnsi="Arial" w:cs="Arial"/>
                <w:b w:val="0"/>
                <w:color w:val="auto"/>
                <w:sz w:val="22"/>
                <w:szCs w:val="22"/>
              </w:rPr>
              <w:t>Figura 8 – Esquema de formação de perlita a partir de grãos de austenita</w:t>
            </w:r>
            <w:bookmarkEnd w:id="25"/>
          </w:p>
        </w:tc>
      </w:tr>
      <w:tr w:rsidR="00756F3C" w:rsidRPr="00B54E1D" w:rsidTr="00F3508A">
        <w:tc>
          <w:tcPr>
            <w:tcW w:w="9211" w:type="dxa"/>
          </w:tcPr>
          <w:p w:rsidR="00756F3C" w:rsidRPr="00B54E1D" w:rsidRDefault="00756F3C" w:rsidP="001465E0">
            <w:pPr>
              <w:spacing w:line="360" w:lineRule="auto"/>
              <w:jc w:val="center"/>
              <w:rPr>
                <w:rFonts w:ascii="Arial" w:hAnsi="Arial" w:cs="Arial"/>
              </w:rPr>
            </w:pPr>
            <w:r w:rsidRPr="00B54E1D">
              <w:rPr>
                <w:rFonts w:ascii="Arial" w:hAnsi="Arial" w:cs="Arial"/>
                <w:noProof/>
              </w:rPr>
              <w:drawing>
                <wp:inline distT="0" distB="0" distL="0" distR="0">
                  <wp:extent cx="5612130" cy="2343785"/>
                  <wp:effectExtent l="19050" t="0" r="7620" b="0"/>
                  <wp:docPr id="25" name="Imagem 3"/>
                  <wp:cNvGraphicFramePr/>
                  <a:graphic xmlns:a="http://schemas.openxmlformats.org/drawingml/2006/main">
                    <a:graphicData uri="http://schemas.openxmlformats.org/drawingml/2006/picture">
                      <pic:pic xmlns:pic="http://schemas.openxmlformats.org/drawingml/2006/picture">
                        <pic:nvPicPr>
                          <pic:cNvPr id="40962" name="Picture 2"/>
                          <pic:cNvPicPr>
                            <a:picLocks noChangeAspect="1" noChangeArrowheads="1"/>
                          </pic:cNvPicPr>
                        </pic:nvPicPr>
                        <pic:blipFill>
                          <a:blip r:embed="rId42" cstate="print"/>
                          <a:srcRect/>
                          <a:stretch>
                            <a:fillRect/>
                          </a:stretch>
                        </pic:blipFill>
                        <pic:spPr bwMode="auto">
                          <a:xfrm>
                            <a:off x="0" y="0"/>
                            <a:ext cx="5612130" cy="2343785"/>
                          </a:xfrm>
                          <a:prstGeom prst="rect">
                            <a:avLst/>
                          </a:prstGeom>
                          <a:noFill/>
                          <a:ln w="9525">
                            <a:noFill/>
                            <a:miter lim="800000"/>
                            <a:headEnd/>
                            <a:tailEnd/>
                          </a:ln>
                        </pic:spPr>
                      </pic:pic>
                    </a:graphicData>
                  </a:graphic>
                </wp:inline>
              </w:drawing>
            </w:r>
          </w:p>
        </w:tc>
      </w:tr>
      <w:tr w:rsidR="00756F3C" w:rsidRPr="00B54E1D" w:rsidTr="00F3508A">
        <w:tc>
          <w:tcPr>
            <w:tcW w:w="9211" w:type="dxa"/>
          </w:tcPr>
          <w:p w:rsidR="00756F3C" w:rsidRPr="00B54E1D" w:rsidRDefault="00756F3C" w:rsidP="001465E0">
            <w:pPr>
              <w:spacing w:line="360" w:lineRule="auto"/>
              <w:jc w:val="center"/>
              <w:rPr>
                <w:rFonts w:ascii="Arial" w:hAnsi="Arial" w:cs="Arial"/>
              </w:rPr>
            </w:pPr>
            <w:r>
              <w:rPr>
                <w:rFonts w:ascii="Arial" w:hAnsi="Arial" w:cs="Arial"/>
              </w:rPr>
              <w:t>Fonte: Colpaert (2008)</w:t>
            </w:r>
          </w:p>
        </w:tc>
      </w:tr>
    </w:tbl>
    <w:p w:rsidR="00756F3C" w:rsidRPr="00B54E1D" w:rsidRDefault="00756F3C" w:rsidP="001465E0">
      <w:pPr>
        <w:spacing w:line="360" w:lineRule="auto"/>
        <w:jc w:val="both"/>
        <w:rPr>
          <w:rFonts w:ascii="Arial" w:hAnsi="Arial" w:cs="Arial"/>
          <w:sz w:val="22"/>
          <w:szCs w:val="22"/>
        </w:rPr>
      </w:pPr>
    </w:p>
    <w:p w:rsidR="00756F3C" w:rsidRPr="00B54E1D" w:rsidRDefault="00756F3C" w:rsidP="001465E0">
      <w:pPr>
        <w:spacing w:line="360" w:lineRule="auto"/>
        <w:jc w:val="both"/>
        <w:rPr>
          <w:rFonts w:ascii="Arial" w:hAnsi="Arial" w:cs="Arial"/>
          <w:sz w:val="22"/>
          <w:szCs w:val="22"/>
        </w:rPr>
      </w:pPr>
      <w:r w:rsidRPr="00B54E1D">
        <w:rPr>
          <w:rFonts w:ascii="Arial" w:hAnsi="Arial" w:cs="Arial"/>
          <w:sz w:val="22"/>
          <w:szCs w:val="22"/>
        </w:rPr>
        <w:lastRenderedPageBreak/>
        <w:tab/>
        <w:t xml:space="preserve">A perlita quando formada logo abaixo da </w:t>
      </w:r>
      <w:r w:rsidR="00BC264D">
        <w:rPr>
          <w:rFonts w:ascii="Arial" w:hAnsi="Arial" w:cs="Arial"/>
          <w:sz w:val="22"/>
          <w:szCs w:val="22"/>
        </w:rPr>
        <w:t>temperatura</w:t>
      </w:r>
      <w:r w:rsidRPr="00B54E1D">
        <w:rPr>
          <w:rFonts w:ascii="Arial" w:hAnsi="Arial" w:cs="Arial"/>
          <w:sz w:val="22"/>
          <w:szCs w:val="22"/>
        </w:rPr>
        <w:t xml:space="preserve"> eutetóide, com um resfriamento lento, é chamada de </w:t>
      </w:r>
      <w:r w:rsidRPr="00B54E1D">
        <w:rPr>
          <w:rFonts w:ascii="Arial" w:hAnsi="Arial" w:cs="Arial"/>
          <w:b/>
          <w:sz w:val="22"/>
          <w:szCs w:val="22"/>
        </w:rPr>
        <w:t>perlita grossa</w:t>
      </w:r>
      <w:r w:rsidRPr="00B54E1D">
        <w:rPr>
          <w:rFonts w:ascii="Arial" w:hAnsi="Arial" w:cs="Arial"/>
          <w:sz w:val="22"/>
          <w:szCs w:val="22"/>
        </w:rPr>
        <w:t xml:space="preserve">, ou grosseira por alguns autores, tendo como característica suas camadas mais grossas, tanto da fase ferrita, quanto da fase cementita, devida a alta taxa de difusão o carbono consegue se difundir em um maior espaço, pelo maior tempo e </w:t>
      </w:r>
      <w:r w:rsidR="00BC264D">
        <w:rPr>
          <w:rFonts w:ascii="Arial" w:hAnsi="Arial" w:cs="Arial"/>
          <w:sz w:val="22"/>
          <w:szCs w:val="22"/>
        </w:rPr>
        <w:t>temperatura</w:t>
      </w:r>
      <w:r w:rsidRPr="00B54E1D">
        <w:rPr>
          <w:rFonts w:ascii="Arial" w:hAnsi="Arial" w:cs="Arial"/>
          <w:sz w:val="22"/>
          <w:szCs w:val="22"/>
        </w:rPr>
        <w:t xml:space="preserve"> de processo, resultando em lamelas mais grossas. Já com a redução da </w:t>
      </w:r>
      <w:r w:rsidR="00BC264D">
        <w:rPr>
          <w:rFonts w:ascii="Arial" w:hAnsi="Arial" w:cs="Arial"/>
          <w:sz w:val="22"/>
          <w:szCs w:val="22"/>
        </w:rPr>
        <w:t>temperatura</w:t>
      </w:r>
      <w:r w:rsidR="001A40B0">
        <w:rPr>
          <w:rFonts w:ascii="Arial" w:hAnsi="Arial" w:cs="Arial"/>
          <w:sz w:val="22"/>
          <w:szCs w:val="22"/>
        </w:rPr>
        <w:t>, como obsevada na curva TTT</w:t>
      </w:r>
      <w:r w:rsidRPr="00B54E1D">
        <w:rPr>
          <w:rFonts w:ascii="Arial" w:hAnsi="Arial" w:cs="Arial"/>
          <w:sz w:val="22"/>
          <w:szCs w:val="22"/>
        </w:rPr>
        <w:t xml:space="preserve"> representada pela figura 6, é formada a </w:t>
      </w:r>
      <w:r w:rsidRPr="00B54E1D">
        <w:rPr>
          <w:rFonts w:ascii="Arial" w:hAnsi="Arial" w:cs="Arial"/>
          <w:b/>
          <w:sz w:val="22"/>
          <w:szCs w:val="22"/>
        </w:rPr>
        <w:t>perlita fina</w:t>
      </w:r>
      <w:r w:rsidRPr="00B54E1D">
        <w:rPr>
          <w:rFonts w:ascii="Arial" w:hAnsi="Arial" w:cs="Arial"/>
          <w:sz w:val="22"/>
          <w:szCs w:val="22"/>
        </w:rPr>
        <w:t xml:space="preserve">, a qual tem como característica a formação clássica da perlita, porém com lamelas finas, isso devido a redução da </w:t>
      </w:r>
      <w:r w:rsidR="00BC264D">
        <w:rPr>
          <w:rFonts w:ascii="Arial" w:hAnsi="Arial" w:cs="Arial"/>
          <w:sz w:val="22"/>
          <w:szCs w:val="22"/>
        </w:rPr>
        <w:t>temperatura</w:t>
      </w:r>
      <w:r w:rsidRPr="00B54E1D">
        <w:rPr>
          <w:rFonts w:ascii="Arial" w:hAnsi="Arial" w:cs="Arial"/>
          <w:sz w:val="22"/>
          <w:szCs w:val="22"/>
        </w:rPr>
        <w:t>, o que acaba por reduzir a taxa de difusão do carbono.</w:t>
      </w:r>
    </w:p>
    <w:p w:rsidR="00756F3C" w:rsidRPr="00B54E1D" w:rsidRDefault="00756F3C" w:rsidP="001465E0">
      <w:pPr>
        <w:spacing w:line="360" w:lineRule="auto"/>
        <w:jc w:val="both"/>
        <w:rPr>
          <w:rFonts w:ascii="Arial" w:hAnsi="Arial" w:cs="Arial"/>
          <w:sz w:val="22"/>
          <w:szCs w:val="22"/>
        </w:rPr>
      </w:pPr>
      <w:r w:rsidRPr="00B54E1D">
        <w:rPr>
          <w:rFonts w:ascii="Arial" w:hAnsi="Arial" w:cs="Arial"/>
          <w:sz w:val="22"/>
          <w:szCs w:val="22"/>
        </w:rPr>
        <w:tab/>
        <w:t xml:space="preserve"> </w:t>
      </w:r>
    </w:p>
    <w:p w:rsidR="00756F3C" w:rsidRPr="00B54E1D" w:rsidRDefault="00756F3C" w:rsidP="001465E0">
      <w:pPr>
        <w:pStyle w:val="Ttulo2"/>
        <w:spacing w:line="360" w:lineRule="auto"/>
      </w:pPr>
      <w:bookmarkStart w:id="26" w:name="_Toc488502808"/>
      <w:r w:rsidRPr="00B54E1D">
        <w:t>2.3.2 Bainita</w:t>
      </w:r>
      <w:bookmarkEnd w:id="26"/>
    </w:p>
    <w:p w:rsidR="00756F3C" w:rsidRPr="00B54E1D" w:rsidRDefault="00756F3C" w:rsidP="001465E0">
      <w:pPr>
        <w:spacing w:line="360" w:lineRule="auto"/>
        <w:jc w:val="both"/>
        <w:rPr>
          <w:rFonts w:ascii="Arial" w:hAnsi="Arial" w:cs="Arial"/>
          <w:sz w:val="22"/>
          <w:szCs w:val="22"/>
        </w:rPr>
      </w:pPr>
      <w:r w:rsidRPr="00B54E1D">
        <w:rPr>
          <w:rFonts w:ascii="Arial" w:hAnsi="Arial" w:cs="Arial"/>
          <w:b/>
          <w:sz w:val="22"/>
          <w:szCs w:val="22"/>
        </w:rPr>
        <w:tab/>
      </w:r>
      <w:r w:rsidRPr="00B54E1D">
        <w:rPr>
          <w:rFonts w:ascii="Arial" w:hAnsi="Arial" w:cs="Arial"/>
          <w:sz w:val="22"/>
          <w:szCs w:val="22"/>
        </w:rPr>
        <w:t xml:space="preserve">Assim como a perlita, outros microconstituintes são formados a partir da transformação austenítica, como por exemplo, a </w:t>
      </w:r>
      <w:r w:rsidRPr="00B54E1D">
        <w:rPr>
          <w:rFonts w:ascii="Arial" w:hAnsi="Arial" w:cs="Arial"/>
          <w:b/>
          <w:sz w:val="22"/>
          <w:szCs w:val="22"/>
        </w:rPr>
        <w:t xml:space="preserve">bainita.  </w:t>
      </w:r>
      <w:r w:rsidRPr="00B54E1D">
        <w:rPr>
          <w:rFonts w:ascii="Arial" w:hAnsi="Arial" w:cs="Arial"/>
          <w:sz w:val="22"/>
          <w:szCs w:val="22"/>
        </w:rPr>
        <w:t xml:space="preserve">A bainita é constituída pelas fases perlita e cementita, com formato de agulhas ou placas, sendo formado por uma matriz de ferrita e partículas alongadas de cementita através de um processamento isotérmico, onde se resfria rapidamente o material durante um processamento térmico e se cria um patamar em uma determinada </w:t>
      </w:r>
      <w:r w:rsidR="00BC264D">
        <w:rPr>
          <w:rFonts w:ascii="Arial" w:hAnsi="Arial" w:cs="Arial"/>
          <w:sz w:val="22"/>
          <w:szCs w:val="22"/>
        </w:rPr>
        <w:t>temperatura</w:t>
      </w:r>
      <w:r w:rsidRPr="00B54E1D">
        <w:rPr>
          <w:rFonts w:ascii="Arial" w:hAnsi="Arial" w:cs="Arial"/>
          <w:sz w:val="22"/>
          <w:szCs w:val="22"/>
        </w:rPr>
        <w:t xml:space="preserve"> para ocorrer a transformação para fase desejada.</w:t>
      </w:r>
    </w:p>
    <w:p w:rsidR="00756F3C" w:rsidRPr="00B54E1D" w:rsidRDefault="00756F3C" w:rsidP="001465E0">
      <w:pPr>
        <w:spacing w:line="360" w:lineRule="auto"/>
        <w:jc w:val="both"/>
        <w:rPr>
          <w:rFonts w:ascii="Arial" w:hAnsi="Arial" w:cs="Arial"/>
          <w:sz w:val="22"/>
          <w:szCs w:val="22"/>
        </w:rPr>
      </w:pPr>
      <w:r w:rsidRPr="00B54E1D">
        <w:rPr>
          <w:rFonts w:ascii="Arial" w:hAnsi="Arial" w:cs="Arial"/>
          <w:sz w:val="22"/>
          <w:szCs w:val="22"/>
        </w:rPr>
        <w:tab/>
        <w:t xml:space="preserve">Para Bhadeshia (2001) o microconstituinte bainita é uma forma lamelar constituído das fases ferrita e cementita, sendo classificadas em dois principais tipos: bainita superior e bainita inferior, tendo como principal diferença a distribuição dos </w:t>
      </w:r>
      <w:r w:rsidR="00BC264D" w:rsidRPr="00B54E1D">
        <w:rPr>
          <w:rFonts w:ascii="Arial" w:hAnsi="Arial" w:cs="Arial"/>
          <w:sz w:val="22"/>
          <w:szCs w:val="22"/>
        </w:rPr>
        <w:t>precipitado</w:t>
      </w:r>
      <w:r w:rsidR="00BC264D">
        <w:rPr>
          <w:rFonts w:ascii="Arial" w:hAnsi="Arial" w:cs="Arial"/>
          <w:sz w:val="22"/>
          <w:szCs w:val="22"/>
        </w:rPr>
        <w:t>s</w:t>
      </w:r>
      <w:r>
        <w:rPr>
          <w:rFonts w:ascii="Arial" w:hAnsi="Arial" w:cs="Arial"/>
          <w:sz w:val="22"/>
          <w:szCs w:val="22"/>
        </w:rPr>
        <w:t>, como apresenta a figura 9</w:t>
      </w:r>
      <w:r w:rsidRPr="00B54E1D">
        <w:rPr>
          <w:rFonts w:ascii="Arial" w:hAnsi="Arial" w:cs="Arial"/>
          <w:sz w:val="22"/>
          <w:szCs w:val="22"/>
        </w:rPr>
        <w:t xml:space="preserve">, onde a esquerda observa-se a perlita superior, a qual é formada abaixo da </w:t>
      </w:r>
      <w:r w:rsidR="00BC264D">
        <w:rPr>
          <w:rFonts w:ascii="Arial" w:hAnsi="Arial" w:cs="Arial"/>
          <w:sz w:val="22"/>
          <w:szCs w:val="22"/>
        </w:rPr>
        <w:t>temperatura</w:t>
      </w:r>
      <w:r w:rsidRPr="00B54E1D">
        <w:rPr>
          <w:rFonts w:ascii="Arial" w:hAnsi="Arial" w:cs="Arial"/>
          <w:sz w:val="22"/>
          <w:szCs w:val="22"/>
        </w:rPr>
        <w:t xml:space="preserve"> de transformação de perlita, um pouco abaixo do cotovelo da curva, quando a auste</w:t>
      </w:r>
      <w:r w:rsidRPr="00B54E1D">
        <w:rPr>
          <w:rFonts w:ascii="Arial" w:hAnsi="Arial" w:cs="Arial"/>
          <w:sz w:val="22"/>
          <w:szCs w:val="22"/>
        </w:rPr>
        <w:lastRenderedPageBreak/>
        <w:t>nita se transforma em matrizes de ferrita, e entre estas ripas formadas se precipita os carbonetos de cementita, intercalando as fases, obtendo um material com dureza elevada devido aos precipitados intercalando a matriz e uma tenacidade relativamente boa pela matriz ferrítica. No lado direito da figura observa-se o esquema de formação da bainita inferior, a qual ocorre um pouco acima da linha de transformação de martensita, formando matrizes de ferrita, intercalando com precipitados de cementita, e apresentando também precipitados de cementita dentro da matriz de ferrita, devido a menor taxa de difusão do carbono essas lamelas se formam mais finas, e devido aos precipitados dentro da matriz e intercalando com a mesma o material tem como característica uma dureza mais elevada.</w:t>
      </w:r>
    </w:p>
    <w:p w:rsidR="00756F3C" w:rsidRPr="00B54E1D" w:rsidRDefault="00756F3C" w:rsidP="001465E0">
      <w:pPr>
        <w:spacing w:line="360" w:lineRule="auto"/>
        <w:jc w:val="both"/>
        <w:rPr>
          <w:rFonts w:ascii="Arial" w:hAnsi="Arial" w:cs="Arial"/>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756F3C" w:rsidRPr="00B54E1D" w:rsidTr="002E60D4">
        <w:tc>
          <w:tcPr>
            <w:tcW w:w="9211" w:type="dxa"/>
          </w:tcPr>
          <w:p w:rsidR="00756F3C" w:rsidRPr="001938CE" w:rsidRDefault="00756F3C" w:rsidP="001465E0">
            <w:pPr>
              <w:pStyle w:val="Ttulo1"/>
              <w:spacing w:line="360" w:lineRule="auto"/>
              <w:jc w:val="center"/>
              <w:outlineLvl w:val="0"/>
              <w:rPr>
                <w:rFonts w:ascii="Arial" w:hAnsi="Arial" w:cs="Arial"/>
                <w:b w:val="0"/>
                <w:color w:val="auto"/>
                <w:sz w:val="22"/>
                <w:szCs w:val="22"/>
              </w:rPr>
            </w:pPr>
            <w:bookmarkStart w:id="27" w:name="_Toc488502809"/>
            <w:r w:rsidRPr="001938CE">
              <w:rPr>
                <w:rFonts w:ascii="Arial" w:hAnsi="Arial" w:cs="Arial"/>
                <w:b w:val="0"/>
                <w:color w:val="auto"/>
                <w:sz w:val="22"/>
                <w:szCs w:val="22"/>
              </w:rPr>
              <w:t>Figura 9 – Formação das subunidade de bainita</w:t>
            </w:r>
            <w:bookmarkEnd w:id="27"/>
          </w:p>
        </w:tc>
      </w:tr>
      <w:tr w:rsidR="00756F3C" w:rsidRPr="00B54E1D" w:rsidTr="002E60D4">
        <w:tc>
          <w:tcPr>
            <w:tcW w:w="9211" w:type="dxa"/>
          </w:tcPr>
          <w:p w:rsidR="00756F3C" w:rsidRPr="00B54E1D" w:rsidRDefault="00756F3C" w:rsidP="001465E0">
            <w:pPr>
              <w:spacing w:line="360" w:lineRule="auto"/>
              <w:jc w:val="center"/>
              <w:rPr>
                <w:rFonts w:ascii="Arial" w:hAnsi="Arial" w:cs="Arial"/>
                <w:b/>
              </w:rPr>
            </w:pPr>
            <w:r w:rsidRPr="00B54E1D">
              <w:rPr>
                <w:rFonts w:ascii="Arial" w:hAnsi="Arial" w:cs="Arial"/>
                <w:b/>
                <w:noProof/>
              </w:rPr>
              <w:drawing>
                <wp:inline distT="0" distB="0" distL="0" distR="0">
                  <wp:extent cx="4678079" cy="3388092"/>
                  <wp:effectExtent l="19050" t="0" r="8221" b="0"/>
                  <wp:docPr id="26" name="Imagem 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43" cstate="print"/>
                          <a:stretch>
                            <a:fillRect/>
                          </a:stretch>
                        </pic:blipFill>
                        <pic:spPr bwMode="auto">
                          <a:xfrm>
                            <a:off x="0" y="0"/>
                            <a:ext cx="4677311" cy="3387535"/>
                          </a:xfrm>
                          <a:prstGeom prst="rect">
                            <a:avLst/>
                          </a:prstGeom>
                          <a:noFill/>
                          <a:ln w="9525">
                            <a:noFill/>
                            <a:miter lim="800000"/>
                            <a:headEnd/>
                            <a:tailEnd/>
                          </a:ln>
                        </pic:spPr>
                      </pic:pic>
                    </a:graphicData>
                  </a:graphic>
                </wp:inline>
              </w:drawing>
            </w:r>
          </w:p>
        </w:tc>
      </w:tr>
      <w:tr w:rsidR="00756F3C" w:rsidRPr="00B54E1D" w:rsidTr="002E60D4">
        <w:tc>
          <w:tcPr>
            <w:tcW w:w="9211" w:type="dxa"/>
          </w:tcPr>
          <w:p w:rsidR="00756F3C" w:rsidRPr="00B54E1D" w:rsidRDefault="00756F3C" w:rsidP="001465E0">
            <w:pPr>
              <w:spacing w:line="360" w:lineRule="auto"/>
              <w:jc w:val="center"/>
              <w:rPr>
                <w:rFonts w:ascii="Arial" w:hAnsi="Arial" w:cs="Arial"/>
                <w:b/>
              </w:rPr>
            </w:pPr>
          </w:p>
        </w:tc>
      </w:tr>
    </w:tbl>
    <w:p w:rsidR="00756F3C" w:rsidRPr="00B54E1D" w:rsidRDefault="00756F3C" w:rsidP="001465E0">
      <w:pPr>
        <w:spacing w:line="360" w:lineRule="auto"/>
        <w:jc w:val="center"/>
        <w:rPr>
          <w:rFonts w:ascii="Arial" w:hAnsi="Arial" w:cs="Arial"/>
          <w:b/>
          <w:sz w:val="22"/>
          <w:szCs w:val="22"/>
        </w:rPr>
      </w:pPr>
    </w:p>
    <w:p w:rsidR="00756F3C" w:rsidRPr="00B54E1D" w:rsidRDefault="00756F3C" w:rsidP="001465E0">
      <w:pPr>
        <w:pStyle w:val="Ttulo2"/>
        <w:spacing w:line="360" w:lineRule="auto"/>
      </w:pPr>
      <w:bookmarkStart w:id="28" w:name="_Toc488502810"/>
      <w:r w:rsidRPr="00B54E1D">
        <w:t>2.3.3 Bainita granular</w:t>
      </w:r>
      <w:bookmarkEnd w:id="28"/>
    </w:p>
    <w:p w:rsidR="00756F3C" w:rsidRPr="00B54E1D" w:rsidRDefault="00756F3C" w:rsidP="001465E0">
      <w:pPr>
        <w:spacing w:line="360" w:lineRule="auto"/>
        <w:ind w:firstLine="708"/>
        <w:jc w:val="both"/>
        <w:rPr>
          <w:rFonts w:ascii="Arial" w:hAnsi="Arial" w:cs="Arial"/>
          <w:sz w:val="22"/>
          <w:szCs w:val="22"/>
        </w:rPr>
      </w:pPr>
      <w:r w:rsidRPr="00B54E1D">
        <w:rPr>
          <w:rFonts w:ascii="Arial" w:hAnsi="Arial" w:cs="Arial"/>
          <w:sz w:val="22"/>
          <w:szCs w:val="22"/>
        </w:rPr>
        <w:t xml:space="preserve">“...Outras formas de bainita, além das variações clássicas de bainita superior e inferior, podem ser encontradas como a bainita </w:t>
      </w:r>
      <w:r w:rsidRPr="00B54E1D">
        <w:rPr>
          <w:rFonts w:ascii="Arial" w:hAnsi="Arial" w:cs="Arial"/>
          <w:sz w:val="22"/>
          <w:szCs w:val="22"/>
        </w:rPr>
        <w:lastRenderedPageBreak/>
        <w:t xml:space="preserve">granular, a bainita colunar, a bainita inversa, bainita livre de carbonetos, as quais estão restritas às distintas condições de </w:t>
      </w:r>
      <w:r w:rsidR="00BC264D">
        <w:rPr>
          <w:rFonts w:ascii="Arial" w:hAnsi="Arial" w:cs="Arial"/>
          <w:sz w:val="22"/>
          <w:szCs w:val="22"/>
        </w:rPr>
        <w:t>temperatura</w:t>
      </w:r>
      <w:r w:rsidRPr="00B54E1D">
        <w:rPr>
          <w:rFonts w:ascii="Arial" w:hAnsi="Arial" w:cs="Arial"/>
          <w:sz w:val="22"/>
          <w:szCs w:val="22"/>
        </w:rPr>
        <w:t xml:space="preserve"> de transformação e composição do aço.” (SOUZA, 2008)</w:t>
      </w:r>
    </w:p>
    <w:p w:rsidR="00756F3C" w:rsidRPr="00B54E1D" w:rsidRDefault="00756F3C" w:rsidP="001465E0">
      <w:pPr>
        <w:spacing w:line="360" w:lineRule="auto"/>
        <w:ind w:firstLine="708"/>
        <w:jc w:val="both"/>
        <w:rPr>
          <w:rFonts w:ascii="Arial" w:hAnsi="Arial" w:cs="Arial"/>
          <w:sz w:val="22"/>
          <w:szCs w:val="22"/>
        </w:rPr>
      </w:pPr>
      <w:r w:rsidRPr="00B54E1D">
        <w:rPr>
          <w:rFonts w:ascii="Arial" w:hAnsi="Arial" w:cs="Arial"/>
          <w:sz w:val="22"/>
          <w:szCs w:val="22"/>
        </w:rPr>
        <w:t xml:space="preserve"> “Na bainita granular os feixes podem ser maiores e, quando observados no microscópio ótico, parecem blocos de bainita e austenita, por isso é chamada de bainita granular. Uma das características é a ausência de carbonetos na microestrutura. O carbono proveniente da partição da ferrita bainítica estabiliza a austenita residual e a microestrutura final contém austenita retida e martensita com alto teor de carbono além da ferrita bainítica.” (BRANDÃO, 2007)</w:t>
      </w:r>
    </w:p>
    <w:p w:rsidR="00756F3C" w:rsidRPr="00B54E1D" w:rsidRDefault="00756F3C" w:rsidP="001465E0">
      <w:pPr>
        <w:spacing w:line="360" w:lineRule="auto"/>
        <w:ind w:firstLine="708"/>
        <w:jc w:val="both"/>
        <w:rPr>
          <w:rFonts w:ascii="Arial" w:hAnsi="Arial" w:cs="Arial"/>
          <w:sz w:val="22"/>
          <w:szCs w:val="22"/>
        </w:rPr>
      </w:pPr>
      <w:r w:rsidRPr="00B54E1D">
        <w:rPr>
          <w:rFonts w:ascii="Arial" w:hAnsi="Arial" w:cs="Arial"/>
          <w:sz w:val="22"/>
          <w:szCs w:val="22"/>
        </w:rPr>
        <w:t xml:space="preserve">Ela é obtida através de resfriamento continuo, sem a necessidade de o material passar por um processamento isotérmico em busca da formação de bainita, porém essa característica é dada a esta fase pelos elementos de liga presentes na liga, o qual distorcem a curva TTT, possibilitando a sua formação sem necessidade de patamares de </w:t>
      </w:r>
      <w:r w:rsidR="00BC264D">
        <w:rPr>
          <w:rFonts w:ascii="Arial" w:hAnsi="Arial" w:cs="Arial"/>
          <w:sz w:val="22"/>
          <w:szCs w:val="22"/>
        </w:rPr>
        <w:t>temperatura</w:t>
      </w:r>
      <w:r w:rsidRPr="00B54E1D">
        <w:rPr>
          <w:rFonts w:ascii="Arial" w:hAnsi="Arial" w:cs="Arial"/>
          <w:sz w:val="22"/>
          <w:szCs w:val="22"/>
        </w:rPr>
        <w:t xml:space="preserve"> durante o processo.</w:t>
      </w:r>
    </w:p>
    <w:p w:rsidR="00756F3C" w:rsidRPr="00B54E1D" w:rsidRDefault="00756F3C" w:rsidP="001465E0">
      <w:pPr>
        <w:spacing w:line="360" w:lineRule="auto"/>
        <w:ind w:firstLine="708"/>
        <w:jc w:val="both"/>
        <w:rPr>
          <w:rFonts w:ascii="Arial" w:hAnsi="Arial" w:cs="Arial"/>
          <w:sz w:val="22"/>
          <w:szCs w:val="22"/>
        </w:rPr>
      </w:pPr>
      <w:r w:rsidRPr="00B54E1D">
        <w:rPr>
          <w:rFonts w:ascii="Arial" w:hAnsi="Arial" w:cs="Arial"/>
          <w:sz w:val="22"/>
          <w:szCs w:val="22"/>
        </w:rPr>
        <w:t xml:space="preserve"> </w:t>
      </w:r>
    </w:p>
    <w:p w:rsidR="00756F3C" w:rsidRPr="00B54E1D" w:rsidRDefault="00756F3C" w:rsidP="001465E0">
      <w:pPr>
        <w:pStyle w:val="Ttulo2"/>
        <w:spacing w:line="360" w:lineRule="auto"/>
      </w:pPr>
      <w:bookmarkStart w:id="29" w:name="_Toc488502811"/>
      <w:r w:rsidRPr="00B54E1D">
        <w:t>2.3.4 Martensita</w:t>
      </w:r>
      <w:bookmarkEnd w:id="29"/>
    </w:p>
    <w:p w:rsidR="00756F3C" w:rsidRPr="00B54E1D" w:rsidRDefault="00756F3C" w:rsidP="001465E0">
      <w:pPr>
        <w:spacing w:line="360" w:lineRule="auto"/>
        <w:jc w:val="both"/>
        <w:rPr>
          <w:rFonts w:ascii="Arial" w:hAnsi="Arial" w:cs="Arial"/>
          <w:sz w:val="22"/>
          <w:szCs w:val="22"/>
        </w:rPr>
      </w:pPr>
      <w:r w:rsidRPr="00B54E1D">
        <w:rPr>
          <w:rFonts w:ascii="Arial" w:hAnsi="Arial" w:cs="Arial"/>
          <w:sz w:val="22"/>
          <w:szCs w:val="22"/>
        </w:rPr>
        <w:tab/>
        <w:t>Outro microconstituinte possível de se formar no aço é a martensita, sendo transformado sem difusão a partir do material austenitizado resfriado rapidamente. Sendo uma estrutura monofásica fora do equilíbrio, pois é uma solução sólida supersaturada ( com excesso de carbono na estrutura) de extrema dureza e com elevado níveis de tensão interna, devido a ser formada de uma estrutura austenítica de estrutura cristalina CFC (cúbica de face centrada) em martensita com estrutura cristalina TCC (tetragonal de corpo centrado)</w:t>
      </w:r>
      <w:r>
        <w:rPr>
          <w:rFonts w:ascii="Arial" w:hAnsi="Arial" w:cs="Arial"/>
          <w:sz w:val="22"/>
          <w:szCs w:val="22"/>
        </w:rPr>
        <w:t>, como apresentado na figura 10</w:t>
      </w:r>
      <w:r w:rsidRPr="00B54E1D">
        <w:rPr>
          <w:rFonts w:ascii="Arial" w:hAnsi="Arial" w:cs="Arial"/>
          <w:sz w:val="22"/>
          <w:szCs w:val="22"/>
        </w:rPr>
        <w:t xml:space="preserve">, com maior espaço entre os átomos de ferro, suportando em seus interstícios supersaturação </w:t>
      </w:r>
      <w:r w:rsidRPr="00B54E1D">
        <w:rPr>
          <w:rFonts w:ascii="Arial" w:hAnsi="Arial" w:cs="Arial"/>
          <w:sz w:val="22"/>
          <w:szCs w:val="22"/>
        </w:rPr>
        <w:lastRenderedPageBreak/>
        <w:t>de átomos de carbono, obtendo assim um material de extrema dureza e fragilidade, que ao ser aquecido pode sofrer difusão.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756F3C" w:rsidRPr="00B54E1D" w:rsidTr="00F3508A">
        <w:tc>
          <w:tcPr>
            <w:tcW w:w="9211" w:type="dxa"/>
          </w:tcPr>
          <w:p w:rsidR="00756F3C" w:rsidRPr="001938CE" w:rsidRDefault="00756F3C" w:rsidP="001465E0">
            <w:pPr>
              <w:pStyle w:val="Ttulo1"/>
              <w:spacing w:line="360" w:lineRule="auto"/>
              <w:jc w:val="center"/>
              <w:outlineLvl w:val="0"/>
              <w:rPr>
                <w:rFonts w:ascii="Arial" w:hAnsi="Arial" w:cs="Arial"/>
                <w:b w:val="0"/>
                <w:color w:val="auto"/>
                <w:sz w:val="22"/>
                <w:szCs w:val="22"/>
              </w:rPr>
            </w:pPr>
            <w:bookmarkStart w:id="30" w:name="_Toc488502812"/>
            <w:r w:rsidRPr="001938CE">
              <w:rPr>
                <w:rFonts w:ascii="Arial" w:hAnsi="Arial" w:cs="Arial"/>
                <w:b w:val="0"/>
                <w:color w:val="auto"/>
                <w:sz w:val="22"/>
                <w:szCs w:val="22"/>
              </w:rPr>
              <w:t>Figura 10 – Célula unitária tetragonal de corpo centrado (TCC) para o aço martensítico mostrando os átomos de ferro (círculos) e os sítios que podem ser ocupados por átomos de carbono.</w:t>
            </w:r>
            <w:bookmarkEnd w:id="30"/>
          </w:p>
        </w:tc>
      </w:tr>
      <w:tr w:rsidR="00756F3C" w:rsidRPr="00B54E1D" w:rsidTr="00F3508A">
        <w:tc>
          <w:tcPr>
            <w:tcW w:w="9211" w:type="dxa"/>
          </w:tcPr>
          <w:p w:rsidR="00756F3C" w:rsidRPr="00B54E1D" w:rsidRDefault="00756F3C" w:rsidP="001465E0">
            <w:pPr>
              <w:tabs>
                <w:tab w:val="left" w:pos="3335"/>
              </w:tabs>
              <w:spacing w:line="360" w:lineRule="auto"/>
              <w:jc w:val="center"/>
              <w:rPr>
                <w:rFonts w:ascii="Arial" w:hAnsi="Arial" w:cs="Arial"/>
              </w:rPr>
            </w:pPr>
            <w:r w:rsidRPr="00B54E1D">
              <w:rPr>
                <w:rFonts w:ascii="Arial" w:hAnsi="Arial" w:cs="Arial"/>
                <w:noProof/>
              </w:rPr>
              <w:drawing>
                <wp:inline distT="0" distB="0" distL="0" distR="0">
                  <wp:extent cx="2511026" cy="2616974"/>
                  <wp:effectExtent l="19050" t="0" r="3574" b="0"/>
                  <wp:docPr id="28" name="Imagem 1" descr="Resultado de imagem para transformação CFC para T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transformação CFC para TCC"/>
                          <pic:cNvPicPr>
                            <a:picLocks noChangeAspect="1" noChangeArrowheads="1"/>
                          </pic:cNvPicPr>
                        </pic:nvPicPr>
                        <pic:blipFill>
                          <a:blip r:embed="rId44" cstate="print"/>
                          <a:srcRect/>
                          <a:stretch>
                            <a:fillRect/>
                          </a:stretch>
                        </pic:blipFill>
                        <pic:spPr bwMode="auto">
                          <a:xfrm>
                            <a:off x="0" y="0"/>
                            <a:ext cx="2510919" cy="2616862"/>
                          </a:xfrm>
                          <a:prstGeom prst="rect">
                            <a:avLst/>
                          </a:prstGeom>
                          <a:noFill/>
                          <a:ln w="9525">
                            <a:noFill/>
                            <a:miter lim="800000"/>
                            <a:headEnd/>
                            <a:tailEnd/>
                          </a:ln>
                        </pic:spPr>
                      </pic:pic>
                    </a:graphicData>
                  </a:graphic>
                </wp:inline>
              </w:drawing>
            </w:r>
          </w:p>
        </w:tc>
      </w:tr>
      <w:tr w:rsidR="00756F3C" w:rsidRPr="00B54E1D" w:rsidTr="00F3508A">
        <w:tc>
          <w:tcPr>
            <w:tcW w:w="9211" w:type="dxa"/>
          </w:tcPr>
          <w:p w:rsidR="00756F3C" w:rsidRPr="00B54E1D" w:rsidRDefault="00756F3C" w:rsidP="001465E0">
            <w:pPr>
              <w:spacing w:line="360" w:lineRule="auto"/>
              <w:jc w:val="center"/>
              <w:rPr>
                <w:rFonts w:ascii="Arial" w:hAnsi="Arial" w:cs="Arial"/>
              </w:rPr>
            </w:pPr>
            <w:r w:rsidRPr="00B54E1D">
              <w:rPr>
                <w:rFonts w:ascii="Arial" w:hAnsi="Arial" w:cs="Arial"/>
              </w:rPr>
              <w:t>Fonte: Callister (2006)</w:t>
            </w:r>
          </w:p>
        </w:tc>
      </w:tr>
    </w:tbl>
    <w:p w:rsidR="00756F3C" w:rsidRPr="00B54E1D" w:rsidRDefault="00756F3C" w:rsidP="001465E0">
      <w:pPr>
        <w:spacing w:line="360" w:lineRule="auto"/>
        <w:jc w:val="both"/>
        <w:rPr>
          <w:rFonts w:ascii="Arial" w:hAnsi="Arial" w:cs="Arial"/>
          <w:sz w:val="22"/>
          <w:szCs w:val="22"/>
        </w:rPr>
      </w:pPr>
    </w:p>
    <w:p w:rsidR="00756F3C" w:rsidRPr="00B54E1D" w:rsidRDefault="00756F3C" w:rsidP="001465E0">
      <w:pPr>
        <w:pStyle w:val="Ttulo2"/>
        <w:spacing w:line="360" w:lineRule="auto"/>
      </w:pPr>
      <w:bookmarkStart w:id="31" w:name="_Toc488502813"/>
      <w:r w:rsidRPr="00B54E1D">
        <w:t>2.3.5 Austenita Retida (residual)</w:t>
      </w:r>
      <w:bookmarkEnd w:id="31"/>
    </w:p>
    <w:p w:rsidR="00C5422A" w:rsidRDefault="00756F3C" w:rsidP="001465E0">
      <w:pPr>
        <w:spacing w:line="360" w:lineRule="auto"/>
        <w:jc w:val="both"/>
        <w:rPr>
          <w:rFonts w:ascii="Arial" w:hAnsi="Arial" w:cs="Arial"/>
          <w:sz w:val="22"/>
          <w:szCs w:val="22"/>
        </w:rPr>
      </w:pPr>
      <w:r w:rsidRPr="00B54E1D">
        <w:rPr>
          <w:rFonts w:ascii="Arial" w:hAnsi="Arial" w:cs="Arial"/>
          <w:b/>
          <w:sz w:val="22"/>
          <w:szCs w:val="22"/>
        </w:rPr>
        <w:tab/>
      </w:r>
      <w:r>
        <w:rPr>
          <w:rFonts w:ascii="Arial" w:hAnsi="Arial" w:cs="Arial"/>
          <w:sz w:val="22"/>
          <w:szCs w:val="22"/>
        </w:rPr>
        <w:t xml:space="preserve">Com determinados tratamentos térmicos seguidos de resfriamento relativamente rápido realizados em aço carbono pode se obter na microestrutura do material a fase austenita retida, a qual é obtida devida a uma transformação de fases não ser completo, como por exemplo, um aço médio carbono </w:t>
      </w:r>
      <w:r w:rsidR="00C332F3">
        <w:rPr>
          <w:rFonts w:ascii="Arial" w:hAnsi="Arial" w:cs="Arial"/>
          <w:sz w:val="22"/>
          <w:szCs w:val="22"/>
        </w:rPr>
        <w:t>temperado</w:t>
      </w:r>
      <w:r>
        <w:rPr>
          <w:rFonts w:ascii="Arial" w:hAnsi="Arial" w:cs="Arial"/>
          <w:sz w:val="22"/>
          <w:szCs w:val="22"/>
        </w:rPr>
        <w:t xml:space="preserve"> e resfriado até </w:t>
      </w:r>
      <w:r w:rsidR="00BC264D">
        <w:rPr>
          <w:rFonts w:ascii="Arial" w:hAnsi="Arial" w:cs="Arial"/>
          <w:sz w:val="22"/>
          <w:szCs w:val="22"/>
        </w:rPr>
        <w:t>temperatura</w:t>
      </w:r>
      <w:r>
        <w:rPr>
          <w:rFonts w:ascii="Arial" w:hAnsi="Arial" w:cs="Arial"/>
          <w:sz w:val="22"/>
          <w:szCs w:val="22"/>
        </w:rPr>
        <w:t xml:space="preserve"> ambiente pode conter austenita retida, pois para transformação completa em martensita seria necessário no resfriamento levar o material a uma </w:t>
      </w:r>
      <w:r w:rsidR="00BC264D">
        <w:rPr>
          <w:rFonts w:ascii="Arial" w:hAnsi="Arial" w:cs="Arial"/>
          <w:sz w:val="22"/>
          <w:szCs w:val="22"/>
        </w:rPr>
        <w:t>temperatura</w:t>
      </w:r>
      <w:r w:rsidR="001465E0">
        <w:rPr>
          <w:rFonts w:ascii="Arial" w:hAnsi="Arial" w:cs="Arial"/>
          <w:sz w:val="22"/>
          <w:szCs w:val="22"/>
        </w:rPr>
        <w:t xml:space="preserve"> muito inferior a 0º Celsius. Sendo uma fase metaestável a </w:t>
      </w:r>
      <w:r w:rsidR="00BC264D">
        <w:rPr>
          <w:rFonts w:ascii="Arial" w:hAnsi="Arial" w:cs="Arial"/>
          <w:sz w:val="22"/>
          <w:szCs w:val="22"/>
        </w:rPr>
        <w:t>temperatura</w:t>
      </w:r>
      <w:r w:rsidR="001465E0">
        <w:rPr>
          <w:rFonts w:ascii="Arial" w:hAnsi="Arial" w:cs="Arial"/>
          <w:sz w:val="22"/>
          <w:szCs w:val="22"/>
        </w:rPr>
        <w:t xml:space="preserve"> ambiente, quando deformada plasticamente, pode ocorrer transformação em martensita.</w:t>
      </w:r>
    </w:p>
    <w:p w:rsidR="00756F3C" w:rsidRDefault="00C5422A" w:rsidP="001465E0">
      <w:pPr>
        <w:spacing w:line="360" w:lineRule="auto"/>
        <w:ind w:firstLine="708"/>
        <w:jc w:val="both"/>
        <w:rPr>
          <w:rFonts w:ascii="Arial" w:hAnsi="Arial" w:cs="Arial"/>
          <w:sz w:val="22"/>
          <w:szCs w:val="22"/>
        </w:rPr>
      </w:pPr>
      <w:r>
        <w:rPr>
          <w:rFonts w:ascii="Arial" w:hAnsi="Arial" w:cs="Arial"/>
          <w:sz w:val="22"/>
          <w:szCs w:val="22"/>
        </w:rPr>
        <w:t>Para Gobb</w:t>
      </w:r>
      <w:r w:rsidR="007558B4">
        <w:rPr>
          <w:rFonts w:ascii="Arial" w:hAnsi="Arial" w:cs="Arial"/>
          <w:sz w:val="22"/>
          <w:szCs w:val="22"/>
        </w:rPr>
        <w:t>i (200</w:t>
      </w:r>
      <w:r w:rsidR="00017E4F">
        <w:rPr>
          <w:rFonts w:ascii="Arial" w:hAnsi="Arial" w:cs="Arial"/>
          <w:sz w:val="22"/>
          <w:szCs w:val="22"/>
        </w:rPr>
        <w:t>9) a austenita retida tem influê</w:t>
      </w:r>
      <w:r w:rsidR="007558B4">
        <w:rPr>
          <w:rFonts w:ascii="Arial" w:hAnsi="Arial" w:cs="Arial"/>
          <w:sz w:val="22"/>
          <w:szCs w:val="22"/>
        </w:rPr>
        <w:t xml:space="preserve">ncia direta em algumas propriedades </w:t>
      </w:r>
      <w:r w:rsidR="004671BB">
        <w:rPr>
          <w:rFonts w:ascii="Arial" w:hAnsi="Arial" w:cs="Arial"/>
          <w:sz w:val="22"/>
          <w:szCs w:val="22"/>
        </w:rPr>
        <w:t>mecânicas</w:t>
      </w:r>
      <w:r w:rsidR="007558B4">
        <w:rPr>
          <w:rFonts w:ascii="Arial" w:hAnsi="Arial" w:cs="Arial"/>
          <w:sz w:val="22"/>
          <w:szCs w:val="22"/>
        </w:rPr>
        <w:t xml:space="preserve"> do material,</w:t>
      </w:r>
      <w:r>
        <w:rPr>
          <w:rFonts w:ascii="Arial" w:hAnsi="Arial" w:cs="Arial"/>
          <w:sz w:val="22"/>
          <w:szCs w:val="22"/>
        </w:rPr>
        <w:t xml:space="preserve"> ela reduz a resistência ao desgaste e aumenta a formação de microcarbonetos em aço ferramenta austenitizado à baixa </w:t>
      </w:r>
      <w:r w:rsidR="00BC264D">
        <w:rPr>
          <w:rFonts w:ascii="Arial" w:hAnsi="Arial" w:cs="Arial"/>
          <w:sz w:val="22"/>
          <w:szCs w:val="22"/>
        </w:rPr>
        <w:t>temperatura</w:t>
      </w:r>
      <w:r>
        <w:rPr>
          <w:rFonts w:ascii="Arial" w:hAnsi="Arial" w:cs="Arial"/>
          <w:sz w:val="22"/>
          <w:szCs w:val="22"/>
        </w:rPr>
        <w:t xml:space="preserve">, </w:t>
      </w:r>
      <w:r w:rsidR="007558B4">
        <w:rPr>
          <w:rFonts w:ascii="Arial" w:hAnsi="Arial" w:cs="Arial"/>
          <w:sz w:val="22"/>
          <w:szCs w:val="22"/>
        </w:rPr>
        <w:t xml:space="preserve">sendo necessário </w:t>
      </w:r>
      <w:r w:rsidR="007558B4">
        <w:rPr>
          <w:rFonts w:ascii="Arial" w:hAnsi="Arial" w:cs="Arial"/>
          <w:sz w:val="22"/>
          <w:szCs w:val="22"/>
        </w:rPr>
        <w:lastRenderedPageBreak/>
        <w:t>tratamento de</w:t>
      </w:r>
      <w:r>
        <w:rPr>
          <w:rFonts w:ascii="Arial" w:hAnsi="Arial" w:cs="Arial"/>
          <w:sz w:val="22"/>
          <w:szCs w:val="22"/>
        </w:rPr>
        <w:t xml:space="preserve"> criogenização, que auxilia na transformação de martensita, para que tenha transformação de fase</w:t>
      </w:r>
      <w:r w:rsidR="004671BB">
        <w:rPr>
          <w:rFonts w:ascii="Arial" w:hAnsi="Arial" w:cs="Arial"/>
          <w:sz w:val="22"/>
          <w:szCs w:val="22"/>
        </w:rPr>
        <w:t xml:space="preserve"> praticamente total, transformando também parte da austenita retida em martensita</w:t>
      </w:r>
      <w:r>
        <w:rPr>
          <w:rFonts w:ascii="Arial" w:hAnsi="Arial" w:cs="Arial"/>
          <w:sz w:val="22"/>
          <w:szCs w:val="22"/>
        </w:rPr>
        <w:t>.</w:t>
      </w:r>
      <w:r w:rsidR="00017E4F">
        <w:rPr>
          <w:rFonts w:ascii="Arial" w:hAnsi="Arial" w:cs="Arial"/>
          <w:sz w:val="22"/>
          <w:szCs w:val="22"/>
        </w:rPr>
        <w:t xml:space="preserve"> Enquanto Sakuma (1991) faz uma ligação entre a austenita retida com a resistência - ductilidade do aço, po</w:t>
      </w:r>
      <w:r w:rsidR="0025426E">
        <w:rPr>
          <w:rFonts w:ascii="Arial" w:hAnsi="Arial" w:cs="Arial"/>
          <w:sz w:val="22"/>
          <w:szCs w:val="22"/>
        </w:rPr>
        <w:t>is a presença de austenita retid</w:t>
      </w:r>
      <w:r w:rsidR="00017E4F">
        <w:rPr>
          <w:rFonts w:ascii="Arial" w:hAnsi="Arial" w:cs="Arial"/>
          <w:sz w:val="22"/>
          <w:szCs w:val="22"/>
        </w:rPr>
        <w:t>a na microestrutur</w:t>
      </w:r>
      <w:r w:rsidR="0025426E">
        <w:rPr>
          <w:rFonts w:ascii="Arial" w:hAnsi="Arial" w:cs="Arial"/>
          <w:sz w:val="22"/>
          <w:szCs w:val="22"/>
        </w:rPr>
        <w:t>a, em especial martensitica, alivia</w:t>
      </w:r>
      <w:r w:rsidR="00017E4F">
        <w:rPr>
          <w:rFonts w:ascii="Arial" w:hAnsi="Arial" w:cs="Arial"/>
          <w:sz w:val="22"/>
          <w:szCs w:val="22"/>
        </w:rPr>
        <w:t xml:space="preserve"> a fragilidade do material, o deixando mais dúctil.</w:t>
      </w:r>
    </w:p>
    <w:p w:rsidR="00017E4F" w:rsidRPr="00B86C6B" w:rsidRDefault="00017E4F" w:rsidP="001465E0">
      <w:pPr>
        <w:spacing w:line="360" w:lineRule="auto"/>
        <w:ind w:firstLine="708"/>
        <w:jc w:val="both"/>
        <w:rPr>
          <w:rFonts w:ascii="Arial" w:hAnsi="Arial" w:cs="Arial"/>
          <w:sz w:val="22"/>
          <w:szCs w:val="22"/>
        </w:rPr>
      </w:pPr>
    </w:p>
    <w:p w:rsidR="00756F3C" w:rsidRPr="00B54E1D" w:rsidRDefault="00756F3C" w:rsidP="001465E0">
      <w:pPr>
        <w:pStyle w:val="Ttulo2"/>
        <w:spacing w:line="360" w:lineRule="auto"/>
      </w:pPr>
      <w:bookmarkStart w:id="32" w:name="_Toc488502814"/>
      <w:r w:rsidRPr="00B54E1D">
        <w:t>2.4 Aço 43XX</w:t>
      </w:r>
      <w:bookmarkEnd w:id="32"/>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Aços contendo 0,20% C ou menos geralmente não rece</w:t>
      </w:r>
      <w:r w:rsidR="008850E6">
        <w:rPr>
          <w:rFonts w:ascii="Arial" w:hAnsi="Arial" w:cs="Arial"/>
          <w:sz w:val="22"/>
          <w:szCs w:val="22"/>
        </w:rPr>
        <w:t>bem nenhum tratamento térmico</w:t>
      </w:r>
      <w:r w:rsidRPr="00B54E1D">
        <w:rPr>
          <w:rFonts w:ascii="Arial" w:hAnsi="Arial" w:cs="Arial"/>
          <w:sz w:val="22"/>
          <w:szCs w:val="22"/>
        </w:rPr>
        <w:t xml:space="preserve">. Se necessário realizar a têmpera, o material depende de alguns requisitos de propriedades específicas, como a porcentagem de carbono e elementos de liga presentes no mesmo para formação de novas fases desejadas (ASM, 1991). </w:t>
      </w:r>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Nos aços hipoeutetóide são formadas estruturas de ferrita nodular no contorno de grão da austenita, e com o resfriamento ocorre a formação da fase perlita, esse resfriamento é representado na figura 6. Para analise da microestrutura do material formada através de algum processamento térmico é usada a curva t</w:t>
      </w:r>
      <w:r>
        <w:rPr>
          <w:rFonts w:ascii="Arial" w:hAnsi="Arial" w:cs="Arial"/>
          <w:sz w:val="22"/>
          <w:szCs w:val="22"/>
        </w:rPr>
        <w:t>tt, como apresentado na figura 11</w:t>
      </w:r>
      <w:r w:rsidRPr="00B54E1D">
        <w:rPr>
          <w:rFonts w:ascii="Arial" w:hAnsi="Arial" w:cs="Arial"/>
          <w:sz w:val="22"/>
          <w:szCs w:val="22"/>
        </w:rPr>
        <w:t xml:space="preserve">, a curva ttt do aço 4340.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756F3C" w:rsidTr="00F3508A">
        <w:tc>
          <w:tcPr>
            <w:tcW w:w="9211" w:type="dxa"/>
          </w:tcPr>
          <w:p w:rsidR="00756F3C" w:rsidRPr="001938CE" w:rsidRDefault="00756F3C" w:rsidP="001465E0">
            <w:pPr>
              <w:pStyle w:val="Ttulo1"/>
              <w:spacing w:line="360" w:lineRule="auto"/>
              <w:jc w:val="center"/>
              <w:outlineLvl w:val="0"/>
              <w:rPr>
                <w:rFonts w:ascii="Arial" w:hAnsi="Arial" w:cs="Arial"/>
                <w:b w:val="0"/>
                <w:color w:val="auto"/>
                <w:sz w:val="22"/>
                <w:szCs w:val="22"/>
              </w:rPr>
            </w:pPr>
            <w:bookmarkStart w:id="33" w:name="_Toc488502815"/>
            <w:r w:rsidRPr="001938CE">
              <w:rPr>
                <w:rFonts w:ascii="Arial" w:hAnsi="Arial" w:cs="Arial"/>
                <w:b w:val="0"/>
                <w:color w:val="auto"/>
                <w:sz w:val="22"/>
                <w:szCs w:val="22"/>
              </w:rPr>
              <w:t>Figura 11 – Mudanças de fases durante o resfriamento de uma liga hipo eutetóide.</w:t>
            </w:r>
            <w:bookmarkEnd w:id="33"/>
          </w:p>
        </w:tc>
      </w:tr>
      <w:tr w:rsidR="00756F3C" w:rsidTr="00F3508A">
        <w:tc>
          <w:tcPr>
            <w:tcW w:w="9211" w:type="dxa"/>
          </w:tcPr>
          <w:p w:rsidR="00756F3C" w:rsidRDefault="00756F3C" w:rsidP="001465E0">
            <w:pPr>
              <w:spacing w:line="360" w:lineRule="auto"/>
              <w:jc w:val="center"/>
              <w:rPr>
                <w:rFonts w:ascii="Arial" w:hAnsi="Arial" w:cs="Arial"/>
              </w:rPr>
            </w:pPr>
            <w:r w:rsidRPr="004C6BB7">
              <w:rPr>
                <w:rFonts w:ascii="Arial" w:hAnsi="Arial" w:cs="Arial"/>
                <w:noProof/>
              </w:rPr>
              <w:lastRenderedPageBreak/>
              <w:drawing>
                <wp:inline distT="0" distB="0" distL="0" distR="0">
                  <wp:extent cx="3948999" cy="4514850"/>
                  <wp:effectExtent l="1905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3952026" cy="4518311"/>
                          </a:xfrm>
                          <a:prstGeom prst="rect">
                            <a:avLst/>
                          </a:prstGeom>
                          <a:noFill/>
                          <a:ln w="9525">
                            <a:noFill/>
                            <a:miter lim="800000"/>
                            <a:headEnd/>
                            <a:tailEnd/>
                          </a:ln>
                        </pic:spPr>
                      </pic:pic>
                    </a:graphicData>
                  </a:graphic>
                </wp:inline>
              </w:drawing>
            </w:r>
          </w:p>
        </w:tc>
      </w:tr>
      <w:tr w:rsidR="00756F3C" w:rsidTr="00F3508A">
        <w:tc>
          <w:tcPr>
            <w:tcW w:w="9211" w:type="dxa"/>
          </w:tcPr>
          <w:p w:rsidR="00756F3C" w:rsidRPr="00B54E1D" w:rsidRDefault="00756F3C" w:rsidP="001465E0">
            <w:pPr>
              <w:spacing w:line="360" w:lineRule="auto"/>
              <w:jc w:val="center"/>
              <w:rPr>
                <w:rFonts w:ascii="Arial" w:hAnsi="Arial" w:cs="Arial"/>
                <w:noProof/>
              </w:rPr>
            </w:pPr>
            <w:r w:rsidRPr="00B54E1D">
              <w:rPr>
                <w:rFonts w:ascii="Arial" w:hAnsi="Arial" w:cs="Arial"/>
                <w:noProof/>
              </w:rPr>
              <w:t>Fonte: Callister (2006)</w:t>
            </w:r>
          </w:p>
          <w:p w:rsidR="00756F3C" w:rsidRDefault="00756F3C" w:rsidP="001465E0">
            <w:pPr>
              <w:spacing w:line="360" w:lineRule="auto"/>
              <w:jc w:val="center"/>
              <w:rPr>
                <w:rFonts w:ascii="Arial" w:hAnsi="Arial" w:cs="Arial"/>
                <w:noProof/>
              </w:rPr>
            </w:pPr>
          </w:p>
        </w:tc>
      </w:tr>
    </w:tbl>
    <w:p w:rsidR="00756F3C" w:rsidRPr="00B54E1D" w:rsidRDefault="00756F3C" w:rsidP="001465E0">
      <w:pPr>
        <w:pStyle w:val="Ttulo2"/>
        <w:spacing w:line="360" w:lineRule="auto"/>
      </w:pPr>
      <w:bookmarkStart w:id="34" w:name="_Toc488502816"/>
      <w:r w:rsidRPr="00B54E1D">
        <w:t>2.4.1 Aço 4320</w:t>
      </w:r>
      <w:bookmarkEnd w:id="34"/>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Aços com carbono entre 0,008% C a 0,25% C, geralmente são indicados para tratamentos térmicos de cementação. Tendo uma boa propriedade de usinabilidade devido ao seu baixo teor de carbono e consequente a isso uma dureza reduzida (CHIAVERINI, 2005).</w:t>
      </w:r>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 xml:space="preserve">Segundo GGD ([s.d.]), o aço 4320 é um aço para beneficiamento ligado ao cromo, níquel e molibdênio e com baixo teor de carbono para facilitar a soldagem. O baixo teor de carbono faz o material ter maior usinabilidade, devido a baixa dureza e permite o uso de cementação para elevar a resistência ao desgaste. Possui </w:t>
      </w:r>
      <w:r w:rsidR="00C332F3">
        <w:rPr>
          <w:rFonts w:ascii="Arial" w:hAnsi="Arial" w:cs="Arial"/>
          <w:sz w:val="22"/>
          <w:szCs w:val="22"/>
        </w:rPr>
        <w:t>temperabilidade</w:t>
      </w:r>
      <w:r w:rsidRPr="00B54E1D">
        <w:rPr>
          <w:rFonts w:ascii="Arial" w:hAnsi="Arial" w:cs="Arial"/>
          <w:sz w:val="22"/>
          <w:szCs w:val="22"/>
        </w:rPr>
        <w:t xml:space="preserve"> média com combinação de resistência mecânica média e resistência à fratura.</w:t>
      </w:r>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 xml:space="preserve">Segundo ASM (1991) o aço 4320 tem </w:t>
      </w:r>
      <w:r w:rsidR="00BC264D">
        <w:rPr>
          <w:rFonts w:ascii="Arial" w:hAnsi="Arial" w:cs="Arial"/>
          <w:sz w:val="22"/>
          <w:szCs w:val="22"/>
        </w:rPr>
        <w:t>temperatura</w:t>
      </w:r>
      <w:r w:rsidRPr="00B54E1D">
        <w:rPr>
          <w:rFonts w:ascii="Arial" w:hAnsi="Arial" w:cs="Arial"/>
          <w:sz w:val="22"/>
          <w:szCs w:val="22"/>
        </w:rPr>
        <w:t xml:space="preserve"> de austenitização de 885º C (1625º F). Sendo necessário atingir esta </w:t>
      </w:r>
      <w:r w:rsidR="00BC264D">
        <w:rPr>
          <w:rFonts w:ascii="Arial" w:hAnsi="Arial" w:cs="Arial"/>
          <w:sz w:val="22"/>
          <w:szCs w:val="22"/>
        </w:rPr>
        <w:t>temperatura</w:t>
      </w:r>
      <w:r w:rsidRPr="00B54E1D">
        <w:rPr>
          <w:rFonts w:ascii="Arial" w:hAnsi="Arial" w:cs="Arial"/>
          <w:sz w:val="22"/>
          <w:szCs w:val="22"/>
        </w:rPr>
        <w:t xml:space="preserve"> para a realização de determinados tratamentos térmicos, </w:t>
      </w:r>
      <w:r w:rsidRPr="00B54E1D">
        <w:rPr>
          <w:rFonts w:ascii="Arial" w:hAnsi="Arial" w:cs="Arial"/>
          <w:sz w:val="22"/>
          <w:szCs w:val="22"/>
        </w:rPr>
        <w:lastRenderedPageBreak/>
        <w:t xml:space="preserve">como a </w:t>
      </w:r>
      <w:r w:rsidR="00C332F3">
        <w:rPr>
          <w:rFonts w:ascii="Arial" w:hAnsi="Arial" w:cs="Arial"/>
          <w:sz w:val="22"/>
          <w:szCs w:val="22"/>
        </w:rPr>
        <w:t>têmpera</w:t>
      </w:r>
      <w:r w:rsidRPr="00B54E1D">
        <w:rPr>
          <w:rFonts w:ascii="Arial" w:hAnsi="Arial" w:cs="Arial"/>
          <w:sz w:val="22"/>
          <w:szCs w:val="22"/>
        </w:rPr>
        <w:t xml:space="preserve">, usada para obter propriedades especificas e alteração da microestrutura a partir dos grãos de austenita. </w:t>
      </w:r>
    </w:p>
    <w:p w:rsidR="00756F3C" w:rsidRPr="00B54E1D" w:rsidRDefault="00756F3C" w:rsidP="001465E0">
      <w:pPr>
        <w:spacing w:line="360" w:lineRule="auto"/>
        <w:ind w:firstLine="709"/>
        <w:jc w:val="both"/>
        <w:rPr>
          <w:rFonts w:ascii="Arial" w:hAnsi="Arial" w:cs="Arial"/>
          <w:sz w:val="22"/>
          <w:szCs w:val="22"/>
          <w:shd w:val="clear" w:color="auto" w:fill="FFFFFF"/>
        </w:rPr>
      </w:pPr>
      <w:r w:rsidRPr="00B54E1D">
        <w:rPr>
          <w:rFonts w:ascii="Arial" w:hAnsi="Arial" w:cs="Arial"/>
          <w:sz w:val="22"/>
          <w:szCs w:val="22"/>
          <w:shd w:val="clear" w:color="auto" w:fill="FFFFFF"/>
        </w:rPr>
        <w:t xml:space="preserve">Suas aplicações são geralmente </w:t>
      </w:r>
      <w:r w:rsidRPr="00B54E1D">
        <w:rPr>
          <w:rFonts w:ascii="Arial" w:hAnsi="Arial" w:cs="Arial"/>
          <w:sz w:val="22"/>
          <w:szCs w:val="22"/>
        </w:rPr>
        <w:t>em engrenagens para automóveis e tratores, juntas universais, correntes de acionamento de máquinas,</w:t>
      </w:r>
      <w:r w:rsidRPr="00B54E1D">
        <w:rPr>
          <w:rFonts w:ascii="Arial" w:hAnsi="Arial" w:cs="Arial"/>
          <w:sz w:val="22"/>
          <w:szCs w:val="22"/>
          <w:shd w:val="clear" w:color="auto" w:fill="FFFFFF"/>
        </w:rPr>
        <w:t xml:space="preserve"> eixos, capas de rolamento, colunas, coroas e cilindros (AÇOVISA [s.d.]; GGD [s.d.])</w:t>
      </w:r>
    </w:p>
    <w:p w:rsidR="00756F3C" w:rsidRPr="00B54E1D" w:rsidRDefault="00756F3C" w:rsidP="001465E0">
      <w:pPr>
        <w:spacing w:line="360" w:lineRule="auto"/>
        <w:ind w:firstLine="709"/>
        <w:jc w:val="both"/>
        <w:rPr>
          <w:rFonts w:ascii="Arial" w:hAnsi="Arial" w:cs="Arial"/>
          <w:sz w:val="22"/>
          <w:szCs w:val="22"/>
          <w:shd w:val="clear" w:color="auto" w:fill="FFFFFF"/>
        </w:rPr>
      </w:pPr>
      <w:r w:rsidRPr="00B54E1D">
        <w:rPr>
          <w:rFonts w:ascii="Arial" w:hAnsi="Arial" w:cs="Arial"/>
          <w:sz w:val="22"/>
          <w:szCs w:val="22"/>
          <w:shd w:val="clear" w:color="auto" w:fill="FFFFFF"/>
        </w:rPr>
        <w:t>“Ele é usado em componentes para sistemas mecânicos onde se necessita uma homogeneidade de dureza ao longo da seção transversal em pequenas ou grandes seções.” (GGD [s.d.])</w:t>
      </w:r>
    </w:p>
    <w:p w:rsidR="00756F3C" w:rsidRPr="00B54E1D" w:rsidRDefault="00756F3C" w:rsidP="001465E0">
      <w:pPr>
        <w:spacing w:line="360" w:lineRule="auto"/>
        <w:ind w:firstLine="709"/>
        <w:jc w:val="both"/>
        <w:rPr>
          <w:rFonts w:ascii="Arial" w:hAnsi="Arial" w:cs="Arial"/>
          <w:sz w:val="22"/>
          <w:szCs w:val="22"/>
          <w:shd w:val="clear" w:color="auto" w:fill="FFFFFF"/>
        </w:rPr>
      </w:pPr>
    </w:p>
    <w:p w:rsidR="00756F3C" w:rsidRPr="00B54E1D" w:rsidRDefault="00756F3C" w:rsidP="001465E0">
      <w:pPr>
        <w:pStyle w:val="Ttulo2"/>
        <w:spacing w:line="360" w:lineRule="auto"/>
      </w:pPr>
      <w:bookmarkStart w:id="35" w:name="_Toc488502817"/>
      <w:r w:rsidRPr="00B54E1D">
        <w:t>2.4.2 Aço 4330</w:t>
      </w:r>
      <w:bookmarkEnd w:id="35"/>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O aço 4330 é considerado um aço médio carbono, e baixa l</w:t>
      </w:r>
      <w:r w:rsidR="008850E6">
        <w:rPr>
          <w:rFonts w:ascii="Arial" w:hAnsi="Arial" w:cs="Arial"/>
          <w:sz w:val="22"/>
          <w:szCs w:val="22"/>
        </w:rPr>
        <w:t>iga. Segundo ASM (1991) ele está</w:t>
      </w:r>
      <w:r w:rsidRPr="00B54E1D">
        <w:rPr>
          <w:rFonts w:ascii="Arial" w:hAnsi="Arial" w:cs="Arial"/>
          <w:sz w:val="22"/>
          <w:szCs w:val="22"/>
        </w:rPr>
        <w:t xml:space="preserve"> entre os aços mais utilizados para tensões de escoamento de 1240 a 1380 MPa (180 a 200 ksi).</w:t>
      </w:r>
    </w:p>
    <w:p w:rsidR="00756F3C" w:rsidRPr="00B54E1D" w:rsidRDefault="00756F3C" w:rsidP="001465E0">
      <w:pPr>
        <w:spacing w:line="360" w:lineRule="auto"/>
        <w:ind w:firstLine="709"/>
        <w:jc w:val="both"/>
        <w:rPr>
          <w:rFonts w:ascii="Arial" w:hAnsi="Arial" w:cs="Arial"/>
          <w:color w:val="FF0000"/>
          <w:sz w:val="22"/>
          <w:szCs w:val="22"/>
        </w:rPr>
      </w:pPr>
      <w:r w:rsidRPr="00B54E1D">
        <w:rPr>
          <w:rFonts w:ascii="Arial" w:hAnsi="Arial" w:cs="Arial"/>
          <w:sz w:val="22"/>
          <w:szCs w:val="22"/>
        </w:rPr>
        <w:t xml:space="preserve">Os aços médio carbono tem elevada ductilidade se trabalhado a quente, devido a isso são aplicados em forjamentos. Quando combinados com elementos de liga são usados em aplicações que necessitam de maior resistência (adquirida no processo de têmpera), porem mantendo parte da ductilidade do material. A </w:t>
      </w:r>
      <w:r w:rsidR="00C332F3">
        <w:rPr>
          <w:rFonts w:ascii="Arial" w:hAnsi="Arial" w:cs="Arial"/>
          <w:sz w:val="22"/>
          <w:szCs w:val="22"/>
        </w:rPr>
        <w:t>temperabilidade</w:t>
      </w:r>
      <w:r w:rsidRPr="00B54E1D">
        <w:rPr>
          <w:rFonts w:ascii="Arial" w:hAnsi="Arial" w:cs="Arial"/>
          <w:sz w:val="22"/>
          <w:szCs w:val="22"/>
        </w:rPr>
        <w:t xml:space="preserve"> deste material é relacionada aos seus elementos de liga. Tendo aplicação direta em engrenagens, devido a dureza se elevar e manter parte da ductilidade e usado em caminhões (CALLISTER, 2006).</w:t>
      </w:r>
    </w:p>
    <w:p w:rsidR="00756F3C" w:rsidRPr="00B54E1D" w:rsidRDefault="00756F3C" w:rsidP="001465E0">
      <w:pPr>
        <w:spacing w:line="360" w:lineRule="auto"/>
        <w:ind w:firstLine="709"/>
        <w:jc w:val="both"/>
        <w:rPr>
          <w:rFonts w:ascii="Arial" w:hAnsi="Arial" w:cs="Arial"/>
          <w:sz w:val="22"/>
          <w:szCs w:val="22"/>
        </w:rPr>
      </w:pPr>
    </w:p>
    <w:p w:rsidR="00756F3C" w:rsidRPr="00B54E1D" w:rsidRDefault="00756F3C" w:rsidP="001465E0">
      <w:pPr>
        <w:pStyle w:val="Ttulo2"/>
        <w:spacing w:line="360" w:lineRule="auto"/>
      </w:pPr>
      <w:bookmarkStart w:id="36" w:name="_Toc488502818"/>
      <w:r w:rsidRPr="00B54E1D">
        <w:t>2.4.3 Aço 4340</w:t>
      </w:r>
      <w:bookmarkEnd w:id="36"/>
      <w:r w:rsidRPr="00B54E1D">
        <w:tab/>
      </w:r>
    </w:p>
    <w:p w:rsidR="00756F3C" w:rsidRPr="00B54E1D" w:rsidRDefault="00756F3C" w:rsidP="001465E0">
      <w:pPr>
        <w:autoSpaceDE w:val="0"/>
        <w:autoSpaceDN w:val="0"/>
        <w:adjustRightInd w:val="0"/>
        <w:spacing w:line="360" w:lineRule="auto"/>
        <w:ind w:firstLine="709"/>
        <w:jc w:val="both"/>
        <w:rPr>
          <w:rFonts w:ascii="Arial" w:hAnsi="Arial" w:cs="Arial"/>
          <w:sz w:val="22"/>
          <w:szCs w:val="22"/>
        </w:rPr>
      </w:pPr>
      <w:r w:rsidRPr="00B54E1D">
        <w:rPr>
          <w:rFonts w:ascii="Arial" w:hAnsi="Arial" w:cs="Arial"/>
          <w:sz w:val="22"/>
          <w:szCs w:val="22"/>
        </w:rPr>
        <w:t xml:space="preserve">O aço 4340 é considerado um aço médio carbono, uma de suas principais características é sua alta </w:t>
      </w:r>
      <w:r w:rsidR="00C332F3">
        <w:rPr>
          <w:rFonts w:ascii="Arial" w:hAnsi="Arial" w:cs="Arial"/>
          <w:sz w:val="22"/>
          <w:szCs w:val="22"/>
        </w:rPr>
        <w:t>temperabilidade</w:t>
      </w:r>
      <w:r w:rsidRPr="00B54E1D">
        <w:rPr>
          <w:rFonts w:ascii="Arial" w:hAnsi="Arial" w:cs="Arial"/>
          <w:sz w:val="22"/>
          <w:szCs w:val="22"/>
        </w:rPr>
        <w:t xml:space="preserve">, a qual facilita a formação da fase martensita na estrutura do material </w:t>
      </w:r>
      <w:r w:rsidRPr="00B54E1D">
        <w:rPr>
          <w:rFonts w:ascii="Arial" w:hAnsi="Arial" w:cs="Arial"/>
          <w:sz w:val="22"/>
          <w:szCs w:val="22"/>
        </w:rPr>
        <w:lastRenderedPageBreak/>
        <w:t xml:space="preserve">quando tratado termicamente. A dureza deste material é cerca de 50 HRC ( 531 HV), </w:t>
      </w:r>
      <w:r w:rsidRPr="00274765">
        <w:rPr>
          <w:rFonts w:ascii="Arial" w:hAnsi="Arial" w:cs="Arial"/>
          <w:sz w:val="22"/>
          <w:szCs w:val="22"/>
        </w:rPr>
        <w:t xml:space="preserve">seu limite de escoamento é cerca de 1.550 MPa e resistência a tração de 1.855 MPa, possuindo boa combinação de resistência, ductibilidade e tenacidade </w:t>
      </w:r>
      <w:r>
        <w:rPr>
          <w:rFonts w:ascii="Arial" w:hAnsi="Arial" w:cs="Arial"/>
          <w:sz w:val="22"/>
          <w:szCs w:val="22"/>
        </w:rPr>
        <w:t xml:space="preserve">, tendo a curva de endurecibilidade de aços com 0,40% C apresentado na figura 12 </w:t>
      </w:r>
      <w:r w:rsidRPr="00274765">
        <w:rPr>
          <w:rFonts w:ascii="Arial" w:hAnsi="Arial" w:cs="Arial"/>
          <w:sz w:val="22"/>
          <w:szCs w:val="22"/>
        </w:rPr>
        <w:t>(AÇOVISA, [s.d.]; CALLISTER, 2006).</w:t>
      </w:r>
    </w:p>
    <w:p w:rsidR="00756F3C" w:rsidRDefault="00756F3C" w:rsidP="001465E0">
      <w:pPr>
        <w:autoSpaceDE w:val="0"/>
        <w:autoSpaceDN w:val="0"/>
        <w:adjustRightInd w:val="0"/>
        <w:spacing w:line="360" w:lineRule="auto"/>
        <w:ind w:firstLine="709"/>
        <w:jc w:val="both"/>
        <w:rPr>
          <w:rFonts w:ascii="Arial" w:hAnsi="Arial" w:cs="Arial"/>
          <w:sz w:val="22"/>
          <w:szCs w:val="22"/>
        </w:rPr>
      </w:pPr>
      <w:r w:rsidRPr="00B54E1D">
        <w:rPr>
          <w:rFonts w:ascii="Arial" w:hAnsi="Arial" w:cs="Arial"/>
          <w:sz w:val="22"/>
          <w:szCs w:val="22"/>
        </w:rPr>
        <w:t xml:space="preserve">Este material é extremamente aplicado na </w:t>
      </w:r>
      <w:r w:rsidR="00C6788C" w:rsidRPr="00B54E1D">
        <w:rPr>
          <w:rFonts w:ascii="Arial" w:hAnsi="Arial" w:cs="Arial"/>
          <w:sz w:val="22"/>
          <w:szCs w:val="22"/>
        </w:rPr>
        <w:t>indústria</w:t>
      </w:r>
      <w:r w:rsidRPr="00B54E1D">
        <w:rPr>
          <w:rFonts w:ascii="Arial" w:hAnsi="Arial" w:cs="Arial"/>
          <w:sz w:val="22"/>
          <w:szCs w:val="22"/>
        </w:rPr>
        <w:t xml:space="preserve"> aeronáutica, em tratores, automóveis, engrenagens, peças </w:t>
      </w:r>
      <w:r w:rsidR="00C332F3">
        <w:rPr>
          <w:rFonts w:ascii="Arial" w:hAnsi="Arial" w:cs="Arial"/>
          <w:sz w:val="22"/>
          <w:szCs w:val="22"/>
        </w:rPr>
        <w:t>temperadas</w:t>
      </w:r>
      <w:r w:rsidR="00C6788C">
        <w:rPr>
          <w:rFonts w:ascii="Arial" w:hAnsi="Arial" w:cs="Arial"/>
          <w:sz w:val="22"/>
          <w:szCs w:val="22"/>
        </w:rPr>
        <w:t>, entre outra</w:t>
      </w:r>
      <w:r w:rsidRPr="00B54E1D">
        <w:rPr>
          <w:rFonts w:ascii="Arial" w:hAnsi="Arial" w:cs="Arial"/>
          <w:sz w:val="22"/>
          <w:szCs w:val="22"/>
        </w:rPr>
        <w:t xml:space="preserve">s aplicações. No tratamento térmico ele é usado na </w:t>
      </w:r>
      <w:r w:rsidR="00C332F3">
        <w:rPr>
          <w:rFonts w:ascii="Arial" w:hAnsi="Arial" w:cs="Arial"/>
          <w:sz w:val="22"/>
          <w:szCs w:val="22"/>
        </w:rPr>
        <w:t>têmpera</w:t>
      </w:r>
      <w:r w:rsidRPr="00B54E1D">
        <w:rPr>
          <w:rFonts w:ascii="Arial" w:hAnsi="Arial" w:cs="Arial"/>
          <w:sz w:val="22"/>
          <w:szCs w:val="22"/>
        </w:rPr>
        <w:t>, sendo resfriado em óleo, e pouco usado no processo de cementação e revenimento (AÇOVISA, [s.d.]).</w:t>
      </w:r>
    </w:p>
    <w:p w:rsidR="00756F3C" w:rsidRDefault="00756F3C" w:rsidP="001465E0">
      <w:pPr>
        <w:autoSpaceDE w:val="0"/>
        <w:autoSpaceDN w:val="0"/>
        <w:adjustRightInd w:val="0"/>
        <w:spacing w:line="360" w:lineRule="auto"/>
        <w:ind w:firstLine="709"/>
        <w:jc w:val="both"/>
        <w:rPr>
          <w:rFonts w:ascii="Arial" w:hAnsi="Arial" w:cs="Arial"/>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756F3C" w:rsidTr="00F3508A">
        <w:tc>
          <w:tcPr>
            <w:tcW w:w="9211" w:type="dxa"/>
          </w:tcPr>
          <w:p w:rsidR="00756F3C" w:rsidRPr="001938CE" w:rsidRDefault="00756F3C" w:rsidP="001465E0">
            <w:pPr>
              <w:spacing w:line="360" w:lineRule="auto"/>
              <w:jc w:val="center"/>
              <w:rPr>
                <w:rFonts w:ascii="Arial" w:hAnsi="Arial" w:cs="Arial"/>
                <w:b/>
              </w:rPr>
            </w:pPr>
            <w:bookmarkStart w:id="37" w:name="_Toc488502819"/>
            <w:r w:rsidRPr="001938CE">
              <w:rPr>
                <w:rStyle w:val="Ttulo1Char"/>
                <w:rFonts w:ascii="Arial" w:hAnsi="Arial" w:cs="Arial"/>
                <w:b w:val="0"/>
                <w:color w:val="auto"/>
                <w:sz w:val="22"/>
                <w:szCs w:val="22"/>
              </w:rPr>
              <w:t>Figura 12 – Curvas de endurecibilidade para cinco ligas de aço diferentes, todas contendo</w:t>
            </w:r>
            <w:bookmarkEnd w:id="37"/>
            <w:r w:rsidRPr="001938CE">
              <w:rPr>
                <w:rStyle w:val="Ttulo1Char"/>
                <w:rFonts w:ascii="Arial" w:hAnsi="Arial" w:cs="Arial"/>
                <w:b w:val="0"/>
                <w:color w:val="auto"/>
                <w:sz w:val="22"/>
                <w:szCs w:val="22"/>
              </w:rPr>
              <w:t xml:space="preserve"> </w:t>
            </w:r>
            <w:r w:rsidRPr="001938CE">
              <w:rPr>
                <w:rFonts w:ascii="Arial" w:hAnsi="Arial" w:cs="Arial"/>
                <w:b/>
              </w:rPr>
              <w:t>0,4% C.</w:t>
            </w:r>
          </w:p>
        </w:tc>
      </w:tr>
      <w:tr w:rsidR="00756F3C" w:rsidTr="00F3508A">
        <w:tc>
          <w:tcPr>
            <w:tcW w:w="9211" w:type="dxa"/>
          </w:tcPr>
          <w:p w:rsidR="00756F3C" w:rsidRDefault="00756F3C" w:rsidP="001465E0">
            <w:pPr>
              <w:autoSpaceDE w:val="0"/>
              <w:autoSpaceDN w:val="0"/>
              <w:adjustRightInd w:val="0"/>
              <w:spacing w:line="360" w:lineRule="auto"/>
              <w:jc w:val="center"/>
              <w:rPr>
                <w:rFonts w:ascii="Arial" w:hAnsi="Arial" w:cs="Arial"/>
              </w:rPr>
            </w:pPr>
            <w:r w:rsidRPr="00274765">
              <w:rPr>
                <w:rFonts w:ascii="Arial" w:hAnsi="Arial" w:cs="Arial"/>
                <w:noProof/>
              </w:rPr>
              <w:drawing>
                <wp:inline distT="0" distB="0" distL="0" distR="0">
                  <wp:extent cx="3938095" cy="3570991"/>
                  <wp:effectExtent l="19050" t="0" r="5255"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3938810" cy="3571640"/>
                          </a:xfrm>
                          <a:prstGeom prst="rect">
                            <a:avLst/>
                          </a:prstGeom>
                          <a:noFill/>
                          <a:ln w="9525">
                            <a:noFill/>
                            <a:miter lim="800000"/>
                            <a:headEnd/>
                            <a:tailEnd/>
                          </a:ln>
                        </pic:spPr>
                      </pic:pic>
                    </a:graphicData>
                  </a:graphic>
                </wp:inline>
              </w:drawing>
            </w:r>
          </w:p>
        </w:tc>
      </w:tr>
      <w:tr w:rsidR="00756F3C" w:rsidTr="00F3508A">
        <w:tc>
          <w:tcPr>
            <w:tcW w:w="9211" w:type="dxa"/>
          </w:tcPr>
          <w:p w:rsidR="00756F3C" w:rsidRDefault="00756F3C" w:rsidP="001465E0">
            <w:pPr>
              <w:autoSpaceDE w:val="0"/>
              <w:autoSpaceDN w:val="0"/>
              <w:adjustRightInd w:val="0"/>
              <w:spacing w:line="360" w:lineRule="auto"/>
              <w:jc w:val="center"/>
              <w:rPr>
                <w:rFonts w:ascii="Arial" w:hAnsi="Arial" w:cs="Arial"/>
              </w:rPr>
            </w:pPr>
            <w:r w:rsidRPr="00B54E1D">
              <w:rPr>
                <w:rFonts w:ascii="Arial" w:hAnsi="Arial" w:cs="Arial"/>
              </w:rPr>
              <w:t>Fonte: Callister (2006)</w:t>
            </w:r>
          </w:p>
        </w:tc>
      </w:tr>
    </w:tbl>
    <w:p w:rsidR="00756F3C" w:rsidRPr="00B54E1D" w:rsidRDefault="00756F3C" w:rsidP="001465E0">
      <w:pPr>
        <w:autoSpaceDE w:val="0"/>
        <w:autoSpaceDN w:val="0"/>
        <w:adjustRightInd w:val="0"/>
        <w:spacing w:line="360" w:lineRule="auto"/>
        <w:jc w:val="both"/>
        <w:rPr>
          <w:rFonts w:ascii="Arial" w:hAnsi="Arial" w:cs="Arial"/>
          <w:sz w:val="22"/>
          <w:szCs w:val="22"/>
        </w:rPr>
      </w:pPr>
    </w:p>
    <w:p w:rsidR="00756F3C" w:rsidRDefault="00756F3C" w:rsidP="001465E0">
      <w:pPr>
        <w:pStyle w:val="Ttulo2"/>
        <w:spacing w:line="360" w:lineRule="auto"/>
      </w:pPr>
      <w:bookmarkStart w:id="38" w:name="_Toc488502820"/>
      <w:r w:rsidRPr="00B54E1D">
        <w:t>2.4.4 Aço 4350</w:t>
      </w:r>
      <w:bookmarkEnd w:id="38"/>
    </w:p>
    <w:p w:rsidR="00756F3C" w:rsidRDefault="00756F3C" w:rsidP="001465E0">
      <w:pPr>
        <w:autoSpaceDE w:val="0"/>
        <w:autoSpaceDN w:val="0"/>
        <w:adjustRightInd w:val="0"/>
        <w:spacing w:line="360" w:lineRule="auto"/>
        <w:jc w:val="both"/>
        <w:rPr>
          <w:rFonts w:ascii="Arial" w:hAnsi="Arial" w:cs="Arial"/>
          <w:sz w:val="22"/>
          <w:szCs w:val="22"/>
        </w:rPr>
      </w:pPr>
      <w:r>
        <w:rPr>
          <w:rFonts w:ascii="Arial" w:hAnsi="Arial" w:cs="Arial"/>
          <w:b/>
          <w:sz w:val="22"/>
          <w:szCs w:val="22"/>
        </w:rPr>
        <w:tab/>
        <w:t>“</w:t>
      </w:r>
      <w:r w:rsidRPr="00274765">
        <w:rPr>
          <w:rFonts w:ascii="Arial" w:hAnsi="Arial" w:cs="Arial"/>
          <w:sz w:val="22"/>
          <w:szCs w:val="22"/>
        </w:rPr>
        <w:t xml:space="preserve">O aço </w:t>
      </w:r>
      <w:r w:rsidR="00BC264D" w:rsidRPr="00274765">
        <w:rPr>
          <w:rFonts w:ascii="Arial" w:hAnsi="Arial" w:cs="Arial"/>
          <w:sz w:val="22"/>
          <w:szCs w:val="22"/>
        </w:rPr>
        <w:t>ultrarresistente</w:t>
      </w:r>
      <w:r w:rsidRPr="00274765">
        <w:rPr>
          <w:rFonts w:ascii="Arial" w:hAnsi="Arial" w:cs="Arial"/>
          <w:sz w:val="22"/>
          <w:szCs w:val="22"/>
        </w:rPr>
        <w:t xml:space="preserve"> AISI 4350, destinado a aplicações aeronáuticas, com médio teor de carbono e baixa liga, possui uma microestrutura complexa composta por diversas fases, tais como: bainita, ferrita, austenita retida e martensita. Diferentes microestruturas multifásicas podem ser formadas neste aço, com predomínio </w:t>
      </w:r>
      <w:r w:rsidRPr="00274765">
        <w:rPr>
          <w:rFonts w:ascii="Arial" w:hAnsi="Arial" w:cs="Arial"/>
          <w:sz w:val="22"/>
          <w:szCs w:val="22"/>
        </w:rPr>
        <w:lastRenderedPageBreak/>
        <w:t>de uma destas fases, em função dos tratamentos térmicos selecionados e aplicados</w:t>
      </w:r>
      <w:r>
        <w:rPr>
          <w:rFonts w:ascii="Arial" w:hAnsi="Arial" w:cs="Arial"/>
          <w:sz w:val="22"/>
          <w:szCs w:val="22"/>
        </w:rPr>
        <w:t>.” (NOGUEIRA, 2015).</w:t>
      </w:r>
    </w:p>
    <w:p w:rsidR="00756F3C" w:rsidRPr="00274765" w:rsidRDefault="00756F3C" w:rsidP="001465E0">
      <w:pPr>
        <w:autoSpaceDE w:val="0"/>
        <w:autoSpaceDN w:val="0"/>
        <w:adjustRightInd w:val="0"/>
        <w:spacing w:line="360" w:lineRule="auto"/>
        <w:jc w:val="both"/>
        <w:rPr>
          <w:rFonts w:ascii="Arial" w:hAnsi="Arial" w:cs="Arial"/>
          <w:sz w:val="22"/>
          <w:szCs w:val="22"/>
        </w:rPr>
      </w:pPr>
    </w:p>
    <w:p w:rsidR="00756F3C" w:rsidRPr="00B54E1D" w:rsidRDefault="00756F3C" w:rsidP="001465E0">
      <w:pPr>
        <w:pStyle w:val="Ttulo2"/>
        <w:spacing w:line="360" w:lineRule="auto"/>
      </w:pPr>
      <w:bookmarkStart w:id="39" w:name="_Toc488502821"/>
      <w:r w:rsidRPr="00B54E1D">
        <w:t>2.4.5 Aço 4370</w:t>
      </w:r>
      <w:bookmarkEnd w:id="39"/>
    </w:p>
    <w:p w:rsidR="00756F3C" w:rsidRDefault="00756F3C" w:rsidP="001465E0">
      <w:pPr>
        <w:autoSpaceDE w:val="0"/>
        <w:autoSpaceDN w:val="0"/>
        <w:adjustRightInd w:val="0"/>
        <w:spacing w:line="360" w:lineRule="auto"/>
        <w:ind w:firstLine="709"/>
        <w:jc w:val="both"/>
        <w:rPr>
          <w:rFonts w:ascii="Arial" w:hAnsi="Arial" w:cs="Arial"/>
          <w:sz w:val="22"/>
          <w:szCs w:val="22"/>
        </w:rPr>
      </w:pPr>
      <w:r>
        <w:rPr>
          <w:rFonts w:ascii="Arial" w:hAnsi="Arial" w:cs="Arial"/>
          <w:sz w:val="22"/>
          <w:szCs w:val="22"/>
        </w:rPr>
        <w:t>O aço 4370 é considerado um aço alto teor de</w:t>
      </w:r>
      <w:r w:rsidRPr="00B54E1D">
        <w:rPr>
          <w:rFonts w:ascii="Arial" w:hAnsi="Arial" w:cs="Arial"/>
          <w:sz w:val="22"/>
          <w:szCs w:val="22"/>
        </w:rPr>
        <w:t xml:space="preserve"> carbono,</w:t>
      </w:r>
      <w:r>
        <w:rPr>
          <w:rFonts w:ascii="Arial" w:hAnsi="Arial" w:cs="Arial"/>
          <w:sz w:val="22"/>
          <w:szCs w:val="22"/>
        </w:rPr>
        <w:t xml:space="preserve"> tendo teor próximo ao de um aço eutetóide,</w:t>
      </w:r>
      <w:r w:rsidRPr="00B54E1D">
        <w:rPr>
          <w:rFonts w:ascii="Arial" w:hAnsi="Arial" w:cs="Arial"/>
          <w:sz w:val="22"/>
          <w:szCs w:val="22"/>
        </w:rPr>
        <w:t xml:space="preserve"> uma de suas principais características é sua alta </w:t>
      </w:r>
      <w:r w:rsidR="00C332F3">
        <w:rPr>
          <w:rFonts w:ascii="Arial" w:hAnsi="Arial" w:cs="Arial"/>
          <w:sz w:val="22"/>
          <w:szCs w:val="22"/>
        </w:rPr>
        <w:t>temperabilidade</w:t>
      </w:r>
      <w:r w:rsidRPr="00B54E1D">
        <w:rPr>
          <w:rFonts w:ascii="Arial" w:hAnsi="Arial" w:cs="Arial"/>
          <w:sz w:val="22"/>
          <w:szCs w:val="22"/>
        </w:rPr>
        <w:t>, a qual facilita a formação da fase martensita na estrutura do mater</w:t>
      </w:r>
      <w:r>
        <w:rPr>
          <w:rFonts w:ascii="Arial" w:hAnsi="Arial" w:cs="Arial"/>
          <w:sz w:val="22"/>
          <w:szCs w:val="22"/>
        </w:rPr>
        <w:t xml:space="preserve">ial quando tratado termicamente devido ao seu elevado teor de carbono. </w:t>
      </w:r>
    </w:p>
    <w:p w:rsidR="00756F3C" w:rsidRPr="00B54E1D" w:rsidRDefault="00756F3C" w:rsidP="001465E0">
      <w:pPr>
        <w:autoSpaceDE w:val="0"/>
        <w:autoSpaceDN w:val="0"/>
        <w:adjustRightInd w:val="0"/>
        <w:spacing w:line="360" w:lineRule="auto"/>
        <w:ind w:firstLine="709"/>
        <w:jc w:val="both"/>
        <w:rPr>
          <w:rFonts w:ascii="Arial" w:hAnsi="Arial" w:cs="Arial"/>
          <w:sz w:val="22"/>
          <w:szCs w:val="22"/>
        </w:rPr>
      </w:pPr>
    </w:p>
    <w:p w:rsidR="00756F3C" w:rsidRPr="00B54E1D" w:rsidRDefault="00756F3C" w:rsidP="001465E0">
      <w:pPr>
        <w:pStyle w:val="Ttulo2"/>
        <w:spacing w:line="360" w:lineRule="auto"/>
      </w:pPr>
      <w:bookmarkStart w:id="40" w:name="_Toc488502822"/>
      <w:r w:rsidRPr="00B54E1D">
        <w:t>2.5 Têmpera</w:t>
      </w:r>
      <w:bookmarkEnd w:id="40"/>
    </w:p>
    <w:p w:rsidR="00756F3C" w:rsidRPr="00B54E1D" w:rsidRDefault="00756F3C" w:rsidP="001465E0">
      <w:pPr>
        <w:autoSpaceDE w:val="0"/>
        <w:autoSpaceDN w:val="0"/>
        <w:adjustRightInd w:val="0"/>
        <w:spacing w:line="360" w:lineRule="auto"/>
        <w:ind w:firstLine="709"/>
        <w:jc w:val="both"/>
        <w:rPr>
          <w:rFonts w:ascii="Arial" w:hAnsi="Arial" w:cs="Arial"/>
          <w:sz w:val="22"/>
          <w:szCs w:val="22"/>
        </w:rPr>
      </w:pPr>
      <w:r w:rsidRPr="00B54E1D">
        <w:rPr>
          <w:rFonts w:ascii="Arial" w:hAnsi="Arial" w:cs="Arial"/>
          <w:sz w:val="22"/>
          <w:szCs w:val="22"/>
        </w:rPr>
        <w:t xml:space="preserve">Segundo Callister (2006), a influência da composição da liga sobre a capacidade de um aço para se transformar à martensita através de um particular tratamento de têmpera está relacionada a um parâmetro denominado </w:t>
      </w:r>
      <w:r w:rsidR="00C332F3">
        <w:rPr>
          <w:rFonts w:ascii="Arial" w:hAnsi="Arial" w:cs="Arial"/>
          <w:bCs/>
          <w:sz w:val="22"/>
          <w:szCs w:val="22"/>
        </w:rPr>
        <w:t>temperabilidade</w:t>
      </w:r>
      <w:r w:rsidRPr="00B54E1D">
        <w:rPr>
          <w:rFonts w:ascii="Arial" w:hAnsi="Arial" w:cs="Arial"/>
          <w:sz w:val="22"/>
          <w:szCs w:val="22"/>
        </w:rPr>
        <w:t>.</w:t>
      </w:r>
    </w:p>
    <w:p w:rsidR="00756F3C" w:rsidRPr="00B54E1D" w:rsidRDefault="00756F3C" w:rsidP="001465E0">
      <w:pPr>
        <w:autoSpaceDE w:val="0"/>
        <w:autoSpaceDN w:val="0"/>
        <w:adjustRightInd w:val="0"/>
        <w:spacing w:line="360" w:lineRule="auto"/>
        <w:ind w:firstLine="709"/>
        <w:jc w:val="both"/>
        <w:rPr>
          <w:rFonts w:ascii="Arial" w:hAnsi="Arial" w:cs="Arial"/>
          <w:sz w:val="22"/>
          <w:szCs w:val="22"/>
        </w:rPr>
      </w:pPr>
      <w:r w:rsidRPr="00B54E1D">
        <w:rPr>
          <w:rFonts w:ascii="Arial" w:hAnsi="Arial" w:cs="Arial"/>
          <w:sz w:val="22"/>
          <w:szCs w:val="22"/>
        </w:rPr>
        <w:t xml:space="preserve">Um aço de alta </w:t>
      </w:r>
      <w:r w:rsidR="00C332F3">
        <w:rPr>
          <w:rFonts w:ascii="Arial" w:hAnsi="Arial" w:cs="Arial"/>
          <w:sz w:val="22"/>
          <w:szCs w:val="22"/>
        </w:rPr>
        <w:t>temperabilidade</w:t>
      </w:r>
      <w:r w:rsidRPr="00B54E1D">
        <w:rPr>
          <w:rFonts w:ascii="Arial" w:hAnsi="Arial" w:cs="Arial"/>
          <w:sz w:val="22"/>
          <w:szCs w:val="22"/>
        </w:rPr>
        <w:t xml:space="preserve"> se endurece, ou forma martensita, não somente na superfície, mas também no interior da peça. Segundo Callister (2006) </w:t>
      </w:r>
      <w:r w:rsidR="00C332F3">
        <w:rPr>
          <w:rFonts w:ascii="Arial" w:hAnsi="Arial" w:cs="Arial"/>
          <w:sz w:val="22"/>
          <w:szCs w:val="22"/>
        </w:rPr>
        <w:t>temperabilidade</w:t>
      </w:r>
      <w:r w:rsidRPr="00B54E1D">
        <w:rPr>
          <w:rFonts w:ascii="Arial" w:hAnsi="Arial" w:cs="Arial"/>
          <w:sz w:val="22"/>
          <w:szCs w:val="22"/>
        </w:rPr>
        <w:t xml:space="preserve"> é uma medida da profundidade até onde uma liga específica pode ser endurecida.</w:t>
      </w:r>
    </w:p>
    <w:p w:rsidR="00756F3C" w:rsidRPr="00B54E1D" w:rsidRDefault="00756F3C" w:rsidP="001465E0">
      <w:pPr>
        <w:autoSpaceDE w:val="0"/>
        <w:autoSpaceDN w:val="0"/>
        <w:adjustRightInd w:val="0"/>
        <w:spacing w:line="360" w:lineRule="auto"/>
        <w:ind w:firstLine="709"/>
        <w:jc w:val="both"/>
        <w:rPr>
          <w:rFonts w:ascii="Arial" w:hAnsi="Arial" w:cs="Arial"/>
          <w:sz w:val="22"/>
          <w:szCs w:val="22"/>
        </w:rPr>
      </w:pPr>
      <w:r w:rsidRPr="00B54E1D">
        <w:rPr>
          <w:rFonts w:ascii="Arial" w:hAnsi="Arial" w:cs="Arial"/>
          <w:sz w:val="22"/>
          <w:szCs w:val="22"/>
        </w:rPr>
        <w:t xml:space="preserve">O processo de </w:t>
      </w:r>
      <w:r w:rsidR="00C332F3">
        <w:rPr>
          <w:rFonts w:ascii="Arial" w:hAnsi="Arial" w:cs="Arial"/>
          <w:sz w:val="22"/>
          <w:szCs w:val="22"/>
        </w:rPr>
        <w:t>têmpera</w:t>
      </w:r>
      <w:r w:rsidRPr="00B54E1D">
        <w:rPr>
          <w:rFonts w:ascii="Arial" w:hAnsi="Arial" w:cs="Arial"/>
          <w:sz w:val="22"/>
          <w:szCs w:val="22"/>
        </w:rPr>
        <w:t xml:space="preserve"> é basicamente a elevação da </w:t>
      </w:r>
      <w:r w:rsidR="00BC264D">
        <w:rPr>
          <w:rFonts w:ascii="Arial" w:hAnsi="Arial" w:cs="Arial"/>
          <w:sz w:val="22"/>
          <w:szCs w:val="22"/>
        </w:rPr>
        <w:t>temperatura</w:t>
      </w:r>
      <w:r w:rsidRPr="00B54E1D">
        <w:rPr>
          <w:rFonts w:ascii="Arial" w:hAnsi="Arial" w:cs="Arial"/>
          <w:sz w:val="22"/>
          <w:szCs w:val="22"/>
        </w:rPr>
        <w:t xml:space="preserve"> do material a altas </w:t>
      </w:r>
      <w:r w:rsidR="00BC264D">
        <w:rPr>
          <w:rFonts w:ascii="Arial" w:hAnsi="Arial" w:cs="Arial"/>
          <w:sz w:val="22"/>
          <w:szCs w:val="22"/>
        </w:rPr>
        <w:t>temperatura</w:t>
      </w:r>
      <w:r w:rsidRPr="00B54E1D">
        <w:rPr>
          <w:rFonts w:ascii="Arial" w:hAnsi="Arial" w:cs="Arial"/>
          <w:sz w:val="22"/>
          <w:szCs w:val="22"/>
        </w:rPr>
        <w:t xml:space="preserve">s, no caso do aço a </w:t>
      </w:r>
      <w:r w:rsidR="00BC264D">
        <w:rPr>
          <w:rFonts w:ascii="Arial" w:hAnsi="Arial" w:cs="Arial"/>
          <w:sz w:val="22"/>
          <w:szCs w:val="22"/>
        </w:rPr>
        <w:t>temperatura</w:t>
      </w:r>
      <w:r w:rsidRPr="00B54E1D">
        <w:rPr>
          <w:rFonts w:ascii="Arial" w:hAnsi="Arial" w:cs="Arial"/>
          <w:sz w:val="22"/>
          <w:szCs w:val="22"/>
        </w:rPr>
        <w:t xml:space="preserve"> deve ser levada acima da </w:t>
      </w:r>
      <w:r w:rsidR="00BC264D">
        <w:rPr>
          <w:rFonts w:ascii="Arial" w:hAnsi="Arial" w:cs="Arial"/>
          <w:sz w:val="22"/>
          <w:szCs w:val="22"/>
        </w:rPr>
        <w:t>temperatura</w:t>
      </w:r>
      <w:r w:rsidRPr="00B54E1D">
        <w:rPr>
          <w:rFonts w:ascii="Arial" w:hAnsi="Arial" w:cs="Arial"/>
          <w:sz w:val="22"/>
          <w:szCs w:val="22"/>
        </w:rPr>
        <w:t xml:space="preserve"> de austenitização, cerca de 50º C , a zona de austenitização, mantido na </w:t>
      </w:r>
      <w:r w:rsidR="00BC264D">
        <w:rPr>
          <w:rFonts w:ascii="Arial" w:hAnsi="Arial" w:cs="Arial"/>
          <w:sz w:val="22"/>
          <w:szCs w:val="22"/>
        </w:rPr>
        <w:t>temperatura</w:t>
      </w:r>
      <w:r w:rsidRPr="00B54E1D">
        <w:rPr>
          <w:rFonts w:ascii="Arial" w:hAnsi="Arial" w:cs="Arial"/>
          <w:sz w:val="22"/>
          <w:szCs w:val="22"/>
        </w:rPr>
        <w:t xml:space="preserve"> durante um determinado período, cerca de 1 minuto por milímetro de espessura do material e o mesmo deve ser resfriado rapidamente, podendo ser em diferentes meios, como em água, em óleo, ao ar de forma mais lenta, entre outras dependendo da estrutura que se deseja formar a partir da fase austenita (CHIAVERINI, </w:t>
      </w:r>
      <w:r w:rsidRPr="00B54E1D">
        <w:rPr>
          <w:rFonts w:ascii="Arial" w:hAnsi="Arial" w:cs="Arial"/>
          <w:sz w:val="22"/>
          <w:szCs w:val="22"/>
        </w:rPr>
        <w:lastRenderedPageBreak/>
        <w:t>2005).</w:t>
      </w:r>
    </w:p>
    <w:p w:rsidR="00756F3C" w:rsidRDefault="00756F3C" w:rsidP="001465E0">
      <w:pPr>
        <w:autoSpaceDE w:val="0"/>
        <w:autoSpaceDN w:val="0"/>
        <w:adjustRightInd w:val="0"/>
        <w:spacing w:line="360" w:lineRule="auto"/>
        <w:ind w:firstLine="709"/>
        <w:jc w:val="both"/>
        <w:rPr>
          <w:rFonts w:ascii="Arial" w:hAnsi="Arial" w:cs="Arial"/>
          <w:sz w:val="22"/>
          <w:szCs w:val="22"/>
        </w:rPr>
      </w:pPr>
      <w:r w:rsidRPr="00B54E1D">
        <w:rPr>
          <w:rFonts w:ascii="Arial" w:hAnsi="Arial" w:cs="Arial"/>
          <w:sz w:val="22"/>
          <w:szCs w:val="22"/>
        </w:rPr>
        <w:t xml:space="preserve">Geralmente este processo é realizado para obter a estrutura martensita no material, a qual auxilia no aumento da dureza do mesmo, porém durante o processamento devido ao choque térmico gera-se tensão residual no material, sendo necessário realizar um processo de revenimento posteriormente, o qual ele a </w:t>
      </w:r>
      <w:r w:rsidR="00BC264D">
        <w:rPr>
          <w:rFonts w:ascii="Arial" w:hAnsi="Arial" w:cs="Arial"/>
          <w:sz w:val="22"/>
          <w:szCs w:val="22"/>
        </w:rPr>
        <w:t>temperatura</w:t>
      </w:r>
      <w:r w:rsidRPr="00B54E1D">
        <w:rPr>
          <w:rFonts w:ascii="Arial" w:hAnsi="Arial" w:cs="Arial"/>
          <w:sz w:val="22"/>
          <w:szCs w:val="22"/>
        </w:rPr>
        <w:t xml:space="preserve"> do material já </w:t>
      </w:r>
      <w:r w:rsidR="00C332F3">
        <w:rPr>
          <w:rFonts w:ascii="Arial" w:hAnsi="Arial" w:cs="Arial"/>
          <w:sz w:val="22"/>
          <w:szCs w:val="22"/>
        </w:rPr>
        <w:t>temperado</w:t>
      </w:r>
      <w:r w:rsidRPr="00B54E1D">
        <w:rPr>
          <w:rFonts w:ascii="Arial" w:hAnsi="Arial" w:cs="Arial"/>
          <w:sz w:val="22"/>
          <w:szCs w:val="22"/>
        </w:rPr>
        <w:t xml:space="preserve"> abaixo da zona critica para aliviar tensões internas. Este processo pode ser resumido no esquema apresentado na figur</w:t>
      </w:r>
      <w:r>
        <w:rPr>
          <w:rFonts w:ascii="Arial" w:hAnsi="Arial" w:cs="Arial"/>
          <w:sz w:val="22"/>
          <w:szCs w:val="22"/>
        </w:rPr>
        <w:t>a 13</w:t>
      </w:r>
      <w:r w:rsidRPr="00B54E1D">
        <w:rPr>
          <w:rFonts w:ascii="Arial" w:hAnsi="Arial" w:cs="Arial"/>
          <w:sz w:val="22"/>
          <w:szCs w:val="22"/>
        </w:rPr>
        <w:t>, onde γ é a fase austenita, a ser transformada, formando α (ferrita) e cementita, em diferentes fase</w:t>
      </w:r>
      <w:r w:rsidR="00D62469">
        <w:rPr>
          <w:rFonts w:ascii="Arial" w:hAnsi="Arial" w:cs="Arial"/>
          <w:sz w:val="22"/>
          <w:szCs w:val="22"/>
        </w:rPr>
        <w:t>s</w:t>
      </w:r>
      <w:r w:rsidRPr="00B54E1D">
        <w:rPr>
          <w:rFonts w:ascii="Arial" w:hAnsi="Arial" w:cs="Arial"/>
          <w:sz w:val="22"/>
          <w:szCs w:val="22"/>
        </w:rPr>
        <w:t xml:space="preserve"> quando tratado termicamente. O resfri</w:t>
      </w:r>
      <w:r>
        <w:rPr>
          <w:rFonts w:ascii="Arial" w:hAnsi="Arial" w:cs="Arial"/>
          <w:sz w:val="22"/>
          <w:szCs w:val="22"/>
        </w:rPr>
        <w:t>amento é apresentado na figura 14</w:t>
      </w:r>
      <w:r w:rsidRPr="00B54E1D">
        <w:rPr>
          <w:rFonts w:ascii="Arial" w:hAnsi="Arial" w:cs="Arial"/>
          <w:sz w:val="22"/>
          <w:szCs w:val="22"/>
        </w:rPr>
        <w:t xml:space="preserve">, a qual apresenta um diagrama esquemático da formação de martensita, no qual o material é elevado a alas </w:t>
      </w:r>
      <w:r w:rsidR="00BC264D">
        <w:rPr>
          <w:rFonts w:ascii="Arial" w:hAnsi="Arial" w:cs="Arial"/>
          <w:sz w:val="22"/>
          <w:szCs w:val="22"/>
        </w:rPr>
        <w:t>temperatura</w:t>
      </w:r>
      <w:r w:rsidRPr="00B54E1D">
        <w:rPr>
          <w:rFonts w:ascii="Arial" w:hAnsi="Arial" w:cs="Arial"/>
          <w:sz w:val="22"/>
          <w:szCs w:val="22"/>
        </w:rPr>
        <w:t xml:space="preserve">s, </w:t>
      </w:r>
      <w:r w:rsidR="00C332F3">
        <w:rPr>
          <w:rFonts w:ascii="Arial" w:hAnsi="Arial" w:cs="Arial"/>
          <w:sz w:val="22"/>
          <w:szCs w:val="22"/>
        </w:rPr>
        <w:t>temperado</w:t>
      </w:r>
      <w:r w:rsidRPr="00B54E1D">
        <w:rPr>
          <w:rFonts w:ascii="Arial" w:hAnsi="Arial" w:cs="Arial"/>
          <w:sz w:val="22"/>
          <w:szCs w:val="22"/>
        </w:rPr>
        <w:t xml:space="preserve"> e revenido (CALLISTER, 2006).</w:t>
      </w:r>
    </w:p>
    <w:p w:rsidR="00756F3C" w:rsidRPr="00B54E1D" w:rsidRDefault="00756F3C" w:rsidP="001465E0">
      <w:pPr>
        <w:autoSpaceDE w:val="0"/>
        <w:autoSpaceDN w:val="0"/>
        <w:adjustRightInd w:val="0"/>
        <w:spacing w:line="360" w:lineRule="auto"/>
        <w:ind w:firstLine="709"/>
        <w:jc w:val="both"/>
        <w:rPr>
          <w:rFonts w:ascii="Arial" w:hAnsi="Arial" w:cs="Arial"/>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756F3C" w:rsidTr="00F3508A">
        <w:tc>
          <w:tcPr>
            <w:tcW w:w="9211" w:type="dxa"/>
          </w:tcPr>
          <w:p w:rsidR="00756F3C" w:rsidRPr="001938CE" w:rsidRDefault="00756F3C" w:rsidP="001465E0">
            <w:pPr>
              <w:pStyle w:val="Ttulo1"/>
              <w:spacing w:line="360" w:lineRule="auto"/>
              <w:jc w:val="center"/>
              <w:outlineLvl w:val="0"/>
              <w:rPr>
                <w:rFonts w:ascii="Arial" w:hAnsi="Arial" w:cs="Arial"/>
                <w:b w:val="0"/>
                <w:color w:val="auto"/>
                <w:sz w:val="22"/>
                <w:szCs w:val="22"/>
              </w:rPr>
            </w:pPr>
            <w:bookmarkStart w:id="41" w:name="_Toc488502823"/>
            <w:r w:rsidRPr="001938CE">
              <w:rPr>
                <w:rFonts w:ascii="Arial" w:hAnsi="Arial" w:cs="Arial"/>
                <w:b w:val="0"/>
                <w:color w:val="auto"/>
                <w:sz w:val="22"/>
                <w:szCs w:val="22"/>
              </w:rPr>
              <w:t xml:space="preserve">Figura 13 – Esquema de </w:t>
            </w:r>
            <w:r w:rsidR="00C332F3">
              <w:rPr>
                <w:rFonts w:ascii="Arial" w:hAnsi="Arial" w:cs="Arial"/>
                <w:b w:val="0"/>
                <w:color w:val="auto"/>
                <w:sz w:val="22"/>
                <w:szCs w:val="22"/>
              </w:rPr>
              <w:t>têmpera</w:t>
            </w:r>
            <w:r w:rsidRPr="001938CE">
              <w:rPr>
                <w:rFonts w:ascii="Arial" w:hAnsi="Arial" w:cs="Arial"/>
                <w:b w:val="0"/>
                <w:color w:val="auto"/>
                <w:sz w:val="22"/>
                <w:szCs w:val="22"/>
              </w:rPr>
              <w:t xml:space="preserve"> e revenimento</w:t>
            </w:r>
            <w:bookmarkEnd w:id="41"/>
          </w:p>
        </w:tc>
      </w:tr>
      <w:tr w:rsidR="00756F3C" w:rsidTr="00F3508A">
        <w:tc>
          <w:tcPr>
            <w:tcW w:w="9211" w:type="dxa"/>
          </w:tcPr>
          <w:p w:rsidR="00756F3C" w:rsidRDefault="00756F3C" w:rsidP="001465E0">
            <w:pPr>
              <w:autoSpaceDE w:val="0"/>
              <w:autoSpaceDN w:val="0"/>
              <w:adjustRightInd w:val="0"/>
              <w:spacing w:line="360" w:lineRule="auto"/>
              <w:jc w:val="center"/>
              <w:rPr>
                <w:rFonts w:ascii="Arial" w:hAnsi="Arial" w:cs="Arial"/>
              </w:rPr>
            </w:pPr>
            <w:r w:rsidRPr="00E42027">
              <w:rPr>
                <w:rFonts w:ascii="Arial" w:hAnsi="Arial" w:cs="Arial"/>
                <w:noProof/>
              </w:rPr>
              <w:drawing>
                <wp:inline distT="0" distB="0" distL="0" distR="0">
                  <wp:extent cx="3426460" cy="1597660"/>
                  <wp:effectExtent l="0" t="0" r="0" b="0"/>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26460" cy="1597660"/>
                          </a:xfrm>
                          <a:prstGeom prst="rect">
                            <a:avLst/>
                          </a:prstGeom>
                          <a:noFill/>
                          <a:ln>
                            <a:noFill/>
                          </a:ln>
                        </pic:spPr>
                      </pic:pic>
                    </a:graphicData>
                  </a:graphic>
                </wp:inline>
              </w:drawing>
            </w:r>
          </w:p>
        </w:tc>
      </w:tr>
      <w:tr w:rsidR="00756F3C" w:rsidTr="00F3508A">
        <w:tc>
          <w:tcPr>
            <w:tcW w:w="9211" w:type="dxa"/>
          </w:tcPr>
          <w:p w:rsidR="00756F3C" w:rsidRDefault="00756F3C" w:rsidP="001465E0">
            <w:pPr>
              <w:spacing w:line="360" w:lineRule="auto"/>
              <w:ind w:firstLine="709"/>
              <w:jc w:val="center"/>
              <w:rPr>
                <w:rFonts w:ascii="Arial" w:hAnsi="Arial" w:cs="Arial"/>
              </w:rPr>
            </w:pPr>
            <w:r w:rsidRPr="00B54E1D">
              <w:rPr>
                <w:rFonts w:ascii="Arial" w:hAnsi="Arial" w:cs="Arial"/>
              </w:rPr>
              <w:t>Fonte: (VAN VLACK, 2000)</w:t>
            </w:r>
          </w:p>
        </w:tc>
      </w:tr>
    </w:tbl>
    <w:p w:rsidR="00756F3C" w:rsidRDefault="00756F3C" w:rsidP="001465E0">
      <w:pPr>
        <w:spacing w:line="360" w:lineRule="auto"/>
        <w:rPr>
          <w:rFonts w:ascii="Arial" w:hAnsi="Arial" w:cs="Arial"/>
          <w:sz w:val="22"/>
          <w:szCs w:val="22"/>
        </w:rPr>
      </w:pPr>
    </w:p>
    <w:p w:rsidR="00756F3C" w:rsidRPr="00B54E1D" w:rsidRDefault="00756F3C" w:rsidP="001465E0">
      <w:pPr>
        <w:spacing w:line="360" w:lineRule="auto"/>
        <w:rPr>
          <w:rFonts w:ascii="Arial" w:hAnsi="Arial" w:cs="Arial"/>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756F3C" w:rsidTr="009C152F">
        <w:trPr>
          <w:trHeight w:val="140"/>
        </w:trPr>
        <w:tc>
          <w:tcPr>
            <w:tcW w:w="9211" w:type="dxa"/>
          </w:tcPr>
          <w:p w:rsidR="00756F3C" w:rsidRPr="001938CE" w:rsidRDefault="001938CE" w:rsidP="001465E0">
            <w:pPr>
              <w:pStyle w:val="Ttulo1"/>
              <w:spacing w:line="360" w:lineRule="auto"/>
              <w:jc w:val="center"/>
              <w:outlineLvl w:val="0"/>
              <w:rPr>
                <w:rFonts w:ascii="Arial" w:hAnsi="Arial" w:cs="Arial"/>
                <w:b w:val="0"/>
                <w:color w:val="auto"/>
                <w:sz w:val="22"/>
                <w:szCs w:val="22"/>
              </w:rPr>
            </w:pPr>
            <w:bookmarkStart w:id="42" w:name="_Toc488502824"/>
            <w:r w:rsidRPr="001938CE">
              <w:rPr>
                <w:rFonts w:ascii="Arial" w:hAnsi="Arial" w:cs="Arial"/>
                <w:b w:val="0"/>
                <w:color w:val="auto"/>
                <w:sz w:val="22"/>
                <w:szCs w:val="22"/>
              </w:rPr>
              <w:t>Figura 14</w:t>
            </w:r>
            <w:r w:rsidR="00756F3C" w:rsidRPr="001938CE">
              <w:rPr>
                <w:rFonts w:ascii="Arial" w:hAnsi="Arial" w:cs="Arial"/>
                <w:b w:val="0"/>
                <w:color w:val="auto"/>
                <w:sz w:val="22"/>
                <w:szCs w:val="22"/>
              </w:rPr>
              <w:t xml:space="preserve"> – Diagrama esquemático representativo das operações de </w:t>
            </w:r>
            <w:r w:rsidR="00C332F3">
              <w:rPr>
                <w:rFonts w:ascii="Arial" w:hAnsi="Arial" w:cs="Arial"/>
                <w:b w:val="0"/>
                <w:color w:val="auto"/>
                <w:sz w:val="22"/>
                <w:szCs w:val="22"/>
              </w:rPr>
              <w:t>têmpera</w:t>
            </w:r>
            <w:r w:rsidR="00756F3C" w:rsidRPr="001938CE">
              <w:rPr>
                <w:rFonts w:ascii="Arial" w:hAnsi="Arial" w:cs="Arial"/>
                <w:b w:val="0"/>
                <w:color w:val="auto"/>
                <w:sz w:val="22"/>
                <w:szCs w:val="22"/>
              </w:rPr>
              <w:t xml:space="preserve"> e revenimento</w:t>
            </w:r>
            <w:bookmarkEnd w:id="42"/>
          </w:p>
        </w:tc>
      </w:tr>
      <w:tr w:rsidR="00756F3C" w:rsidTr="00F3508A">
        <w:tc>
          <w:tcPr>
            <w:tcW w:w="9211" w:type="dxa"/>
          </w:tcPr>
          <w:p w:rsidR="00756F3C" w:rsidRDefault="00756F3C" w:rsidP="001465E0">
            <w:pPr>
              <w:spacing w:line="360" w:lineRule="auto"/>
              <w:jc w:val="center"/>
              <w:rPr>
                <w:rFonts w:ascii="Arial" w:hAnsi="Arial" w:cs="Arial"/>
              </w:rPr>
            </w:pPr>
            <w:r w:rsidRPr="00E42027">
              <w:rPr>
                <w:rFonts w:ascii="Arial" w:hAnsi="Arial" w:cs="Arial"/>
                <w:noProof/>
              </w:rPr>
              <w:lastRenderedPageBreak/>
              <w:drawing>
                <wp:inline distT="0" distB="0" distL="0" distR="0">
                  <wp:extent cx="4791075" cy="3911058"/>
                  <wp:effectExtent l="19050" t="0" r="9525" b="0"/>
                  <wp:docPr id="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90512" cy="3910598"/>
                          </a:xfrm>
                          <a:prstGeom prst="rect">
                            <a:avLst/>
                          </a:prstGeom>
                          <a:noFill/>
                          <a:ln>
                            <a:noFill/>
                          </a:ln>
                        </pic:spPr>
                      </pic:pic>
                    </a:graphicData>
                  </a:graphic>
                </wp:inline>
              </w:drawing>
            </w:r>
          </w:p>
        </w:tc>
      </w:tr>
      <w:tr w:rsidR="00756F3C" w:rsidTr="00F3508A">
        <w:tc>
          <w:tcPr>
            <w:tcW w:w="9211" w:type="dxa"/>
          </w:tcPr>
          <w:p w:rsidR="00756F3C" w:rsidRDefault="00756F3C" w:rsidP="001465E0">
            <w:pPr>
              <w:spacing w:line="360" w:lineRule="auto"/>
              <w:ind w:firstLine="709"/>
              <w:jc w:val="center"/>
              <w:rPr>
                <w:rFonts w:ascii="Arial" w:hAnsi="Arial" w:cs="Arial"/>
              </w:rPr>
            </w:pPr>
            <w:r w:rsidRPr="00B54E1D">
              <w:rPr>
                <w:rFonts w:ascii="Arial" w:hAnsi="Arial" w:cs="Arial"/>
              </w:rPr>
              <w:t>Fonte: (CHIAVERINI, 2008)</w:t>
            </w:r>
          </w:p>
        </w:tc>
      </w:tr>
    </w:tbl>
    <w:p w:rsidR="00756F3C" w:rsidRPr="00B54E1D" w:rsidRDefault="00756F3C" w:rsidP="001465E0">
      <w:pPr>
        <w:spacing w:line="360" w:lineRule="auto"/>
        <w:rPr>
          <w:rFonts w:ascii="Arial" w:hAnsi="Arial" w:cs="Arial"/>
          <w:sz w:val="22"/>
          <w:szCs w:val="22"/>
        </w:rPr>
      </w:pPr>
    </w:p>
    <w:p w:rsidR="00756F3C" w:rsidRPr="00B54E1D" w:rsidRDefault="00756F3C" w:rsidP="001465E0">
      <w:pPr>
        <w:spacing w:line="360" w:lineRule="auto"/>
        <w:ind w:firstLine="709"/>
        <w:jc w:val="center"/>
        <w:rPr>
          <w:rFonts w:ascii="Arial" w:hAnsi="Arial" w:cs="Arial"/>
          <w:sz w:val="22"/>
          <w:szCs w:val="22"/>
        </w:rPr>
      </w:pPr>
    </w:p>
    <w:p w:rsidR="00756F3C" w:rsidRPr="00B54E1D" w:rsidRDefault="00756F3C" w:rsidP="001465E0">
      <w:pPr>
        <w:pStyle w:val="Ttulo2"/>
        <w:spacing w:line="360" w:lineRule="auto"/>
      </w:pPr>
      <w:bookmarkStart w:id="43" w:name="_Toc488502825"/>
      <w:r w:rsidRPr="00B54E1D">
        <w:t>2.6 Revenimento</w:t>
      </w:r>
      <w:bookmarkEnd w:id="43"/>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 xml:space="preserve">Revenimento é um tratamento térmico usado após o processo de </w:t>
      </w:r>
      <w:r w:rsidR="00C332F3">
        <w:rPr>
          <w:rFonts w:ascii="Arial" w:hAnsi="Arial" w:cs="Arial"/>
          <w:sz w:val="22"/>
          <w:szCs w:val="22"/>
        </w:rPr>
        <w:t>têmpera</w:t>
      </w:r>
      <w:r w:rsidRPr="00B54E1D">
        <w:rPr>
          <w:rFonts w:ascii="Arial" w:hAnsi="Arial" w:cs="Arial"/>
          <w:sz w:val="22"/>
          <w:szCs w:val="22"/>
        </w:rPr>
        <w:t xml:space="preserve"> para aliviar tensões presentes no material, pois o material para </w:t>
      </w:r>
      <w:r w:rsidR="00C332F3">
        <w:rPr>
          <w:rFonts w:ascii="Arial" w:hAnsi="Arial" w:cs="Arial"/>
          <w:sz w:val="22"/>
          <w:szCs w:val="22"/>
        </w:rPr>
        <w:t>têmpera</w:t>
      </w:r>
      <w:r w:rsidRPr="00B54E1D">
        <w:rPr>
          <w:rFonts w:ascii="Arial" w:hAnsi="Arial" w:cs="Arial"/>
          <w:sz w:val="22"/>
          <w:szCs w:val="22"/>
        </w:rPr>
        <w:t>, atinge geralmente austenitização completa, tendo assim como fase presente a austenita de estrutura cristalina CFC ( cúbica de face centrada), a qual quando resfriada se transforma em outras fases, em resfriamentos de lento a moderado por difusão do carbono presente, e em re</w:t>
      </w:r>
      <w:r w:rsidR="00E43047">
        <w:rPr>
          <w:rFonts w:ascii="Arial" w:hAnsi="Arial" w:cs="Arial"/>
          <w:sz w:val="22"/>
          <w:szCs w:val="22"/>
        </w:rPr>
        <w:t>s</w:t>
      </w:r>
      <w:r w:rsidRPr="00B54E1D">
        <w:rPr>
          <w:rFonts w:ascii="Arial" w:hAnsi="Arial" w:cs="Arial"/>
          <w:sz w:val="22"/>
          <w:szCs w:val="22"/>
        </w:rPr>
        <w:t>friamento rápido gera martensita, de estrutura TC ( tetragonal compacta), de maior volume, gerando assim tensões internas e muitas vezes gerando trincas no material, sendo assim necessário o processo de revenimento (CALLISTER, 2006; CHIAVERINI, 2008; COLPAERT, 2008)</w:t>
      </w:r>
    </w:p>
    <w:p w:rsidR="00756F3C" w:rsidRPr="00B54E1D"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t xml:space="preserve"> “O revenimento consiste no aquecimento a </w:t>
      </w:r>
      <w:r w:rsidR="00BC264D">
        <w:rPr>
          <w:rFonts w:ascii="Arial" w:hAnsi="Arial" w:cs="Arial"/>
          <w:sz w:val="22"/>
          <w:szCs w:val="22"/>
        </w:rPr>
        <w:t>temperatura</w:t>
      </w:r>
      <w:r w:rsidRPr="00B54E1D">
        <w:rPr>
          <w:rFonts w:ascii="Arial" w:hAnsi="Arial" w:cs="Arial"/>
          <w:sz w:val="22"/>
          <w:szCs w:val="22"/>
        </w:rPr>
        <w:t xml:space="preserve">s inferiores a </w:t>
      </w:r>
      <w:r w:rsidR="00BC264D">
        <w:rPr>
          <w:rFonts w:ascii="Arial" w:hAnsi="Arial" w:cs="Arial"/>
          <w:sz w:val="22"/>
          <w:szCs w:val="22"/>
        </w:rPr>
        <w:t>temperatura</w:t>
      </w:r>
      <w:r w:rsidRPr="00B54E1D">
        <w:rPr>
          <w:rFonts w:ascii="Arial" w:hAnsi="Arial" w:cs="Arial"/>
          <w:sz w:val="22"/>
          <w:szCs w:val="22"/>
        </w:rPr>
        <w:t xml:space="preserve"> Ac1 para aumentar a ductilidade e tenacidade e ajustar a resistência mecânica ao nível desejado e promover alívio de tensões” (COLPAERT, 2008, p. 302). Sendo a </w:t>
      </w:r>
      <w:r w:rsidR="00BC264D">
        <w:rPr>
          <w:rFonts w:ascii="Arial" w:hAnsi="Arial" w:cs="Arial"/>
          <w:sz w:val="22"/>
          <w:szCs w:val="22"/>
        </w:rPr>
        <w:t>temperatura</w:t>
      </w:r>
      <w:r w:rsidRPr="00B54E1D">
        <w:rPr>
          <w:rFonts w:ascii="Arial" w:hAnsi="Arial" w:cs="Arial"/>
          <w:sz w:val="22"/>
          <w:szCs w:val="22"/>
        </w:rPr>
        <w:t xml:space="preserve"> Ac1 a </w:t>
      </w:r>
      <w:r w:rsidR="00BC264D">
        <w:rPr>
          <w:rFonts w:ascii="Arial" w:hAnsi="Arial" w:cs="Arial"/>
          <w:sz w:val="22"/>
          <w:szCs w:val="22"/>
        </w:rPr>
        <w:t>temperatura</w:t>
      </w:r>
      <w:r w:rsidRPr="00B54E1D">
        <w:rPr>
          <w:rFonts w:ascii="Arial" w:hAnsi="Arial" w:cs="Arial"/>
          <w:sz w:val="22"/>
          <w:szCs w:val="22"/>
        </w:rPr>
        <w:t xml:space="preserve"> cerca de 50º C acima do inicio da zona critica.</w:t>
      </w:r>
    </w:p>
    <w:p w:rsidR="00236542" w:rsidRDefault="00756F3C" w:rsidP="001465E0">
      <w:pPr>
        <w:spacing w:line="360" w:lineRule="auto"/>
        <w:ind w:firstLine="709"/>
        <w:jc w:val="both"/>
        <w:rPr>
          <w:rFonts w:ascii="Arial" w:hAnsi="Arial" w:cs="Arial"/>
          <w:sz w:val="22"/>
          <w:szCs w:val="22"/>
        </w:rPr>
      </w:pPr>
      <w:r w:rsidRPr="00B54E1D">
        <w:rPr>
          <w:rFonts w:ascii="Arial" w:hAnsi="Arial" w:cs="Arial"/>
          <w:sz w:val="22"/>
          <w:szCs w:val="22"/>
        </w:rPr>
        <w:lastRenderedPageBreak/>
        <w:t xml:space="preserve">Como a martensita é uma fase metaestável, ou seja, suas características se alteram com o tempo e com a </w:t>
      </w:r>
      <w:r w:rsidR="00BC264D">
        <w:rPr>
          <w:rFonts w:ascii="Arial" w:hAnsi="Arial" w:cs="Arial"/>
          <w:sz w:val="22"/>
          <w:szCs w:val="22"/>
        </w:rPr>
        <w:t>temperatura</w:t>
      </w:r>
      <w:r w:rsidRPr="00B54E1D">
        <w:rPr>
          <w:rFonts w:ascii="Arial" w:hAnsi="Arial" w:cs="Arial"/>
          <w:sz w:val="22"/>
          <w:szCs w:val="22"/>
        </w:rPr>
        <w:t>, com o rev</w:t>
      </w:r>
      <w:r w:rsidR="00236542">
        <w:rPr>
          <w:rFonts w:ascii="Arial" w:hAnsi="Arial" w:cs="Arial"/>
          <w:sz w:val="22"/>
          <w:szCs w:val="22"/>
        </w:rPr>
        <w:t>enimento é possível obter um alí</w:t>
      </w:r>
      <w:r w:rsidRPr="00B54E1D">
        <w:rPr>
          <w:rFonts w:ascii="Arial" w:hAnsi="Arial" w:cs="Arial"/>
          <w:sz w:val="22"/>
          <w:szCs w:val="22"/>
        </w:rPr>
        <w:t xml:space="preserve">vio de tensão residual no material, abaixando a dureza, a resistência mecânica e aumentando a ductilidade, no caso do aço, apresentar a ferrita e a cementita, e devido </w:t>
      </w:r>
      <w:r w:rsidR="00236542" w:rsidRPr="00B54E1D">
        <w:rPr>
          <w:rFonts w:ascii="Arial" w:hAnsi="Arial" w:cs="Arial"/>
          <w:sz w:val="22"/>
          <w:szCs w:val="22"/>
        </w:rPr>
        <w:t>à</w:t>
      </w:r>
      <w:r w:rsidRPr="00B54E1D">
        <w:rPr>
          <w:rFonts w:ascii="Arial" w:hAnsi="Arial" w:cs="Arial"/>
          <w:sz w:val="22"/>
          <w:szCs w:val="22"/>
        </w:rPr>
        <w:t xml:space="preserve"> difusão do carbono durante o processo se </w:t>
      </w:r>
      <w:r w:rsidR="00BC264D" w:rsidRPr="00B54E1D">
        <w:rPr>
          <w:rFonts w:ascii="Arial" w:hAnsi="Arial" w:cs="Arial"/>
          <w:sz w:val="22"/>
          <w:szCs w:val="22"/>
        </w:rPr>
        <w:t>obtém</w:t>
      </w:r>
      <w:r w:rsidRPr="00B54E1D">
        <w:rPr>
          <w:rFonts w:ascii="Arial" w:hAnsi="Arial" w:cs="Arial"/>
          <w:sz w:val="22"/>
          <w:szCs w:val="22"/>
        </w:rPr>
        <w:t xml:space="preserve"> a martensita revenida quando tratadas em </w:t>
      </w:r>
      <w:r w:rsidR="00BC264D" w:rsidRPr="00B54E1D">
        <w:rPr>
          <w:rFonts w:ascii="Arial" w:hAnsi="Arial" w:cs="Arial"/>
          <w:sz w:val="22"/>
          <w:szCs w:val="22"/>
        </w:rPr>
        <w:t>temp</w:t>
      </w:r>
      <w:r w:rsidR="00BC264D">
        <w:rPr>
          <w:rFonts w:ascii="Arial" w:hAnsi="Arial" w:cs="Arial"/>
          <w:sz w:val="22"/>
          <w:szCs w:val="22"/>
        </w:rPr>
        <w:t>e</w:t>
      </w:r>
      <w:r w:rsidR="00BC264D" w:rsidRPr="00B54E1D">
        <w:rPr>
          <w:rFonts w:ascii="Arial" w:hAnsi="Arial" w:cs="Arial"/>
          <w:sz w:val="22"/>
          <w:szCs w:val="22"/>
        </w:rPr>
        <w:t>ratura</w:t>
      </w:r>
      <w:r w:rsidR="00236542">
        <w:rPr>
          <w:rFonts w:ascii="Arial" w:hAnsi="Arial" w:cs="Arial"/>
          <w:sz w:val="22"/>
          <w:szCs w:val="22"/>
        </w:rPr>
        <w:t xml:space="preserve"> entre 150</w:t>
      </w:r>
      <w:r w:rsidRPr="00B54E1D">
        <w:rPr>
          <w:rFonts w:ascii="Arial" w:hAnsi="Arial" w:cs="Arial"/>
          <w:sz w:val="22"/>
          <w:szCs w:val="22"/>
        </w:rPr>
        <w:t xml:space="preserve"> e 230</w:t>
      </w:r>
      <w:r w:rsidR="00236542">
        <w:rPr>
          <w:rFonts w:ascii="Arial" w:hAnsi="Arial" w:cs="Arial"/>
          <w:sz w:val="22"/>
          <w:szCs w:val="22"/>
        </w:rPr>
        <w:t xml:space="preserve"> º</w:t>
      </w:r>
      <w:r w:rsidRPr="00B54E1D">
        <w:rPr>
          <w:rFonts w:ascii="Arial" w:hAnsi="Arial" w:cs="Arial"/>
          <w:sz w:val="22"/>
          <w:szCs w:val="22"/>
        </w:rPr>
        <w:t>C</w:t>
      </w:r>
      <w:r w:rsidR="00236542">
        <w:rPr>
          <w:rFonts w:ascii="Arial" w:hAnsi="Arial" w:cs="Arial"/>
          <w:sz w:val="22"/>
          <w:szCs w:val="22"/>
        </w:rPr>
        <w:t>.</w:t>
      </w:r>
    </w:p>
    <w:p w:rsidR="00756F3C" w:rsidRPr="00B54E1D" w:rsidRDefault="00756F3C" w:rsidP="004E4F95">
      <w:pPr>
        <w:spacing w:line="360" w:lineRule="auto"/>
        <w:ind w:firstLine="709"/>
        <w:jc w:val="both"/>
        <w:rPr>
          <w:rFonts w:ascii="Arial" w:hAnsi="Arial" w:cs="Arial"/>
          <w:sz w:val="22"/>
          <w:szCs w:val="22"/>
        </w:rPr>
      </w:pPr>
      <w:r w:rsidRPr="00B54E1D">
        <w:rPr>
          <w:rFonts w:ascii="Arial" w:hAnsi="Arial" w:cs="Arial"/>
          <w:sz w:val="22"/>
          <w:szCs w:val="22"/>
        </w:rPr>
        <w:t>A marten</w:t>
      </w:r>
      <w:r w:rsidR="00236542">
        <w:rPr>
          <w:rFonts w:ascii="Arial" w:hAnsi="Arial" w:cs="Arial"/>
          <w:sz w:val="22"/>
          <w:szCs w:val="22"/>
        </w:rPr>
        <w:t>sita revenida perde um pouco de dureza, diminuindo a fragilidade</w:t>
      </w:r>
      <w:r w:rsidRPr="00B54E1D">
        <w:rPr>
          <w:rFonts w:ascii="Arial" w:hAnsi="Arial" w:cs="Arial"/>
          <w:sz w:val="22"/>
          <w:szCs w:val="22"/>
        </w:rPr>
        <w:t xml:space="preserve"> quando comparado a um material apenas </w:t>
      </w:r>
      <w:r w:rsidR="004E4F95">
        <w:rPr>
          <w:rFonts w:ascii="Arial" w:hAnsi="Arial" w:cs="Arial"/>
          <w:sz w:val="22"/>
          <w:szCs w:val="22"/>
        </w:rPr>
        <w:t>temperado. Na</w:t>
      </w:r>
      <w:r>
        <w:rPr>
          <w:rFonts w:ascii="Arial" w:hAnsi="Arial" w:cs="Arial"/>
          <w:sz w:val="22"/>
          <w:szCs w:val="22"/>
        </w:rPr>
        <w:t xml:space="preserve"> figura 15</w:t>
      </w:r>
      <w:r w:rsidR="004E4F95">
        <w:rPr>
          <w:rFonts w:ascii="Arial" w:hAnsi="Arial" w:cs="Arial"/>
          <w:sz w:val="22"/>
          <w:szCs w:val="22"/>
        </w:rPr>
        <w:t xml:space="preserve"> está representada</w:t>
      </w:r>
      <w:r w:rsidRPr="00B54E1D">
        <w:rPr>
          <w:rFonts w:ascii="Arial" w:hAnsi="Arial" w:cs="Arial"/>
          <w:sz w:val="22"/>
          <w:szCs w:val="22"/>
        </w:rPr>
        <w:t xml:space="preserve"> a estrutura martensita no</w:t>
      </w:r>
      <w:r>
        <w:rPr>
          <w:rFonts w:ascii="Arial" w:hAnsi="Arial" w:cs="Arial"/>
          <w:sz w:val="22"/>
          <w:szCs w:val="22"/>
        </w:rPr>
        <w:t xml:space="preserve"> material </w:t>
      </w:r>
      <w:r w:rsidR="00C332F3">
        <w:rPr>
          <w:rFonts w:ascii="Arial" w:hAnsi="Arial" w:cs="Arial"/>
          <w:sz w:val="22"/>
          <w:szCs w:val="22"/>
        </w:rPr>
        <w:t>temperado</w:t>
      </w:r>
      <w:r>
        <w:rPr>
          <w:rFonts w:ascii="Arial" w:hAnsi="Arial" w:cs="Arial"/>
          <w:sz w:val="22"/>
          <w:szCs w:val="22"/>
        </w:rPr>
        <w:t xml:space="preserve"> e </w:t>
      </w:r>
      <w:r w:rsidR="004E4F95">
        <w:rPr>
          <w:rFonts w:ascii="Arial" w:hAnsi="Arial" w:cs="Arial"/>
          <w:sz w:val="22"/>
          <w:szCs w:val="22"/>
        </w:rPr>
        <w:t>n</w:t>
      </w:r>
      <w:r>
        <w:rPr>
          <w:rFonts w:ascii="Arial" w:hAnsi="Arial" w:cs="Arial"/>
          <w:sz w:val="22"/>
          <w:szCs w:val="22"/>
        </w:rPr>
        <w:t>a figura 16</w:t>
      </w:r>
      <w:r w:rsidR="004E4F95">
        <w:rPr>
          <w:rFonts w:ascii="Arial" w:hAnsi="Arial" w:cs="Arial"/>
          <w:sz w:val="22"/>
          <w:szCs w:val="22"/>
        </w:rPr>
        <w:t>,</w:t>
      </w:r>
      <w:r w:rsidRPr="00B54E1D">
        <w:rPr>
          <w:rFonts w:ascii="Arial" w:hAnsi="Arial" w:cs="Arial"/>
          <w:sz w:val="22"/>
          <w:szCs w:val="22"/>
        </w:rPr>
        <w:t xml:space="preserve"> a estrutura martensita revenida </w:t>
      </w:r>
      <w:r w:rsidR="004E4F95">
        <w:rPr>
          <w:rFonts w:ascii="Arial" w:hAnsi="Arial" w:cs="Arial"/>
          <w:sz w:val="22"/>
          <w:szCs w:val="22"/>
        </w:rPr>
        <w:t>(COLPAERT, 2008</w:t>
      </w:r>
      <w:r w:rsidRPr="00B54E1D">
        <w:rPr>
          <w:rFonts w:ascii="Arial" w:hAnsi="Arial" w:cs="Arial"/>
          <w:sz w:val="22"/>
          <w:szCs w:val="22"/>
        </w:rPr>
        <w:t>).</w:t>
      </w:r>
    </w:p>
    <w:p w:rsidR="00440B57" w:rsidRPr="00B54E1D" w:rsidRDefault="00756F3C" w:rsidP="00D6186F">
      <w:pPr>
        <w:autoSpaceDE w:val="0"/>
        <w:autoSpaceDN w:val="0"/>
        <w:adjustRightInd w:val="0"/>
        <w:spacing w:line="360" w:lineRule="auto"/>
        <w:ind w:left="2268"/>
        <w:jc w:val="both"/>
        <w:rPr>
          <w:rFonts w:ascii="Arial" w:hAnsi="Arial" w:cs="Arial"/>
          <w:sz w:val="22"/>
          <w:szCs w:val="22"/>
        </w:rPr>
      </w:pPr>
      <w:r w:rsidRPr="00B54E1D">
        <w:rPr>
          <w:rFonts w:ascii="Arial" w:hAnsi="Arial" w:cs="Arial"/>
          <w:sz w:val="22"/>
          <w:szCs w:val="22"/>
        </w:rPr>
        <w:t xml:space="preserve">Martensita revenida pode ser aproximadamente tão dura e tão forte quanto a martensita, mas com substancialmente aumentadas </w:t>
      </w:r>
      <w:r w:rsidR="00BC264D" w:rsidRPr="00B54E1D">
        <w:rPr>
          <w:rFonts w:ascii="Arial" w:hAnsi="Arial" w:cs="Arial"/>
          <w:sz w:val="22"/>
          <w:szCs w:val="22"/>
        </w:rPr>
        <w:t>ductilidade</w:t>
      </w:r>
      <w:r w:rsidRPr="00B54E1D">
        <w:rPr>
          <w:rFonts w:ascii="Arial" w:hAnsi="Arial" w:cs="Arial"/>
          <w:sz w:val="22"/>
          <w:szCs w:val="22"/>
        </w:rPr>
        <w:t xml:space="preserve"> e tenacidade. A dureza e a resistência mecânica podem ser explicadas pela grande área de contorno de fases entre ferrita e cementita por unidade de volume que existe para partículas de cementita muito finas e numerosas. De novo, a cementita dura reforça a matriz de ferrita ao longo dos contornos de grão e estes contornos de grão também agem como barreiras para o movimento de discordâncias durante a deformação plástica. A contínua fase ferrita é também muito dúctil e relativamente </w:t>
      </w:r>
      <w:r w:rsidRPr="00B54E1D">
        <w:rPr>
          <w:rFonts w:ascii="Arial" w:hAnsi="Arial" w:cs="Arial"/>
          <w:sz w:val="22"/>
          <w:szCs w:val="22"/>
        </w:rPr>
        <w:lastRenderedPageBreak/>
        <w:t>tenaz, o que explica a melhoria destas propriedades na mart</w:t>
      </w:r>
      <w:r w:rsidR="004E4F95">
        <w:rPr>
          <w:rFonts w:ascii="Arial" w:hAnsi="Arial" w:cs="Arial"/>
          <w:sz w:val="22"/>
          <w:szCs w:val="22"/>
        </w:rPr>
        <w:t>ensita revenida (CALLISTER, 2006</w:t>
      </w:r>
      <w:r w:rsidRPr="00B54E1D">
        <w:rPr>
          <w:rFonts w:ascii="Arial" w:hAnsi="Arial" w:cs="Arial"/>
          <w:sz w:val="22"/>
          <w:szCs w:val="22"/>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756F3C" w:rsidTr="00F3508A">
        <w:tc>
          <w:tcPr>
            <w:tcW w:w="9211" w:type="dxa"/>
          </w:tcPr>
          <w:p w:rsidR="00756F3C" w:rsidRPr="001938CE" w:rsidRDefault="00756F3C" w:rsidP="001465E0">
            <w:pPr>
              <w:pStyle w:val="Ttulo1"/>
              <w:spacing w:line="360" w:lineRule="auto"/>
              <w:jc w:val="center"/>
              <w:outlineLvl w:val="0"/>
              <w:rPr>
                <w:rFonts w:ascii="Arial" w:hAnsi="Arial" w:cs="Arial"/>
                <w:b w:val="0"/>
                <w:color w:val="auto"/>
                <w:sz w:val="22"/>
                <w:szCs w:val="22"/>
              </w:rPr>
            </w:pPr>
            <w:bookmarkStart w:id="44" w:name="_Toc488502826"/>
            <w:r w:rsidRPr="001938CE">
              <w:rPr>
                <w:rFonts w:ascii="Arial" w:hAnsi="Arial" w:cs="Arial"/>
                <w:b w:val="0"/>
                <w:color w:val="auto"/>
                <w:sz w:val="22"/>
                <w:szCs w:val="22"/>
              </w:rPr>
              <w:t>Figura 15 – Aspecto micrográf</w:t>
            </w:r>
            <w:r w:rsidR="004E4F95">
              <w:rPr>
                <w:rFonts w:ascii="Arial" w:hAnsi="Arial" w:cs="Arial"/>
                <w:b w:val="0"/>
                <w:color w:val="auto"/>
                <w:sz w:val="22"/>
                <w:szCs w:val="22"/>
              </w:rPr>
              <w:t>ico da estrutura martensitica</w:t>
            </w:r>
            <w:r w:rsidRPr="001938CE">
              <w:rPr>
                <w:rFonts w:ascii="Arial" w:hAnsi="Arial" w:cs="Arial"/>
                <w:b w:val="0"/>
                <w:color w:val="auto"/>
                <w:sz w:val="22"/>
                <w:szCs w:val="22"/>
              </w:rPr>
              <w:t>, ataque: nital, ampliação: 200x</w:t>
            </w:r>
            <w:bookmarkEnd w:id="44"/>
          </w:p>
        </w:tc>
      </w:tr>
      <w:tr w:rsidR="00756F3C" w:rsidTr="00F3508A">
        <w:tc>
          <w:tcPr>
            <w:tcW w:w="9211" w:type="dxa"/>
          </w:tcPr>
          <w:p w:rsidR="00756F3C" w:rsidRDefault="00756F3C" w:rsidP="001465E0">
            <w:pPr>
              <w:autoSpaceDE w:val="0"/>
              <w:autoSpaceDN w:val="0"/>
              <w:adjustRightInd w:val="0"/>
              <w:spacing w:line="360" w:lineRule="auto"/>
              <w:jc w:val="center"/>
              <w:rPr>
                <w:rFonts w:ascii="Arial" w:hAnsi="Arial" w:cs="Arial"/>
              </w:rPr>
            </w:pPr>
            <w:r w:rsidRPr="005F2E75">
              <w:rPr>
                <w:rFonts w:ascii="Arial" w:hAnsi="Arial" w:cs="Arial"/>
                <w:noProof/>
              </w:rPr>
              <w:drawing>
                <wp:inline distT="0" distB="0" distL="0" distR="0">
                  <wp:extent cx="3522980" cy="2569845"/>
                  <wp:effectExtent l="0" t="0" r="0" b="0"/>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22980" cy="2569845"/>
                          </a:xfrm>
                          <a:prstGeom prst="rect">
                            <a:avLst/>
                          </a:prstGeom>
                          <a:noFill/>
                          <a:ln>
                            <a:noFill/>
                          </a:ln>
                        </pic:spPr>
                      </pic:pic>
                    </a:graphicData>
                  </a:graphic>
                </wp:inline>
              </w:drawing>
            </w:r>
          </w:p>
        </w:tc>
      </w:tr>
      <w:tr w:rsidR="00756F3C" w:rsidTr="00F3508A">
        <w:tc>
          <w:tcPr>
            <w:tcW w:w="9211" w:type="dxa"/>
          </w:tcPr>
          <w:p w:rsidR="00756F3C" w:rsidRDefault="00756F3C" w:rsidP="001465E0">
            <w:pPr>
              <w:autoSpaceDE w:val="0"/>
              <w:autoSpaceDN w:val="0"/>
              <w:adjustRightInd w:val="0"/>
              <w:spacing w:line="360" w:lineRule="auto"/>
              <w:jc w:val="center"/>
              <w:rPr>
                <w:rFonts w:ascii="Arial" w:hAnsi="Arial" w:cs="Arial"/>
              </w:rPr>
            </w:pPr>
            <w:r w:rsidRPr="00B54E1D">
              <w:rPr>
                <w:rFonts w:ascii="Arial" w:hAnsi="Arial" w:cs="Arial"/>
              </w:rPr>
              <w:t>Fonte: Chiaverini (2005)</w:t>
            </w:r>
          </w:p>
        </w:tc>
      </w:tr>
    </w:tbl>
    <w:p w:rsidR="00756F3C" w:rsidRPr="00B54E1D" w:rsidRDefault="00756F3C" w:rsidP="001465E0">
      <w:pPr>
        <w:autoSpaceDE w:val="0"/>
        <w:autoSpaceDN w:val="0"/>
        <w:adjustRightInd w:val="0"/>
        <w:spacing w:line="360" w:lineRule="auto"/>
        <w:jc w:val="both"/>
        <w:rPr>
          <w:rFonts w:ascii="Arial" w:hAnsi="Arial" w:cs="Arial"/>
          <w:sz w:val="22"/>
          <w:szCs w:val="22"/>
        </w:rPr>
      </w:pPr>
    </w:p>
    <w:p w:rsidR="00756F3C" w:rsidRPr="00B54E1D" w:rsidRDefault="00756F3C" w:rsidP="001465E0">
      <w:pPr>
        <w:autoSpaceDE w:val="0"/>
        <w:autoSpaceDN w:val="0"/>
        <w:adjustRightInd w:val="0"/>
        <w:spacing w:line="360" w:lineRule="auto"/>
        <w:jc w:val="center"/>
        <w:rPr>
          <w:rFonts w:ascii="Arial" w:hAnsi="Arial" w:cs="Arial"/>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756F3C" w:rsidTr="00F3508A">
        <w:tc>
          <w:tcPr>
            <w:tcW w:w="9211" w:type="dxa"/>
          </w:tcPr>
          <w:p w:rsidR="00756F3C" w:rsidRPr="00D40596" w:rsidRDefault="00756F3C" w:rsidP="004E4F95">
            <w:pPr>
              <w:pStyle w:val="Ttulo1"/>
              <w:spacing w:line="360" w:lineRule="auto"/>
              <w:jc w:val="center"/>
              <w:outlineLvl w:val="0"/>
              <w:rPr>
                <w:rFonts w:ascii="Arial" w:hAnsi="Arial" w:cs="Arial"/>
                <w:b w:val="0"/>
                <w:color w:val="auto"/>
                <w:sz w:val="22"/>
                <w:szCs w:val="22"/>
              </w:rPr>
            </w:pPr>
            <w:bookmarkStart w:id="45" w:name="_Toc488502827"/>
            <w:r w:rsidRPr="00D40596">
              <w:rPr>
                <w:rFonts w:ascii="Arial" w:hAnsi="Arial" w:cs="Arial"/>
                <w:b w:val="0"/>
                <w:color w:val="auto"/>
                <w:sz w:val="22"/>
                <w:szCs w:val="22"/>
              </w:rPr>
              <w:t xml:space="preserve">Figura 16 - </w:t>
            </w:r>
            <w:r w:rsidR="004E4F95">
              <w:rPr>
                <w:rFonts w:ascii="Arial" w:hAnsi="Arial" w:cs="Arial"/>
                <w:b w:val="0"/>
                <w:color w:val="auto"/>
                <w:sz w:val="22"/>
                <w:szCs w:val="22"/>
              </w:rPr>
              <w:t>Micrografia</w:t>
            </w:r>
            <w:r w:rsidRPr="00D40596">
              <w:rPr>
                <w:rFonts w:ascii="Arial" w:hAnsi="Arial" w:cs="Arial"/>
                <w:b w:val="0"/>
                <w:color w:val="auto"/>
                <w:sz w:val="22"/>
                <w:szCs w:val="22"/>
              </w:rPr>
              <w:t xml:space="preserve"> obtida pelo revenimento do aço </w:t>
            </w:r>
            <w:r w:rsidR="00C332F3">
              <w:rPr>
                <w:rFonts w:ascii="Arial" w:hAnsi="Arial" w:cs="Arial"/>
                <w:b w:val="0"/>
                <w:color w:val="auto"/>
                <w:sz w:val="22"/>
                <w:szCs w:val="22"/>
              </w:rPr>
              <w:t>temperado</w:t>
            </w:r>
            <w:r w:rsidRPr="00D40596">
              <w:rPr>
                <w:rFonts w:ascii="Arial" w:hAnsi="Arial" w:cs="Arial"/>
                <w:b w:val="0"/>
                <w:color w:val="auto"/>
                <w:sz w:val="22"/>
                <w:szCs w:val="22"/>
              </w:rPr>
              <w:t>, ataque: nital, ampliação: 1000x.</w:t>
            </w:r>
            <w:bookmarkEnd w:id="45"/>
          </w:p>
        </w:tc>
      </w:tr>
      <w:tr w:rsidR="00756F3C" w:rsidTr="00F3508A">
        <w:tc>
          <w:tcPr>
            <w:tcW w:w="9211" w:type="dxa"/>
          </w:tcPr>
          <w:p w:rsidR="00756F3C" w:rsidRDefault="00756F3C" w:rsidP="001465E0">
            <w:pPr>
              <w:autoSpaceDE w:val="0"/>
              <w:autoSpaceDN w:val="0"/>
              <w:adjustRightInd w:val="0"/>
              <w:spacing w:line="360" w:lineRule="auto"/>
              <w:jc w:val="center"/>
              <w:rPr>
                <w:rFonts w:ascii="Arial" w:hAnsi="Arial" w:cs="Arial"/>
              </w:rPr>
            </w:pPr>
            <w:r w:rsidRPr="005F2E75">
              <w:rPr>
                <w:rFonts w:ascii="Arial" w:hAnsi="Arial" w:cs="Arial"/>
                <w:noProof/>
              </w:rPr>
              <w:drawing>
                <wp:inline distT="0" distB="0" distL="0" distR="0">
                  <wp:extent cx="3754120" cy="2724150"/>
                  <wp:effectExtent l="0" t="0" r="0" b="0"/>
                  <wp:docPr id="1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54120" cy="2724150"/>
                          </a:xfrm>
                          <a:prstGeom prst="rect">
                            <a:avLst/>
                          </a:prstGeom>
                          <a:noFill/>
                          <a:ln>
                            <a:noFill/>
                          </a:ln>
                        </pic:spPr>
                      </pic:pic>
                    </a:graphicData>
                  </a:graphic>
                </wp:inline>
              </w:drawing>
            </w:r>
          </w:p>
        </w:tc>
      </w:tr>
      <w:tr w:rsidR="00756F3C" w:rsidTr="00F3508A">
        <w:tc>
          <w:tcPr>
            <w:tcW w:w="9211" w:type="dxa"/>
          </w:tcPr>
          <w:p w:rsidR="00756F3C" w:rsidRDefault="00756F3C" w:rsidP="001465E0">
            <w:pPr>
              <w:autoSpaceDE w:val="0"/>
              <w:autoSpaceDN w:val="0"/>
              <w:adjustRightInd w:val="0"/>
              <w:spacing w:line="360" w:lineRule="auto"/>
              <w:jc w:val="center"/>
              <w:rPr>
                <w:rFonts w:ascii="Arial" w:hAnsi="Arial" w:cs="Arial"/>
              </w:rPr>
            </w:pPr>
            <w:r w:rsidRPr="00B54E1D">
              <w:rPr>
                <w:rFonts w:ascii="Arial" w:hAnsi="Arial" w:cs="Arial"/>
              </w:rPr>
              <w:t>Fonte: Chiaverini (2005)</w:t>
            </w:r>
          </w:p>
        </w:tc>
      </w:tr>
    </w:tbl>
    <w:p w:rsidR="00756F3C" w:rsidRDefault="00756F3C" w:rsidP="001465E0">
      <w:pPr>
        <w:tabs>
          <w:tab w:val="left" w:pos="2110"/>
        </w:tabs>
        <w:spacing w:line="360" w:lineRule="auto"/>
        <w:jc w:val="both"/>
        <w:rPr>
          <w:rFonts w:ascii="Arial" w:hAnsi="Arial" w:cs="Arial"/>
          <w:b/>
          <w:sz w:val="22"/>
          <w:szCs w:val="22"/>
        </w:rPr>
      </w:pPr>
    </w:p>
    <w:p w:rsidR="00756F3C" w:rsidRDefault="00756F3C" w:rsidP="001465E0">
      <w:pPr>
        <w:pStyle w:val="Ttulo2"/>
        <w:spacing w:line="360" w:lineRule="auto"/>
      </w:pPr>
      <w:bookmarkStart w:id="46" w:name="_Toc488502828"/>
      <w:r w:rsidRPr="00B54E1D">
        <w:t>2</w:t>
      </w:r>
      <w:r w:rsidR="004D0FAD">
        <w:t>.7</w:t>
      </w:r>
      <w:r>
        <w:t xml:space="preserve"> Caracterização microestrutural</w:t>
      </w:r>
      <w:bookmarkEnd w:id="46"/>
    </w:p>
    <w:p w:rsidR="00756F3C" w:rsidRDefault="00756F3C" w:rsidP="001465E0">
      <w:pPr>
        <w:tabs>
          <w:tab w:val="left" w:pos="2110"/>
        </w:tabs>
        <w:spacing w:line="360" w:lineRule="auto"/>
        <w:ind w:firstLine="709"/>
        <w:jc w:val="both"/>
        <w:rPr>
          <w:rFonts w:ascii="Arial" w:hAnsi="Arial" w:cs="Arial"/>
          <w:sz w:val="22"/>
          <w:szCs w:val="22"/>
        </w:rPr>
      </w:pPr>
      <w:r>
        <w:rPr>
          <w:rFonts w:ascii="Arial" w:hAnsi="Arial" w:cs="Arial"/>
          <w:sz w:val="22"/>
          <w:szCs w:val="22"/>
        </w:rPr>
        <w:t>“</w:t>
      </w:r>
      <w:r w:rsidRPr="005F2E75">
        <w:rPr>
          <w:rFonts w:ascii="Arial" w:hAnsi="Arial" w:cs="Arial"/>
          <w:sz w:val="22"/>
          <w:szCs w:val="22"/>
        </w:rPr>
        <w:t>Os significativos efeitos da microestrutura, nas características físicas e mecânicas dos aços, fazem da investigação metalográfica uma necessidade para entendimento e aperfeiçoamento de suas propriedades</w:t>
      </w:r>
      <w:r>
        <w:rPr>
          <w:rFonts w:ascii="Arial" w:hAnsi="Arial" w:cs="Arial"/>
          <w:sz w:val="22"/>
          <w:szCs w:val="22"/>
        </w:rPr>
        <w:t>.” (SOUZA, 2008).</w:t>
      </w:r>
    </w:p>
    <w:p w:rsidR="00756F3C" w:rsidRPr="005A6F8F" w:rsidRDefault="00756F3C" w:rsidP="001465E0">
      <w:pPr>
        <w:tabs>
          <w:tab w:val="left" w:pos="2110"/>
        </w:tabs>
        <w:spacing w:line="360" w:lineRule="auto"/>
        <w:ind w:firstLine="709"/>
        <w:jc w:val="both"/>
        <w:rPr>
          <w:rFonts w:ascii="Arial" w:hAnsi="Arial" w:cs="Arial"/>
          <w:sz w:val="22"/>
          <w:szCs w:val="22"/>
        </w:rPr>
      </w:pPr>
      <w:r>
        <w:lastRenderedPageBreak/>
        <w:t>“</w:t>
      </w:r>
      <w:r w:rsidRPr="005A6F8F">
        <w:rPr>
          <w:rFonts w:ascii="Arial" w:hAnsi="Arial" w:cs="Arial"/>
          <w:sz w:val="22"/>
          <w:szCs w:val="22"/>
        </w:rPr>
        <w:t xml:space="preserve">Os ataques químicos aplicados a materiais têm como finalidade revelar sua microestrutura, assim como a morfologia das fases presentes e, em alguns casos, as impurezas que venham a estar dispersas na matriz microestrutural. As condições de ataque tais como, composição química, </w:t>
      </w:r>
      <w:r w:rsidR="00BC264D">
        <w:rPr>
          <w:rFonts w:ascii="Arial" w:hAnsi="Arial" w:cs="Arial"/>
          <w:sz w:val="22"/>
          <w:szCs w:val="22"/>
        </w:rPr>
        <w:t>temperatura</w:t>
      </w:r>
      <w:r w:rsidRPr="005A6F8F">
        <w:rPr>
          <w:rFonts w:ascii="Arial" w:hAnsi="Arial" w:cs="Arial"/>
          <w:sz w:val="22"/>
          <w:szCs w:val="22"/>
        </w:rPr>
        <w:t xml:space="preserve"> e tempo, podem ser va</w:t>
      </w:r>
      <w:r>
        <w:rPr>
          <w:rFonts w:ascii="Arial" w:hAnsi="Arial" w:cs="Arial"/>
          <w:sz w:val="22"/>
          <w:szCs w:val="22"/>
        </w:rPr>
        <w:t>riadas...” (ASSIS, [s.d.]).</w:t>
      </w:r>
    </w:p>
    <w:p w:rsidR="00756F3C" w:rsidRPr="005A6F8F" w:rsidRDefault="00756F3C" w:rsidP="001465E0">
      <w:pPr>
        <w:tabs>
          <w:tab w:val="left" w:pos="2110"/>
        </w:tabs>
        <w:spacing w:line="360" w:lineRule="auto"/>
        <w:jc w:val="both"/>
        <w:rPr>
          <w:rFonts w:ascii="Arial" w:hAnsi="Arial" w:cs="Arial"/>
          <w:b/>
          <w:sz w:val="22"/>
          <w:szCs w:val="22"/>
        </w:rPr>
      </w:pPr>
    </w:p>
    <w:p w:rsidR="00756F3C" w:rsidRDefault="004D0FAD" w:rsidP="001465E0">
      <w:pPr>
        <w:pStyle w:val="Ttulo2"/>
        <w:spacing w:line="360" w:lineRule="auto"/>
      </w:pPr>
      <w:bookmarkStart w:id="47" w:name="_Toc488502829"/>
      <w:r>
        <w:t>2.7</w:t>
      </w:r>
      <w:r w:rsidR="00756F3C">
        <w:t>.1 Ataque químico</w:t>
      </w:r>
      <w:bookmarkEnd w:id="47"/>
      <w:r w:rsidR="00756F3C">
        <w:t xml:space="preserve"> </w:t>
      </w:r>
    </w:p>
    <w:p w:rsidR="00756F3C" w:rsidRDefault="00756F3C" w:rsidP="001465E0">
      <w:pPr>
        <w:tabs>
          <w:tab w:val="left" w:pos="2110"/>
        </w:tabs>
        <w:spacing w:line="360" w:lineRule="auto"/>
        <w:ind w:firstLine="709"/>
        <w:jc w:val="both"/>
        <w:rPr>
          <w:rFonts w:ascii="Arial" w:hAnsi="Arial" w:cs="Arial"/>
          <w:sz w:val="22"/>
          <w:szCs w:val="22"/>
        </w:rPr>
      </w:pPr>
      <w:r w:rsidRPr="009A27AA">
        <w:rPr>
          <w:rFonts w:ascii="Arial" w:hAnsi="Arial" w:cs="Arial"/>
          <w:sz w:val="22"/>
          <w:szCs w:val="22"/>
        </w:rPr>
        <w:t xml:space="preserve">Os reagentes corrosivos atacam quimicamente a superfície da amostra, através de um processo de corrosão controlada, resultante da diferença de potencial eletrolítico entre as áreas da superfície atacada (VOORT, 1984). </w:t>
      </w:r>
      <w:r>
        <w:rPr>
          <w:rFonts w:ascii="Arial" w:hAnsi="Arial" w:cs="Arial"/>
          <w:sz w:val="22"/>
          <w:szCs w:val="22"/>
        </w:rPr>
        <w:t>“</w:t>
      </w:r>
      <w:r w:rsidRPr="009A27AA">
        <w:rPr>
          <w:rFonts w:ascii="Arial" w:hAnsi="Arial" w:cs="Arial"/>
          <w:sz w:val="22"/>
          <w:szCs w:val="22"/>
        </w:rPr>
        <w:t>Essas diferenças de potencial eletrolítico podem existir entre grãos com diferentes orientações cristalográficas, entre o contorno de grão e o interior do grão e, ainda, entre duas ou mais fases distintas.</w:t>
      </w:r>
      <w:r>
        <w:rPr>
          <w:rFonts w:ascii="Arial" w:hAnsi="Arial" w:cs="Arial"/>
          <w:sz w:val="22"/>
          <w:szCs w:val="22"/>
        </w:rPr>
        <w:t>” (SOUZA, 2008)</w:t>
      </w:r>
    </w:p>
    <w:p w:rsidR="00CD5F6C" w:rsidRDefault="00756F3C" w:rsidP="00CD5F6C">
      <w:pPr>
        <w:tabs>
          <w:tab w:val="left" w:pos="2110"/>
        </w:tabs>
        <w:spacing w:line="360" w:lineRule="auto"/>
        <w:ind w:firstLine="709"/>
        <w:jc w:val="both"/>
        <w:rPr>
          <w:rFonts w:ascii="Arial" w:hAnsi="Arial" w:cs="Arial"/>
          <w:sz w:val="22"/>
          <w:szCs w:val="22"/>
        </w:rPr>
      </w:pPr>
      <w:r>
        <w:rPr>
          <w:rFonts w:ascii="Arial" w:hAnsi="Arial" w:cs="Arial"/>
          <w:sz w:val="22"/>
          <w:szCs w:val="22"/>
        </w:rPr>
        <w:t>A solução mais comum usada para revelar a estrutura do aço é o nital, composto geralmente</w:t>
      </w:r>
      <w:r w:rsidRPr="00A03C02">
        <w:rPr>
          <w:rFonts w:ascii="Arial" w:hAnsi="Arial" w:cs="Arial"/>
          <w:sz w:val="22"/>
          <w:szCs w:val="22"/>
        </w:rPr>
        <w:t xml:space="preserve"> de 2% de ácido nítrico e 98% de álcool etílico. (VOORT, 1984). </w:t>
      </w:r>
      <w:r>
        <w:rPr>
          <w:rFonts w:ascii="Arial" w:hAnsi="Arial" w:cs="Arial"/>
          <w:sz w:val="22"/>
          <w:szCs w:val="22"/>
        </w:rPr>
        <w:t>“</w:t>
      </w:r>
      <w:r w:rsidRPr="00A03C02">
        <w:rPr>
          <w:rFonts w:ascii="Arial" w:hAnsi="Arial" w:cs="Arial"/>
          <w:sz w:val="22"/>
          <w:szCs w:val="22"/>
        </w:rPr>
        <w:t>Porém, conforme a composição do material ou constituição microestrutural, este reagente responde de maneira distinta em cada grão atacado, dependendo das diferentes orientações cristalográficas da estrutura. Isto implica que nem sempre todos os contornos de grãos de ferrita são delineados, podendo levar a erros em medições e contagen</w:t>
      </w:r>
      <w:r w:rsidR="00CD5F6C">
        <w:rPr>
          <w:rFonts w:ascii="Arial" w:hAnsi="Arial" w:cs="Arial"/>
          <w:sz w:val="22"/>
          <w:szCs w:val="22"/>
        </w:rPr>
        <w:t xml:space="preserve">s” (SOUZA, 2008). Para Pereira (2004) este ataque auxilia </w:t>
      </w:r>
      <w:r w:rsidR="002E60D4">
        <w:rPr>
          <w:rFonts w:ascii="Arial" w:hAnsi="Arial" w:cs="Arial"/>
          <w:sz w:val="22"/>
          <w:szCs w:val="22"/>
        </w:rPr>
        <w:t>na identificação das fases, poré</w:t>
      </w:r>
      <w:r w:rsidR="00CD5F6C">
        <w:rPr>
          <w:rFonts w:ascii="Arial" w:hAnsi="Arial" w:cs="Arial"/>
          <w:sz w:val="22"/>
          <w:szCs w:val="22"/>
        </w:rPr>
        <w:t>m não distingue a ferrita da austenita retida, nem a bainita da martensita.</w:t>
      </w:r>
    </w:p>
    <w:p w:rsidR="00756F3C" w:rsidRPr="002F1030" w:rsidRDefault="00756F3C" w:rsidP="001465E0">
      <w:pPr>
        <w:tabs>
          <w:tab w:val="left" w:pos="2110"/>
        </w:tabs>
        <w:spacing w:line="360" w:lineRule="auto"/>
        <w:ind w:firstLine="709"/>
        <w:jc w:val="both"/>
        <w:rPr>
          <w:rFonts w:ascii="Arial" w:hAnsi="Arial" w:cs="Arial"/>
          <w:sz w:val="22"/>
          <w:szCs w:val="22"/>
        </w:rPr>
      </w:pPr>
      <w:r>
        <w:rPr>
          <w:rFonts w:ascii="Arial" w:hAnsi="Arial" w:cs="Arial"/>
          <w:sz w:val="22"/>
          <w:szCs w:val="22"/>
        </w:rPr>
        <w:t>Segundo Bhadeshia (2001) e Girault (1998) o ataque químico com metabissulfito de sódio, composto por 10% de Na</w:t>
      </w:r>
      <w:r w:rsidRPr="002F1030">
        <w:rPr>
          <w:rFonts w:ascii="Arial" w:hAnsi="Arial" w:cs="Arial"/>
          <w:sz w:val="22"/>
          <w:szCs w:val="22"/>
          <w:vertAlign w:val="subscript"/>
        </w:rPr>
        <w:t>2</w:t>
      </w:r>
      <w:r>
        <w:rPr>
          <w:rFonts w:ascii="Arial" w:hAnsi="Arial" w:cs="Arial"/>
          <w:sz w:val="22"/>
          <w:szCs w:val="22"/>
        </w:rPr>
        <w:t>S</w:t>
      </w:r>
      <w:r w:rsidRPr="002F1030">
        <w:rPr>
          <w:rFonts w:ascii="Arial" w:hAnsi="Arial" w:cs="Arial"/>
          <w:sz w:val="22"/>
          <w:szCs w:val="22"/>
          <w:vertAlign w:val="subscript"/>
        </w:rPr>
        <w:t>2</w:t>
      </w:r>
      <w:r>
        <w:rPr>
          <w:rFonts w:ascii="Arial" w:hAnsi="Arial" w:cs="Arial"/>
          <w:sz w:val="22"/>
          <w:szCs w:val="22"/>
        </w:rPr>
        <w:t>O</w:t>
      </w:r>
      <w:r w:rsidRPr="002F1030">
        <w:rPr>
          <w:rFonts w:ascii="Arial" w:hAnsi="Arial" w:cs="Arial"/>
          <w:sz w:val="22"/>
          <w:szCs w:val="22"/>
          <w:vertAlign w:val="subscript"/>
        </w:rPr>
        <w:t>5</w:t>
      </w:r>
      <w:r>
        <w:rPr>
          <w:rFonts w:ascii="Arial" w:hAnsi="Arial" w:cs="Arial"/>
          <w:sz w:val="22"/>
          <w:szCs w:val="22"/>
          <w:vertAlign w:val="subscript"/>
        </w:rPr>
        <w:t xml:space="preserve"> </w:t>
      </w:r>
      <w:r>
        <w:rPr>
          <w:rFonts w:ascii="Arial" w:hAnsi="Arial" w:cs="Arial"/>
          <w:sz w:val="22"/>
          <w:szCs w:val="22"/>
        </w:rPr>
        <w:lastRenderedPageBreak/>
        <w:t xml:space="preserve">diluído resulta na fase austenita retida na coloração branca, enquanto nas demais </w:t>
      </w:r>
      <w:r w:rsidR="002E60D4">
        <w:rPr>
          <w:rFonts w:ascii="Arial" w:hAnsi="Arial" w:cs="Arial"/>
          <w:sz w:val="22"/>
          <w:szCs w:val="22"/>
        </w:rPr>
        <w:t>fases presentes no material ocorrem</w:t>
      </w:r>
      <w:r>
        <w:rPr>
          <w:rFonts w:ascii="Arial" w:hAnsi="Arial" w:cs="Arial"/>
          <w:sz w:val="22"/>
          <w:szCs w:val="22"/>
        </w:rPr>
        <w:t xml:space="preserve"> uma oxidação maior, apresentando uma coloração escura.</w:t>
      </w:r>
    </w:p>
    <w:p w:rsidR="00756F3C" w:rsidRDefault="00756F3C" w:rsidP="001465E0">
      <w:pPr>
        <w:spacing w:line="360" w:lineRule="auto"/>
        <w:jc w:val="both"/>
        <w:rPr>
          <w:rFonts w:ascii="Arial" w:hAnsi="Arial" w:cs="Arial"/>
          <w:b/>
          <w:sz w:val="22"/>
          <w:szCs w:val="22"/>
        </w:rPr>
      </w:pPr>
    </w:p>
    <w:p w:rsidR="00756F3C" w:rsidRPr="001D5FCF" w:rsidRDefault="00756F3C" w:rsidP="001465E0">
      <w:pPr>
        <w:pStyle w:val="Ttulo2"/>
        <w:pageBreakBefore/>
        <w:spacing w:line="360" w:lineRule="auto"/>
      </w:pPr>
      <w:bookmarkStart w:id="48" w:name="_Toc488502830"/>
      <w:r w:rsidRPr="004B04F3">
        <w:lastRenderedPageBreak/>
        <w:t>3 Materiais e métodos</w:t>
      </w:r>
      <w:bookmarkEnd w:id="48"/>
    </w:p>
    <w:p w:rsidR="00756F3C" w:rsidRDefault="00756F3C" w:rsidP="001465E0">
      <w:pPr>
        <w:pStyle w:val="Ttulo2"/>
        <w:spacing w:line="360" w:lineRule="auto"/>
      </w:pPr>
      <w:bookmarkStart w:id="49" w:name="_Toc488502831"/>
      <w:r w:rsidRPr="004B04F3">
        <w:t>3.1 Material</w:t>
      </w:r>
      <w:bookmarkEnd w:id="49"/>
    </w:p>
    <w:p w:rsidR="00756F3C" w:rsidRPr="004B04F3" w:rsidRDefault="00756F3C" w:rsidP="001465E0">
      <w:pPr>
        <w:spacing w:after="120" w:line="360" w:lineRule="auto"/>
        <w:ind w:firstLine="709"/>
        <w:jc w:val="both"/>
        <w:rPr>
          <w:rFonts w:ascii="Arial" w:hAnsi="Arial" w:cs="Arial"/>
          <w:b/>
          <w:sz w:val="22"/>
          <w:szCs w:val="22"/>
        </w:rPr>
      </w:pPr>
      <w:r w:rsidRPr="004B04F3">
        <w:rPr>
          <w:rFonts w:ascii="Arial" w:hAnsi="Arial" w:cs="Arial"/>
          <w:sz w:val="22"/>
          <w:szCs w:val="22"/>
        </w:rPr>
        <w:t>Os materiais utilizados neste estudo são os aços ABNT 4320, 4330, 4340, 4350 e o 4370, de uso aeronáutico. As composições químicas são apresentadas na tabela 1, variando apenas o teor de carbono presente nos mesmos.</w:t>
      </w:r>
    </w:p>
    <w:p w:rsidR="00756F3C" w:rsidRPr="004B04F3" w:rsidRDefault="00756F3C" w:rsidP="001465E0">
      <w:pPr>
        <w:pStyle w:val="Corpodetexto31"/>
        <w:numPr>
          <w:ilvl w:val="12"/>
          <w:numId w:val="0"/>
        </w:numPr>
        <w:spacing w:line="360" w:lineRule="auto"/>
        <w:ind w:firstLine="283"/>
        <w:jc w:val="both"/>
        <w:rPr>
          <w:sz w:val="22"/>
          <w:szCs w:val="22"/>
        </w:rPr>
      </w:pPr>
    </w:p>
    <w:p w:rsidR="00756F3C" w:rsidRPr="004B04F3" w:rsidRDefault="00756F3C" w:rsidP="001465E0">
      <w:pPr>
        <w:pStyle w:val="Corpodetexto31"/>
        <w:numPr>
          <w:ilvl w:val="12"/>
          <w:numId w:val="0"/>
        </w:numPr>
        <w:spacing w:line="360" w:lineRule="auto"/>
        <w:ind w:firstLine="283"/>
        <w:jc w:val="center"/>
        <w:rPr>
          <w:b/>
          <w:bCs/>
          <w:sz w:val="22"/>
          <w:szCs w:val="22"/>
        </w:rPr>
      </w:pPr>
      <w:r w:rsidRPr="004B04F3">
        <w:rPr>
          <w:b/>
          <w:bCs/>
          <w:sz w:val="22"/>
          <w:szCs w:val="22"/>
        </w:rPr>
        <w:t>Tabela 1 – Composição química dos aços (%peso)</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135"/>
        <w:gridCol w:w="898"/>
        <w:gridCol w:w="1023"/>
        <w:gridCol w:w="1023"/>
        <w:gridCol w:w="1023"/>
        <w:gridCol w:w="1024"/>
        <w:gridCol w:w="1024"/>
        <w:gridCol w:w="1024"/>
      </w:tblGrid>
      <w:tr w:rsidR="00756F3C" w:rsidRPr="004B04F3" w:rsidTr="00F3508A">
        <w:trPr>
          <w:jc w:val="center"/>
        </w:trPr>
        <w:tc>
          <w:tcPr>
            <w:tcW w:w="1305" w:type="dxa"/>
          </w:tcPr>
          <w:p w:rsidR="00756F3C" w:rsidRPr="004B04F3" w:rsidRDefault="00756F3C" w:rsidP="002E60D4">
            <w:pPr>
              <w:spacing w:line="360" w:lineRule="auto"/>
              <w:jc w:val="center"/>
              <w:rPr>
                <w:rFonts w:ascii="Arial" w:hAnsi="Arial" w:cs="Arial"/>
                <w:b/>
                <w:bCs/>
              </w:rPr>
            </w:pPr>
            <w:r w:rsidRPr="004B04F3">
              <w:rPr>
                <w:rFonts w:ascii="Arial" w:hAnsi="Arial" w:cs="Arial"/>
                <w:b/>
                <w:bCs/>
                <w:sz w:val="22"/>
                <w:szCs w:val="22"/>
              </w:rPr>
              <w:t>Aço 43XX</w:t>
            </w:r>
          </w:p>
        </w:tc>
        <w:tc>
          <w:tcPr>
            <w:tcW w:w="1135" w:type="dxa"/>
          </w:tcPr>
          <w:p w:rsidR="00756F3C" w:rsidRPr="004B04F3" w:rsidRDefault="00756F3C" w:rsidP="002E60D4">
            <w:pPr>
              <w:spacing w:line="360" w:lineRule="auto"/>
              <w:jc w:val="center"/>
              <w:rPr>
                <w:rFonts w:ascii="Arial" w:hAnsi="Arial" w:cs="Arial"/>
                <w:b/>
                <w:bCs/>
              </w:rPr>
            </w:pPr>
            <w:r w:rsidRPr="004B04F3">
              <w:rPr>
                <w:rFonts w:ascii="Arial" w:hAnsi="Arial" w:cs="Arial"/>
                <w:b/>
                <w:bCs/>
                <w:sz w:val="22"/>
                <w:szCs w:val="22"/>
              </w:rPr>
              <w:t>C</w:t>
            </w:r>
          </w:p>
        </w:tc>
        <w:tc>
          <w:tcPr>
            <w:tcW w:w="898" w:type="dxa"/>
          </w:tcPr>
          <w:p w:rsidR="00756F3C" w:rsidRPr="004B04F3" w:rsidRDefault="00756F3C" w:rsidP="002E60D4">
            <w:pPr>
              <w:spacing w:line="360" w:lineRule="auto"/>
              <w:jc w:val="center"/>
              <w:rPr>
                <w:rFonts w:ascii="Arial" w:hAnsi="Arial" w:cs="Arial"/>
                <w:b/>
                <w:bCs/>
              </w:rPr>
            </w:pPr>
            <w:r w:rsidRPr="004B04F3">
              <w:rPr>
                <w:rFonts w:ascii="Arial" w:hAnsi="Arial" w:cs="Arial"/>
                <w:b/>
                <w:bCs/>
                <w:sz w:val="22"/>
                <w:szCs w:val="22"/>
              </w:rPr>
              <w:t>Mn</w:t>
            </w:r>
          </w:p>
        </w:tc>
        <w:tc>
          <w:tcPr>
            <w:tcW w:w="1023" w:type="dxa"/>
          </w:tcPr>
          <w:p w:rsidR="00756F3C" w:rsidRPr="004B04F3" w:rsidRDefault="00756F3C" w:rsidP="002E60D4">
            <w:pPr>
              <w:spacing w:line="360" w:lineRule="auto"/>
              <w:jc w:val="center"/>
              <w:rPr>
                <w:rFonts w:ascii="Arial" w:hAnsi="Arial" w:cs="Arial"/>
                <w:b/>
                <w:bCs/>
              </w:rPr>
            </w:pPr>
            <w:r w:rsidRPr="004B04F3">
              <w:rPr>
                <w:rFonts w:ascii="Arial" w:hAnsi="Arial" w:cs="Arial"/>
                <w:b/>
                <w:bCs/>
                <w:sz w:val="22"/>
                <w:szCs w:val="22"/>
              </w:rPr>
              <w:t>Si</w:t>
            </w:r>
          </w:p>
        </w:tc>
        <w:tc>
          <w:tcPr>
            <w:tcW w:w="1023" w:type="dxa"/>
          </w:tcPr>
          <w:p w:rsidR="00756F3C" w:rsidRPr="004B04F3" w:rsidRDefault="00756F3C" w:rsidP="002E60D4">
            <w:pPr>
              <w:spacing w:line="360" w:lineRule="auto"/>
              <w:jc w:val="center"/>
              <w:rPr>
                <w:rFonts w:ascii="Arial" w:hAnsi="Arial" w:cs="Arial"/>
                <w:b/>
                <w:bCs/>
              </w:rPr>
            </w:pPr>
            <w:r w:rsidRPr="004B04F3">
              <w:rPr>
                <w:rFonts w:ascii="Arial" w:hAnsi="Arial" w:cs="Arial"/>
                <w:b/>
                <w:bCs/>
                <w:sz w:val="22"/>
                <w:szCs w:val="22"/>
              </w:rPr>
              <w:t>Cr</w:t>
            </w:r>
          </w:p>
        </w:tc>
        <w:tc>
          <w:tcPr>
            <w:tcW w:w="1023" w:type="dxa"/>
          </w:tcPr>
          <w:p w:rsidR="00756F3C" w:rsidRPr="004B04F3" w:rsidRDefault="00756F3C" w:rsidP="002E60D4">
            <w:pPr>
              <w:spacing w:line="360" w:lineRule="auto"/>
              <w:jc w:val="center"/>
              <w:rPr>
                <w:rFonts w:ascii="Arial" w:hAnsi="Arial" w:cs="Arial"/>
                <w:b/>
                <w:bCs/>
              </w:rPr>
            </w:pPr>
            <w:r w:rsidRPr="004B04F3">
              <w:rPr>
                <w:rFonts w:ascii="Arial" w:hAnsi="Arial" w:cs="Arial"/>
                <w:b/>
                <w:bCs/>
                <w:sz w:val="22"/>
                <w:szCs w:val="22"/>
              </w:rPr>
              <w:t>Mo</w:t>
            </w:r>
          </w:p>
        </w:tc>
        <w:tc>
          <w:tcPr>
            <w:tcW w:w="1024" w:type="dxa"/>
          </w:tcPr>
          <w:p w:rsidR="00756F3C" w:rsidRPr="004B04F3" w:rsidRDefault="00756F3C" w:rsidP="002E60D4">
            <w:pPr>
              <w:spacing w:line="360" w:lineRule="auto"/>
              <w:jc w:val="center"/>
              <w:rPr>
                <w:rFonts w:ascii="Arial" w:hAnsi="Arial" w:cs="Arial"/>
                <w:b/>
                <w:bCs/>
              </w:rPr>
            </w:pPr>
            <w:r w:rsidRPr="004B04F3">
              <w:rPr>
                <w:rFonts w:ascii="Arial" w:hAnsi="Arial" w:cs="Arial"/>
                <w:b/>
                <w:bCs/>
                <w:sz w:val="22"/>
                <w:szCs w:val="22"/>
              </w:rPr>
              <w:t>Ni</w:t>
            </w:r>
          </w:p>
        </w:tc>
        <w:tc>
          <w:tcPr>
            <w:tcW w:w="1024" w:type="dxa"/>
          </w:tcPr>
          <w:p w:rsidR="00756F3C" w:rsidRPr="004B04F3" w:rsidRDefault="00756F3C" w:rsidP="002E60D4">
            <w:pPr>
              <w:spacing w:line="360" w:lineRule="auto"/>
              <w:jc w:val="center"/>
              <w:rPr>
                <w:rFonts w:ascii="Arial" w:hAnsi="Arial" w:cs="Arial"/>
                <w:b/>
                <w:bCs/>
              </w:rPr>
            </w:pPr>
            <w:r w:rsidRPr="004B04F3">
              <w:rPr>
                <w:rFonts w:ascii="Arial" w:hAnsi="Arial" w:cs="Arial"/>
                <w:b/>
                <w:bCs/>
                <w:sz w:val="22"/>
                <w:szCs w:val="22"/>
              </w:rPr>
              <w:t>P</w:t>
            </w:r>
          </w:p>
        </w:tc>
        <w:tc>
          <w:tcPr>
            <w:tcW w:w="1024" w:type="dxa"/>
          </w:tcPr>
          <w:p w:rsidR="00756F3C" w:rsidRPr="004B04F3" w:rsidRDefault="00756F3C" w:rsidP="002E60D4">
            <w:pPr>
              <w:spacing w:line="360" w:lineRule="auto"/>
              <w:jc w:val="center"/>
              <w:rPr>
                <w:rFonts w:ascii="Arial" w:hAnsi="Arial" w:cs="Arial"/>
                <w:b/>
                <w:bCs/>
              </w:rPr>
            </w:pPr>
            <w:r w:rsidRPr="004B04F3">
              <w:rPr>
                <w:rFonts w:ascii="Arial" w:hAnsi="Arial" w:cs="Arial"/>
                <w:b/>
                <w:bCs/>
                <w:sz w:val="22"/>
                <w:szCs w:val="22"/>
              </w:rPr>
              <w:t>S</w:t>
            </w:r>
          </w:p>
        </w:tc>
      </w:tr>
      <w:tr w:rsidR="00756F3C" w:rsidRPr="004B04F3" w:rsidTr="00F3508A">
        <w:trPr>
          <w:jc w:val="center"/>
        </w:trPr>
        <w:tc>
          <w:tcPr>
            <w:tcW w:w="1305" w:type="dxa"/>
            <w:shd w:val="clear" w:color="auto" w:fill="EFD3D2"/>
          </w:tcPr>
          <w:p w:rsidR="00756F3C" w:rsidRPr="004B04F3" w:rsidRDefault="00756F3C" w:rsidP="002E60D4">
            <w:pPr>
              <w:spacing w:line="360" w:lineRule="auto"/>
              <w:jc w:val="center"/>
              <w:rPr>
                <w:rFonts w:ascii="Arial" w:hAnsi="Arial" w:cs="Arial"/>
                <w:b/>
                <w:bCs/>
              </w:rPr>
            </w:pPr>
            <w:r w:rsidRPr="004B04F3">
              <w:rPr>
                <w:rFonts w:ascii="Arial" w:hAnsi="Arial" w:cs="Arial"/>
                <w:b/>
                <w:bCs/>
                <w:sz w:val="22"/>
                <w:szCs w:val="22"/>
              </w:rPr>
              <w:t>%</w:t>
            </w:r>
          </w:p>
        </w:tc>
        <w:tc>
          <w:tcPr>
            <w:tcW w:w="1135" w:type="dxa"/>
            <w:shd w:val="clear" w:color="auto" w:fill="EFD3D2"/>
          </w:tcPr>
          <w:p w:rsidR="00756F3C" w:rsidRPr="004B04F3" w:rsidRDefault="00756F3C" w:rsidP="002E60D4">
            <w:pPr>
              <w:spacing w:line="360" w:lineRule="auto"/>
              <w:jc w:val="center"/>
              <w:rPr>
                <w:rFonts w:ascii="Arial" w:hAnsi="Arial" w:cs="Arial"/>
                <w:bCs/>
              </w:rPr>
            </w:pPr>
            <w:r w:rsidRPr="004B04F3">
              <w:rPr>
                <w:rFonts w:ascii="Arial" w:hAnsi="Arial" w:cs="Arial"/>
                <w:bCs/>
                <w:sz w:val="22"/>
                <w:szCs w:val="22"/>
              </w:rPr>
              <w:t>XX</w:t>
            </w:r>
          </w:p>
        </w:tc>
        <w:tc>
          <w:tcPr>
            <w:tcW w:w="898" w:type="dxa"/>
            <w:shd w:val="clear" w:color="auto" w:fill="EFD3D2"/>
          </w:tcPr>
          <w:p w:rsidR="00756F3C" w:rsidRPr="004B04F3" w:rsidRDefault="00756F3C" w:rsidP="002E60D4">
            <w:pPr>
              <w:spacing w:line="360" w:lineRule="auto"/>
              <w:jc w:val="center"/>
              <w:rPr>
                <w:rFonts w:ascii="Arial" w:hAnsi="Arial" w:cs="Arial"/>
                <w:bCs/>
              </w:rPr>
            </w:pPr>
            <w:r w:rsidRPr="004B04F3">
              <w:rPr>
                <w:rFonts w:ascii="Arial" w:hAnsi="Arial" w:cs="Arial"/>
                <w:bCs/>
                <w:sz w:val="22"/>
                <w:szCs w:val="22"/>
              </w:rPr>
              <w:t>0,70</w:t>
            </w:r>
          </w:p>
        </w:tc>
        <w:tc>
          <w:tcPr>
            <w:tcW w:w="1023" w:type="dxa"/>
            <w:shd w:val="clear" w:color="auto" w:fill="EFD3D2"/>
          </w:tcPr>
          <w:p w:rsidR="00756F3C" w:rsidRPr="004B04F3" w:rsidRDefault="00756F3C" w:rsidP="002E60D4">
            <w:pPr>
              <w:spacing w:line="360" w:lineRule="auto"/>
              <w:jc w:val="center"/>
              <w:rPr>
                <w:rFonts w:ascii="Arial" w:hAnsi="Arial" w:cs="Arial"/>
                <w:bCs/>
              </w:rPr>
            </w:pPr>
            <w:r w:rsidRPr="004B04F3">
              <w:rPr>
                <w:rFonts w:ascii="Arial" w:hAnsi="Arial" w:cs="Arial"/>
                <w:bCs/>
                <w:sz w:val="22"/>
                <w:szCs w:val="22"/>
              </w:rPr>
              <w:t>0,20</w:t>
            </w:r>
          </w:p>
        </w:tc>
        <w:tc>
          <w:tcPr>
            <w:tcW w:w="1023" w:type="dxa"/>
            <w:shd w:val="clear" w:color="auto" w:fill="EFD3D2"/>
          </w:tcPr>
          <w:p w:rsidR="00756F3C" w:rsidRPr="004B04F3" w:rsidRDefault="00756F3C" w:rsidP="002E60D4">
            <w:pPr>
              <w:spacing w:line="360" w:lineRule="auto"/>
              <w:jc w:val="center"/>
              <w:rPr>
                <w:rFonts w:ascii="Arial" w:hAnsi="Arial" w:cs="Arial"/>
                <w:bCs/>
              </w:rPr>
            </w:pPr>
            <w:r w:rsidRPr="004B04F3">
              <w:rPr>
                <w:rFonts w:ascii="Arial" w:hAnsi="Arial" w:cs="Arial"/>
                <w:bCs/>
                <w:sz w:val="22"/>
                <w:szCs w:val="22"/>
              </w:rPr>
              <w:t>0,80</w:t>
            </w:r>
          </w:p>
        </w:tc>
        <w:tc>
          <w:tcPr>
            <w:tcW w:w="1023" w:type="dxa"/>
            <w:shd w:val="clear" w:color="auto" w:fill="EFD3D2"/>
          </w:tcPr>
          <w:p w:rsidR="00756F3C" w:rsidRPr="004B04F3" w:rsidRDefault="00756F3C" w:rsidP="002E60D4">
            <w:pPr>
              <w:spacing w:line="360" w:lineRule="auto"/>
              <w:jc w:val="center"/>
              <w:rPr>
                <w:rFonts w:ascii="Arial" w:hAnsi="Arial" w:cs="Arial"/>
                <w:bCs/>
              </w:rPr>
            </w:pPr>
            <w:r w:rsidRPr="004B04F3">
              <w:rPr>
                <w:rFonts w:ascii="Arial" w:hAnsi="Arial" w:cs="Arial"/>
                <w:bCs/>
                <w:sz w:val="22"/>
                <w:szCs w:val="22"/>
              </w:rPr>
              <w:t>0,24</w:t>
            </w:r>
          </w:p>
        </w:tc>
        <w:tc>
          <w:tcPr>
            <w:tcW w:w="1024" w:type="dxa"/>
            <w:shd w:val="clear" w:color="auto" w:fill="EFD3D2"/>
          </w:tcPr>
          <w:p w:rsidR="00756F3C" w:rsidRPr="004B04F3" w:rsidRDefault="00756F3C" w:rsidP="002E60D4">
            <w:pPr>
              <w:spacing w:line="360" w:lineRule="auto"/>
              <w:jc w:val="center"/>
              <w:rPr>
                <w:rFonts w:ascii="Arial" w:hAnsi="Arial" w:cs="Arial"/>
                <w:bCs/>
              </w:rPr>
            </w:pPr>
            <w:r w:rsidRPr="004B04F3">
              <w:rPr>
                <w:rFonts w:ascii="Arial" w:hAnsi="Arial" w:cs="Arial"/>
                <w:bCs/>
                <w:sz w:val="22"/>
                <w:szCs w:val="22"/>
              </w:rPr>
              <w:t>1,71</w:t>
            </w:r>
          </w:p>
        </w:tc>
        <w:tc>
          <w:tcPr>
            <w:tcW w:w="1024" w:type="dxa"/>
            <w:shd w:val="clear" w:color="auto" w:fill="EFD3D2"/>
          </w:tcPr>
          <w:p w:rsidR="00756F3C" w:rsidRPr="004B04F3" w:rsidRDefault="00756F3C" w:rsidP="002E60D4">
            <w:pPr>
              <w:spacing w:line="360" w:lineRule="auto"/>
              <w:jc w:val="center"/>
              <w:rPr>
                <w:rFonts w:ascii="Arial" w:hAnsi="Arial" w:cs="Arial"/>
                <w:bCs/>
              </w:rPr>
            </w:pPr>
            <w:r w:rsidRPr="004B04F3">
              <w:rPr>
                <w:rFonts w:ascii="Arial" w:hAnsi="Arial" w:cs="Arial"/>
                <w:bCs/>
                <w:sz w:val="22"/>
                <w:szCs w:val="22"/>
              </w:rPr>
              <w:t>0,008</w:t>
            </w:r>
          </w:p>
        </w:tc>
        <w:tc>
          <w:tcPr>
            <w:tcW w:w="1024" w:type="dxa"/>
            <w:shd w:val="clear" w:color="auto" w:fill="EFD3D2"/>
          </w:tcPr>
          <w:p w:rsidR="00756F3C" w:rsidRPr="004B04F3" w:rsidRDefault="00756F3C" w:rsidP="002E60D4">
            <w:pPr>
              <w:spacing w:line="360" w:lineRule="auto"/>
              <w:jc w:val="center"/>
              <w:rPr>
                <w:rFonts w:ascii="Arial" w:hAnsi="Arial" w:cs="Arial"/>
                <w:bCs/>
              </w:rPr>
            </w:pPr>
            <w:r w:rsidRPr="004B04F3">
              <w:rPr>
                <w:rFonts w:ascii="Arial" w:hAnsi="Arial" w:cs="Arial"/>
                <w:bCs/>
                <w:sz w:val="22"/>
                <w:szCs w:val="22"/>
              </w:rPr>
              <w:t>0,012</w:t>
            </w:r>
          </w:p>
        </w:tc>
      </w:tr>
    </w:tbl>
    <w:p w:rsidR="00756F3C" w:rsidRDefault="00756F3C" w:rsidP="002E60D4">
      <w:pPr>
        <w:autoSpaceDE w:val="0"/>
        <w:spacing w:line="360" w:lineRule="auto"/>
        <w:jc w:val="center"/>
        <w:rPr>
          <w:rFonts w:ascii="Arial" w:hAnsi="Arial" w:cs="Arial"/>
          <w:sz w:val="22"/>
          <w:szCs w:val="22"/>
        </w:rPr>
      </w:pPr>
      <w:r w:rsidRPr="004B04F3">
        <w:rPr>
          <w:rFonts w:ascii="Arial" w:hAnsi="Arial" w:cs="Arial"/>
          <w:sz w:val="22"/>
          <w:szCs w:val="22"/>
        </w:rPr>
        <w:t>XX – Variando para cada tipo de aço: de 0,20, 0,30, 0,40, 0,50 e 0,70 % em peso.</w:t>
      </w:r>
    </w:p>
    <w:p w:rsidR="0037796A" w:rsidRDefault="0037796A" w:rsidP="001465E0">
      <w:pPr>
        <w:autoSpaceDE w:val="0"/>
        <w:spacing w:line="360" w:lineRule="auto"/>
        <w:rPr>
          <w:rFonts w:ascii="Arial" w:hAnsi="Arial" w:cs="Arial"/>
          <w:sz w:val="22"/>
          <w:szCs w:val="22"/>
        </w:rPr>
      </w:pPr>
    </w:p>
    <w:p w:rsidR="00756F3C" w:rsidRDefault="0037796A" w:rsidP="009C5A3E">
      <w:pPr>
        <w:autoSpaceDE w:val="0"/>
        <w:spacing w:line="360" w:lineRule="auto"/>
        <w:ind w:firstLine="708"/>
        <w:jc w:val="both"/>
        <w:rPr>
          <w:rFonts w:ascii="Arial" w:hAnsi="Arial" w:cs="Arial"/>
          <w:sz w:val="22"/>
          <w:szCs w:val="22"/>
        </w:rPr>
      </w:pPr>
      <w:r w:rsidRPr="0037796A">
        <w:rPr>
          <w:rFonts w:ascii="Arial" w:hAnsi="Arial" w:cs="Arial"/>
          <w:sz w:val="22"/>
          <w:szCs w:val="22"/>
        </w:rPr>
        <w:t>As a</w:t>
      </w:r>
      <w:r>
        <w:rPr>
          <w:rFonts w:ascii="Arial" w:hAnsi="Arial" w:cs="Arial"/>
          <w:sz w:val="22"/>
          <w:szCs w:val="22"/>
        </w:rPr>
        <w:t>mostras usadas foram</w:t>
      </w:r>
      <w:r w:rsidRPr="0037796A">
        <w:rPr>
          <w:rFonts w:ascii="Arial" w:hAnsi="Arial" w:cs="Arial"/>
          <w:sz w:val="22"/>
          <w:szCs w:val="22"/>
        </w:rPr>
        <w:t xml:space="preserve"> fornecidas em forma de pastilhas com diâmetro de aproximadamente </w:t>
      </w:r>
      <w:smartTag w:uri="urn:schemas-microsoft-com:office:smarttags" w:element="metricconverter">
        <w:smartTagPr>
          <w:attr w:name="ProductID" w:val="20 mm"/>
        </w:smartTagPr>
        <w:r w:rsidRPr="0037796A">
          <w:rPr>
            <w:rFonts w:ascii="Arial" w:hAnsi="Arial" w:cs="Arial"/>
            <w:sz w:val="22"/>
            <w:szCs w:val="22"/>
          </w:rPr>
          <w:t>20 mm</w:t>
        </w:r>
      </w:smartTag>
      <w:r w:rsidRPr="0037796A">
        <w:rPr>
          <w:rFonts w:ascii="Arial" w:hAnsi="Arial" w:cs="Arial"/>
          <w:sz w:val="22"/>
          <w:szCs w:val="22"/>
        </w:rPr>
        <w:t xml:space="preserve"> e espessura de </w:t>
      </w:r>
      <w:smartTag w:uri="urn:schemas-microsoft-com:office:smarttags" w:element="metricconverter">
        <w:smartTagPr>
          <w:attr w:name="ProductID" w:val="4 mm"/>
        </w:smartTagPr>
        <w:r w:rsidRPr="0037796A">
          <w:rPr>
            <w:rFonts w:ascii="Arial" w:hAnsi="Arial" w:cs="Arial"/>
            <w:sz w:val="22"/>
            <w:szCs w:val="22"/>
          </w:rPr>
          <w:t>4 mm</w:t>
        </w:r>
      </w:smartTag>
      <w:r w:rsidRPr="0037796A">
        <w:rPr>
          <w:rFonts w:ascii="Arial" w:hAnsi="Arial" w:cs="Arial"/>
          <w:sz w:val="22"/>
          <w:szCs w:val="22"/>
        </w:rPr>
        <w:t>, foram cortadas pela cut off da marca AROTEC em 4 partes em forma de</w:t>
      </w:r>
      <w:r w:rsidR="009C5A3E">
        <w:rPr>
          <w:rFonts w:ascii="Arial" w:hAnsi="Arial" w:cs="Arial"/>
          <w:sz w:val="22"/>
          <w:szCs w:val="22"/>
        </w:rPr>
        <w:t xml:space="preserve"> fatias de</w:t>
      </w:r>
      <w:r w:rsidRPr="0037796A">
        <w:rPr>
          <w:rFonts w:ascii="Arial" w:hAnsi="Arial" w:cs="Arial"/>
          <w:sz w:val="22"/>
          <w:szCs w:val="22"/>
        </w:rPr>
        <w:t xml:space="preserve"> pi</w:t>
      </w:r>
      <w:r>
        <w:rPr>
          <w:rFonts w:ascii="Arial" w:hAnsi="Arial" w:cs="Arial"/>
          <w:sz w:val="22"/>
          <w:szCs w:val="22"/>
        </w:rPr>
        <w:t>zza.</w:t>
      </w:r>
    </w:p>
    <w:p w:rsidR="00D6186F" w:rsidRPr="0037796A" w:rsidRDefault="00D6186F" w:rsidP="001465E0">
      <w:pPr>
        <w:autoSpaceDE w:val="0"/>
        <w:spacing w:line="360" w:lineRule="auto"/>
        <w:ind w:firstLine="708"/>
        <w:rPr>
          <w:rFonts w:ascii="Arial" w:hAnsi="Arial" w:cs="Arial"/>
          <w:sz w:val="22"/>
          <w:szCs w:val="22"/>
        </w:rPr>
      </w:pPr>
    </w:p>
    <w:p w:rsidR="00756F3C" w:rsidRPr="004B04F3" w:rsidRDefault="00756F3C" w:rsidP="001465E0">
      <w:pPr>
        <w:pStyle w:val="Ttulo2"/>
        <w:spacing w:line="360" w:lineRule="auto"/>
      </w:pPr>
      <w:bookmarkStart w:id="50" w:name="_Toc488502832"/>
      <w:r w:rsidRPr="004B04F3">
        <w:t>3.2</w:t>
      </w:r>
      <w:r>
        <w:t xml:space="preserve"> </w:t>
      </w:r>
      <w:r w:rsidRPr="004B04F3">
        <w:t xml:space="preserve"> Tratamentos térmicos realizados</w:t>
      </w:r>
      <w:bookmarkEnd w:id="50"/>
    </w:p>
    <w:p w:rsidR="00C6788C" w:rsidRDefault="00756F3C" w:rsidP="001465E0">
      <w:pPr>
        <w:pStyle w:val="Corpodetexto31"/>
        <w:numPr>
          <w:ilvl w:val="12"/>
          <w:numId w:val="0"/>
        </w:numPr>
        <w:spacing w:line="360" w:lineRule="auto"/>
        <w:ind w:firstLine="709"/>
        <w:jc w:val="both"/>
        <w:rPr>
          <w:sz w:val="22"/>
          <w:szCs w:val="22"/>
        </w:rPr>
      </w:pPr>
      <w:r w:rsidRPr="004B04F3">
        <w:rPr>
          <w:sz w:val="22"/>
          <w:szCs w:val="22"/>
        </w:rPr>
        <w:t xml:space="preserve">Foram realizados os tratamentos térmicos de têmpera e revenimento para produção da fase martensitica no </w:t>
      </w:r>
      <w:r w:rsidR="00C6788C">
        <w:rPr>
          <w:sz w:val="22"/>
          <w:szCs w:val="22"/>
        </w:rPr>
        <w:t>material no laboratório de fundição da Fatec de Pindamonhangaba</w:t>
      </w:r>
      <w:r w:rsidRPr="004B04F3">
        <w:rPr>
          <w:sz w:val="22"/>
          <w:szCs w:val="22"/>
        </w:rPr>
        <w:t xml:space="preserve">. A </w:t>
      </w:r>
      <w:r w:rsidR="00BC264D">
        <w:rPr>
          <w:sz w:val="22"/>
          <w:szCs w:val="22"/>
        </w:rPr>
        <w:t>temperatura</w:t>
      </w:r>
      <w:r w:rsidRPr="004B04F3">
        <w:rPr>
          <w:sz w:val="22"/>
          <w:szCs w:val="22"/>
        </w:rPr>
        <w:t xml:space="preserve"> do</w:t>
      </w:r>
      <w:r w:rsidR="001D5FCF">
        <w:rPr>
          <w:sz w:val="22"/>
          <w:szCs w:val="22"/>
        </w:rPr>
        <w:t xml:space="preserve"> tratamento</w:t>
      </w:r>
      <w:r w:rsidRPr="004B04F3">
        <w:rPr>
          <w:sz w:val="22"/>
          <w:szCs w:val="22"/>
        </w:rPr>
        <w:t xml:space="preserve"> foi definida utilizando a fórmula de Andrews a partir da composição química das amostras</w:t>
      </w:r>
      <w:r w:rsidR="001D5FCF">
        <w:rPr>
          <w:sz w:val="22"/>
          <w:szCs w:val="22"/>
        </w:rPr>
        <w:t>. Foi estipulada uma variação de</w:t>
      </w:r>
      <w:r w:rsidRPr="004B04F3">
        <w:rPr>
          <w:sz w:val="22"/>
          <w:szCs w:val="22"/>
        </w:rPr>
        <w:t xml:space="preserve"> 50ºC acima da </w:t>
      </w:r>
      <w:r w:rsidR="00BC264D">
        <w:rPr>
          <w:sz w:val="22"/>
          <w:szCs w:val="22"/>
        </w:rPr>
        <w:t>temperatura</w:t>
      </w:r>
      <w:r w:rsidRPr="004B04F3">
        <w:rPr>
          <w:sz w:val="22"/>
          <w:szCs w:val="22"/>
        </w:rPr>
        <w:t xml:space="preserve"> de austenitização do material, para garantir que toda a microestrutura do material se transforme em austenita, para, posteriormente, prosseguir com resfriamento a óleo e formar a fase martensita. A fórmula de Andrews é apresentada na </w:t>
      </w:r>
      <w:r w:rsidRPr="004B04F3">
        <w:rPr>
          <w:sz w:val="22"/>
          <w:szCs w:val="22"/>
        </w:rPr>
        <w:lastRenderedPageBreak/>
        <w:t xml:space="preserve">equação 1. Introduzindo o percentual dos elementos presentes na equação, encontrou-se a </w:t>
      </w:r>
      <w:r w:rsidR="00BC264D">
        <w:rPr>
          <w:sz w:val="22"/>
          <w:szCs w:val="22"/>
        </w:rPr>
        <w:t>temperatura</w:t>
      </w:r>
      <w:r w:rsidRPr="004B04F3">
        <w:rPr>
          <w:sz w:val="22"/>
          <w:szCs w:val="22"/>
        </w:rPr>
        <w:t xml:space="preserve"> de austenitização para cada tipo de aço estudado. Antes da têmpera os aços permaneceram na </w:t>
      </w:r>
      <w:r w:rsidR="00BC264D">
        <w:rPr>
          <w:sz w:val="22"/>
          <w:szCs w:val="22"/>
        </w:rPr>
        <w:t>temperatura</w:t>
      </w:r>
      <w:r w:rsidRPr="004B04F3">
        <w:rPr>
          <w:sz w:val="22"/>
          <w:szCs w:val="22"/>
        </w:rPr>
        <w:t xml:space="preserve"> estipulada por 30 minutos e depois foram resfriadas em óleo</w:t>
      </w:r>
      <w:r w:rsidR="00C6788C">
        <w:rPr>
          <w:sz w:val="22"/>
          <w:szCs w:val="22"/>
        </w:rPr>
        <w:t>.</w:t>
      </w:r>
    </w:p>
    <w:p w:rsidR="00756F3C" w:rsidRDefault="00756F3C" w:rsidP="001465E0">
      <w:pPr>
        <w:pStyle w:val="Corpodetexto31"/>
        <w:numPr>
          <w:ilvl w:val="12"/>
          <w:numId w:val="0"/>
        </w:numPr>
        <w:spacing w:line="360" w:lineRule="auto"/>
        <w:ind w:firstLine="709"/>
        <w:jc w:val="both"/>
        <w:rPr>
          <w:sz w:val="22"/>
          <w:szCs w:val="22"/>
        </w:rPr>
      </w:pPr>
      <w:r w:rsidRPr="004B04F3">
        <w:rPr>
          <w:sz w:val="22"/>
          <w:szCs w:val="22"/>
        </w:rPr>
        <w:t xml:space="preserve">O processo de revenimento foi realizado na </w:t>
      </w:r>
      <w:r w:rsidR="00BC264D">
        <w:rPr>
          <w:sz w:val="22"/>
          <w:szCs w:val="22"/>
        </w:rPr>
        <w:t>temperatura</w:t>
      </w:r>
      <w:r w:rsidRPr="004B04F3">
        <w:rPr>
          <w:sz w:val="22"/>
          <w:szCs w:val="22"/>
        </w:rPr>
        <w:t xml:space="preserve"> de 450ºC, por 2 horas, para aliviar as tensões internas na estrutura do material devido a transformação de fase em martensita. Esta </w:t>
      </w:r>
      <w:r w:rsidR="00BC264D">
        <w:rPr>
          <w:sz w:val="22"/>
          <w:szCs w:val="22"/>
        </w:rPr>
        <w:t>temperatura</w:t>
      </w:r>
      <w:r w:rsidRPr="004B04F3">
        <w:rPr>
          <w:sz w:val="22"/>
          <w:szCs w:val="22"/>
        </w:rPr>
        <w:t xml:space="preserve"> foi escolhida baseada no trabalho de Cardoso (2014). </w:t>
      </w:r>
    </w:p>
    <w:p w:rsidR="00756F3C" w:rsidRPr="004B04F3" w:rsidRDefault="00756F3C" w:rsidP="001465E0">
      <w:pPr>
        <w:pStyle w:val="Corpodetexto31"/>
        <w:numPr>
          <w:ilvl w:val="12"/>
          <w:numId w:val="0"/>
        </w:numPr>
        <w:spacing w:line="360" w:lineRule="auto"/>
        <w:ind w:firstLine="709"/>
        <w:jc w:val="both"/>
        <w:rPr>
          <w:sz w:val="22"/>
          <w:szCs w:val="22"/>
        </w:rPr>
      </w:pPr>
    </w:p>
    <w:tbl>
      <w:tblPr>
        <w:tblpPr w:leftFromText="141" w:rightFromText="141" w:vertAnchor="text" w:horzAnchor="margin" w:tblpY="107"/>
        <w:tblW w:w="9889" w:type="dxa"/>
        <w:tblLook w:val="04A0" w:firstRow="1" w:lastRow="0" w:firstColumn="1" w:lastColumn="0" w:noHBand="0" w:noVBand="1"/>
      </w:tblPr>
      <w:tblGrid>
        <w:gridCol w:w="8897"/>
        <w:gridCol w:w="992"/>
      </w:tblGrid>
      <w:tr w:rsidR="00756F3C" w:rsidRPr="004B04F3" w:rsidTr="00F3508A">
        <w:trPr>
          <w:cantSplit/>
        </w:trPr>
        <w:tc>
          <w:tcPr>
            <w:tcW w:w="8897" w:type="dxa"/>
          </w:tcPr>
          <w:p w:rsidR="00756F3C" w:rsidRPr="004B04F3" w:rsidRDefault="00756F3C" w:rsidP="001465E0">
            <w:pPr>
              <w:spacing w:line="360" w:lineRule="auto"/>
              <w:jc w:val="center"/>
              <w:rPr>
                <w:rFonts w:ascii="Arial" w:hAnsi="Arial" w:cs="Arial"/>
                <w:bCs/>
                <w:lang w:val="es-ES_tradnl"/>
              </w:rPr>
            </w:pPr>
            <w:r w:rsidRPr="004B04F3">
              <w:rPr>
                <w:rFonts w:ascii="Arial" w:hAnsi="Arial" w:cs="Arial"/>
                <w:bCs/>
                <w:sz w:val="22"/>
                <w:szCs w:val="22"/>
                <w:lang w:val="es-ES_tradnl"/>
              </w:rPr>
              <w:t>Ae</w:t>
            </w:r>
            <w:r w:rsidRPr="004B04F3">
              <w:rPr>
                <w:rFonts w:ascii="Arial" w:hAnsi="Arial" w:cs="Arial"/>
                <w:bCs/>
                <w:sz w:val="22"/>
                <w:szCs w:val="22"/>
                <w:vertAlign w:val="subscript"/>
                <w:lang w:val="es-ES_tradnl"/>
              </w:rPr>
              <w:t>3</w:t>
            </w:r>
            <w:r w:rsidRPr="004B04F3">
              <w:rPr>
                <w:rFonts w:ascii="Arial" w:hAnsi="Arial" w:cs="Arial"/>
                <w:bCs/>
                <w:sz w:val="22"/>
                <w:szCs w:val="22"/>
                <w:lang w:val="es-ES_tradnl"/>
              </w:rPr>
              <w:t>= 910 - 203√C + 44,7Si – 15,2Ni + 31,5Mo + 104V + 13,1W – 30Mn + 11Cr + 20Cu – 700P – 400Al – 120As – 400Ti</w:t>
            </w:r>
          </w:p>
        </w:tc>
        <w:tc>
          <w:tcPr>
            <w:tcW w:w="992" w:type="dxa"/>
            <w:vAlign w:val="center"/>
          </w:tcPr>
          <w:p w:rsidR="00756F3C" w:rsidRPr="00440B57" w:rsidRDefault="00756F3C" w:rsidP="001465E0">
            <w:pPr>
              <w:pStyle w:val="Ttulo1"/>
              <w:spacing w:line="360" w:lineRule="auto"/>
              <w:rPr>
                <w:rFonts w:ascii="Arial" w:hAnsi="Arial" w:cs="Arial"/>
                <w:color w:val="auto"/>
                <w:sz w:val="22"/>
                <w:szCs w:val="22"/>
              </w:rPr>
            </w:pPr>
            <w:r w:rsidRPr="004B04F3">
              <w:rPr>
                <w:rFonts w:ascii="Arial" w:hAnsi="Arial" w:cs="Arial"/>
                <w:sz w:val="22"/>
                <w:szCs w:val="22"/>
                <w:lang w:val="es-ES_tradnl"/>
              </w:rPr>
              <w:t xml:space="preserve">  </w:t>
            </w:r>
            <w:bookmarkStart w:id="51" w:name="_Toc484183910"/>
            <w:bookmarkStart w:id="52" w:name="_Toc484184102"/>
            <w:bookmarkStart w:id="53" w:name="_Toc484186428"/>
            <w:bookmarkStart w:id="54" w:name="_Toc484186476"/>
            <w:bookmarkStart w:id="55" w:name="_Toc488502833"/>
            <w:r w:rsidRPr="00440B57">
              <w:rPr>
                <w:rFonts w:ascii="Arial" w:hAnsi="Arial" w:cs="Arial"/>
                <w:color w:val="auto"/>
                <w:sz w:val="22"/>
                <w:szCs w:val="22"/>
              </w:rPr>
              <w:t>Eq. 1</w:t>
            </w:r>
            <w:bookmarkEnd w:id="51"/>
            <w:bookmarkEnd w:id="52"/>
            <w:bookmarkEnd w:id="53"/>
            <w:bookmarkEnd w:id="54"/>
            <w:bookmarkEnd w:id="55"/>
          </w:p>
        </w:tc>
      </w:tr>
    </w:tbl>
    <w:p w:rsidR="00756F3C" w:rsidRPr="004B04F3" w:rsidRDefault="00756F3C" w:rsidP="002E60D4">
      <w:pPr>
        <w:autoSpaceDE w:val="0"/>
        <w:spacing w:line="360" w:lineRule="auto"/>
        <w:ind w:firstLine="708"/>
        <w:jc w:val="both"/>
        <w:rPr>
          <w:rFonts w:ascii="Arial" w:hAnsi="Arial" w:cs="Arial"/>
          <w:sz w:val="22"/>
          <w:szCs w:val="22"/>
        </w:rPr>
      </w:pPr>
      <w:r w:rsidRPr="004B04F3">
        <w:rPr>
          <w:rFonts w:ascii="Arial" w:hAnsi="Arial" w:cs="Arial"/>
          <w:sz w:val="22"/>
          <w:szCs w:val="22"/>
        </w:rPr>
        <w:t>As amostras do aço 43XX foram submetidas aos tratamentos térmicos de têmpera e de revenimento juntas</w:t>
      </w:r>
      <w:r w:rsidR="0037796A" w:rsidRPr="0037796A">
        <w:rPr>
          <w:rFonts w:ascii="Arial" w:hAnsi="Arial" w:cs="Arial"/>
          <w:sz w:val="22"/>
          <w:szCs w:val="22"/>
        </w:rPr>
        <w:t xml:space="preserve"> </w:t>
      </w:r>
      <w:r w:rsidR="0037796A">
        <w:rPr>
          <w:rFonts w:ascii="Arial" w:hAnsi="Arial" w:cs="Arial"/>
          <w:sz w:val="22"/>
          <w:szCs w:val="22"/>
        </w:rPr>
        <w:t>em um forno mufla, da marca Grion,</w:t>
      </w:r>
      <w:r>
        <w:rPr>
          <w:rFonts w:ascii="Arial" w:hAnsi="Arial" w:cs="Arial"/>
          <w:sz w:val="22"/>
          <w:szCs w:val="22"/>
        </w:rPr>
        <w:t xml:space="preserve"> como apresentada na figura 17</w:t>
      </w:r>
      <w:r w:rsidR="0037796A">
        <w:rPr>
          <w:rFonts w:ascii="Arial" w:hAnsi="Arial" w:cs="Arial"/>
          <w:sz w:val="22"/>
          <w:szCs w:val="22"/>
        </w:rPr>
        <w:t xml:space="preserve">, </w:t>
      </w:r>
      <w:r w:rsidRPr="004B04F3">
        <w:rPr>
          <w:rFonts w:ascii="Arial" w:hAnsi="Arial" w:cs="Arial"/>
          <w:sz w:val="22"/>
          <w:szCs w:val="22"/>
        </w:rPr>
        <w:t xml:space="preserve">para que as taxas de variação de processo se mantivessem as mesmas para todas as amostras, principalmente a taxa de resfriamento.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756F3C" w:rsidTr="00F3508A">
        <w:tc>
          <w:tcPr>
            <w:tcW w:w="9211" w:type="dxa"/>
          </w:tcPr>
          <w:p w:rsidR="00756F3C" w:rsidRPr="00D40596" w:rsidRDefault="00756F3C" w:rsidP="001465E0">
            <w:pPr>
              <w:pStyle w:val="Ttulo1"/>
              <w:spacing w:line="360" w:lineRule="auto"/>
              <w:jc w:val="center"/>
              <w:outlineLvl w:val="0"/>
              <w:rPr>
                <w:rFonts w:ascii="Arial" w:hAnsi="Arial" w:cs="Arial"/>
                <w:b w:val="0"/>
                <w:color w:val="auto"/>
                <w:sz w:val="22"/>
                <w:szCs w:val="22"/>
              </w:rPr>
            </w:pPr>
            <w:bookmarkStart w:id="56" w:name="_Toc488502834"/>
            <w:r w:rsidRPr="00D40596">
              <w:rPr>
                <w:rFonts w:ascii="Arial" w:hAnsi="Arial" w:cs="Arial"/>
                <w:b w:val="0"/>
                <w:color w:val="auto"/>
                <w:sz w:val="22"/>
                <w:szCs w:val="22"/>
              </w:rPr>
              <w:t>Figura 17 – Amostras aço 43XX posicionadas para tratamento térmico</w:t>
            </w:r>
            <w:r w:rsidR="00D40596">
              <w:rPr>
                <w:rFonts w:ascii="Arial" w:hAnsi="Arial" w:cs="Arial"/>
                <w:b w:val="0"/>
                <w:color w:val="auto"/>
                <w:sz w:val="22"/>
                <w:szCs w:val="22"/>
              </w:rPr>
              <w:t>.</w:t>
            </w:r>
            <w:bookmarkEnd w:id="56"/>
          </w:p>
        </w:tc>
      </w:tr>
      <w:tr w:rsidR="00756F3C" w:rsidTr="00F3508A">
        <w:tc>
          <w:tcPr>
            <w:tcW w:w="9211" w:type="dxa"/>
          </w:tcPr>
          <w:p w:rsidR="00756F3C" w:rsidRDefault="00756F3C" w:rsidP="001465E0">
            <w:pPr>
              <w:spacing w:line="360" w:lineRule="auto"/>
              <w:jc w:val="center"/>
              <w:rPr>
                <w:rFonts w:ascii="Arial" w:hAnsi="Arial" w:cs="Arial"/>
                <w:b/>
              </w:rPr>
            </w:pPr>
            <w:r>
              <w:rPr>
                <w:rFonts w:ascii="Arial" w:hAnsi="Arial" w:cs="Arial"/>
                <w:b/>
                <w:noProof/>
              </w:rPr>
              <w:drawing>
                <wp:inline distT="0" distB="0" distL="0" distR="0">
                  <wp:extent cx="2659856" cy="1495425"/>
                  <wp:effectExtent l="19050" t="0" r="7144" b="0"/>
                  <wp:docPr id="4" name="Imagem 4" descr="C:\Users\duda_\Downloads\IMG_20160606_14302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da_\Downloads\IMG_20160606_143020746.jpg"/>
                          <pic:cNvPicPr>
                            <a:picLocks noChangeAspect="1" noChangeArrowheads="1"/>
                          </pic:cNvPicPr>
                        </pic:nvPicPr>
                        <pic:blipFill>
                          <a:blip r:embed="rId51" cstate="print"/>
                          <a:srcRect r="19525" b="19487"/>
                          <a:stretch>
                            <a:fillRect/>
                          </a:stretch>
                        </pic:blipFill>
                        <pic:spPr bwMode="auto">
                          <a:xfrm>
                            <a:off x="0" y="0"/>
                            <a:ext cx="2659856" cy="1495425"/>
                          </a:xfrm>
                          <a:prstGeom prst="rect">
                            <a:avLst/>
                          </a:prstGeom>
                          <a:noFill/>
                          <a:ln w="9525">
                            <a:noFill/>
                            <a:miter lim="800000"/>
                            <a:headEnd/>
                            <a:tailEnd/>
                          </a:ln>
                        </pic:spPr>
                      </pic:pic>
                    </a:graphicData>
                  </a:graphic>
                </wp:inline>
              </w:drawing>
            </w:r>
          </w:p>
        </w:tc>
      </w:tr>
      <w:tr w:rsidR="00756F3C" w:rsidTr="00F3508A">
        <w:tc>
          <w:tcPr>
            <w:tcW w:w="9211" w:type="dxa"/>
          </w:tcPr>
          <w:p w:rsidR="00756F3C" w:rsidRPr="00787B78" w:rsidRDefault="00756F3C" w:rsidP="001465E0">
            <w:pPr>
              <w:spacing w:line="360" w:lineRule="auto"/>
              <w:jc w:val="center"/>
              <w:rPr>
                <w:rFonts w:ascii="Arial" w:hAnsi="Arial" w:cs="Arial"/>
              </w:rPr>
            </w:pPr>
            <w:r w:rsidRPr="00787B78">
              <w:rPr>
                <w:rFonts w:ascii="Arial" w:hAnsi="Arial" w:cs="Arial"/>
              </w:rPr>
              <w:t>Fonte: Autor</w:t>
            </w:r>
          </w:p>
        </w:tc>
      </w:tr>
    </w:tbl>
    <w:p w:rsidR="00FF018B" w:rsidRDefault="00FF018B" w:rsidP="001465E0">
      <w:pPr>
        <w:pStyle w:val="Ttulo2"/>
        <w:spacing w:line="360" w:lineRule="auto"/>
      </w:pPr>
    </w:p>
    <w:p w:rsidR="00756F3C" w:rsidRPr="00421A58" w:rsidRDefault="00756F3C" w:rsidP="001465E0">
      <w:pPr>
        <w:pStyle w:val="Ttulo2"/>
        <w:spacing w:line="360" w:lineRule="auto"/>
      </w:pPr>
      <w:bookmarkStart w:id="57" w:name="_Toc488502835"/>
      <w:r>
        <w:t xml:space="preserve">3.3 </w:t>
      </w:r>
      <w:r w:rsidRPr="004B04F3">
        <w:t>Caracterização microestrutural</w:t>
      </w:r>
      <w:bookmarkEnd w:id="57"/>
    </w:p>
    <w:p w:rsidR="00FF018B" w:rsidRDefault="009C5A3E" w:rsidP="001465E0">
      <w:pPr>
        <w:pStyle w:val="Corpodetexto31"/>
        <w:numPr>
          <w:ilvl w:val="12"/>
          <w:numId w:val="0"/>
        </w:numPr>
        <w:spacing w:line="360" w:lineRule="auto"/>
        <w:ind w:firstLine="709"/>
        <w:jc w:val="both"/>
        <w:rPr>
          <w:sz w:val="22"/>
          <w:szCs w:val="22"/>
        </w:rPr>
      </w:pPr>
      <w:r>
        <w:rPr>
          <w:sz w:val="22"/>
          <w:szCs w:val="22"/>
        </w:rPr>
        <w:t>Foi feita aná</w:t>
      </w:r>
      <w:r w:rsidR="00756F3C" w:rsidRPr="004B04F3">
        <w:rPr>
          <w:sz w:val="22"/>
          <w:szCs w:val="22"/>
        </w:rPr>
        <w:t xml:space="preserve">lise microestrutural nas amostras como fornecidas e nas amostras tratadas termicamente pelo processo de têmpera e de revenimento. </w:t>
      </w:r>
    </w:p>
    <w:p w:rsidR="00FF018B" w:rsidRDefault="00756F3C" w:rsidP="001465E0">
      <w:pPr>
        <w:pStyle w:val="Corpodetexto31"/>
        <w:numPr>
          <w:ilvl w:val="12"/>
          <w:numId w:val="0"/>
        </w:numPr>
        <w:spacing w:line="360" w:lineRule="auto"/>
        <w:ind w:firstLine="709"/>
        <w:jc w:val="both"/>
        <w:rPr>
          <w:sz w:val="22"/>
          <w:szCs w:val="22"/>
        </w:rPr>
      </w:pPr>
      <w:r w:rsidRPr="004B04F3">
        <w:rPr>
          <w:sz w:val="22"/>
          <w:szCs w:val="22"/>
        </w:rPr>
        <w:lastRenderedPageBreak/>
        <w:t>Foi feito o embutimento a fri</w:t>
      </w:r>
      <w:r w:rsidR="00FF018B">
        <w:rPr>
          <w:sz w:val="22"/>
          <w:szCs w:val="22"/>
        </w:rPr>
        <w:t>o das peças com resina polimerizante na relação 30 ml para 10 got</w:t>
      </w:r>
      <w:r w:rsidR="009C5A3E">
        <w:rPr>
          <w:sz w:val="22"/>
          <w:szCs w:val="22"/>
        </w:rPr>
        <w:t>as do catalizador</w:t>
      </w:r>
      <w:r w:rsidR="00FF018B">
        <w:rPr>
          <w:sz w:val="22"/>
          <w:szCs w:val="22"/>
        </w:rPr>
        <w:t xml:space="preserve"> (para auxiliar no endurecimento da resina) da marca Arotec, apresentados</w:t>
      </w:r>
      <w:r>
        <w:rPr>
          <w:sz w:val="22"/>
          <w:szCs w:val="22"/>
        </w:rPr>
        <w:t xml:space="preserve"> na figura 18a, com posicionamento das amostras apresentado na figura 18b</w:t>
      </w:r>
      <w:r w:rsidRPr="004B04F3">
        <w:rPr>
          <w:sz w:val="22"/>
          <w:szCs w:val="22"/>
        </w:rPr>
        <w:t xml:space="preserve">, </w:t>
      </w:r>
      <w:r>
        <w:rPr>
          <w:sz w:val="22"/>
          <w:szCs w:val="22"/>
        </w:rPr>
        <w:t xml:space="preserve">posteriormente foi realizado o </w:t>
      </w:r>
      <w:r w:rsidRPr="004B04F3">
        <w:rPr>
          <w:sz w:val="22"/>
          <w:szCs w:val="22"/>
        </w:rPr>
        <w:t xml:space="preserve">lixamento com lixadeira automatizada AROTEC com lixas d’água de </w:t>
      </w:r>
      <w:smartTag w:uri="urn:schemas-microsoft-com:office:smarttags" w:element="metricconverter">
        <w:smartTagPr>
          <w:attr w:name="ProductID" w:val="180 a"/>
        </w:smartTagPr>
        <w:r w:rsidRPr="004B04F3">
          <w:rPr>
            <w:sz w:val="22"/>
            <w:szCs w:val="22"/>
          </w:rPr>
          <w:t>180 a</w:t>
        </w:r>
      </w:smartTag>
      <w:r w:rsidRPr="004B04F3">
        <w:rPr>
          <w:sz w:val="22"/>
          <w:szCs w:val="22"/>
        </w:rPr>
        <w:t xml:space="preserve"> 400 mesh e com lixadeira manual AROTEC com lixas de </w:t>
      </w:r>
      <w:smartTag w:uri="urn:schemas-microsoft-com:office:smarttags" w:element="metricconverter">
        <w:smartTagPr>
          <w:attr w:name="ProductID" w:val="800 a"/>
        </w:smartTagPr>
        <w:r w:rsidRPr="004B04F3">
          <w:rPr>
            <w:sz w:val="22"/>
            <w:szCs w:val="22"/>
          </w:rPr>
          <w:t>800 a</w:t>
        </w:r>
      </w:smartTag>
      <w:r w:rsidRPr="004B04F3">
        <w:rPr>
          <w:sz w:val="22"/>
          <w:szCs w:val="22"/>
        </w:rPr>
        <w:t xml:space="preserve"> 2000 mesh, seguida pelo polimento na politriz automática AROTEC com sílica de 0,05 μm. </w:t>
      </w:r>
    </w:p>
    <w:p w:rsidR="00756F3C" w:rsidRDefault="00756F3C" w:rsidP="001465E0">
      <w:pPr>
        <w:pStyle w:val="Corpodetexto31"/>
        <w:numPr>
          <w:ilvl w:val="12"/>
          <w:numId w:val="0"/>
        </w:numPr>
        <w:spacing w:line="360" w:lineRule="auto"/>
        <w:ind w:firstLine="709"/>
        <w:jc w:val="both"/>
        <w:rPr>
          <w:sz w:val="22"/>
          <w:szCs w:val="22"/>
        </w:rPr>
      </w:pPr>
      <w:r w:rsidRPr="004B04F3">
        <w:rPr>
          <w:sz w:val="22"/>
          <w:szCs w:val="22"/>
        </w:rPr>
        <w:t>O ataque químico foi realizado com ácido nítrico (nital) diluído</w:t>
      </w:r>
      <w:r>
        <w:rPr>
          <w:sz w:val="22"/>
          <w:szCs w:val="22"/>
        </w:rPr>
        <w:t xml:space="preserve"> em álcool etílico</w:t>
      </w:r>
      <w:r w:rsidRPr="004B04F3">
        <w:rPr>
          <w:sz w:val="22"/>
          <w:szCs w:val="22"/>
        </w:rPr>
        <w:t>, com concentração de 2%, durante 20 segundos</w:t>
      </w:r>
      <w:r>
        <w:rPr>
          <w:sz w:val="22"/>
          <w:szCs w:val="22"/>
        </w:rPr>
        <w:t xml:space="preserve"> para revelar a fase ferrita clara e as demais escuras, enquanto o ataque com metabissulfito de sódio foi realizado para distinguir a austenita retida das demais fases</w:t>
      </w:r>
      <w:r w:rsidRPr="004B04F3">
        <w:rPr>
          <w:sz w:val="22"/>
          <w:szCs w:val="22"/>
        </w:rPr>
        <w:t>. As imagens, para revelar das fases presentes, foram obtidas em um microscópio óptico</w:t>
      </w:r>
      <w:r w:rsidR="00D6186F">
        <w:rPr>
          <w:sz w:val="22"/>
          <w:szCs w:val="22"/>
        </w:rPr>
        <w:t xml:space="preserve"> da marca Olympus</w:t>
      </w:r>
      <w:r w:rsidRPr="004B04F3">
        <w:rPr>
          <w:sz w:val="22"/>
          <w:szCs w:val="22"/>
        </w:rPr>
        <w:t>, pertenc</w:t>
      </w:r>
      <w:r w:rsidR="00FF018B">
        <w:rPr>
          <w:sz w:val="22"/>
          <w:szCs w:val="22"/>
        </w:rPr>
        <w:t>ente ao laboratório de metalográ</w:t>
      </w:r>
      <w:r w:rsidRPr="004B04F3">
        <w:rPr>
          <w:sz w:val="22"/>
          <w:szCs w:val="22"/>
        </w:rPr>
        <w:t>fia da FATEC de Pindamonhangaba.</w:t>
      </w:r>
    </w:p>
    <w:p w:rsidR="00756F3C" w:rsidRDefault="00756F3C" w:rsidP="001465E0">
      <w:pPr>
        <w:pStyle w:val="Corpodetexto31"/>
        <w:numPr>
          <w:ilvl w:val="12"/>
          <w:numId w:val="0"/>
        </w:numPr>
        <w:spacing w:line="360" w:lineRule="auto"/>
        <w:jc w:val="both"/>
        <w:rPr>
          <w:sz w:val="22"/>
          <w:szCs w:val="22"/>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756F3C" w:rsidTr="00F3508A">
        <w:trPr>
          <w:jc w:val="center"/>
        </w:trPr>
        <w:tc>
          <w:tcPr>
            <w:tcW w:w="9211" w:type="dxa"/>
            <w:gridSpan w:val="2"/>
          </w:tcPr>
          <w:p w:rsidR="00756F3C" w:rsidRPr="00D40596" w:rsidRDefault="00D40596" w:rsidP="001465E0">
            <w:pPr>
              <w:pStyle w:val="Ttulo1"/>
              <w:spacing w:line="360" w:lineRule="auto"/>
              <w:jc w:val="center"/>
              <w:outlineLvl w:val="0"/>
              <w:rPr>
                <w:rFonts w:ascii="Arial" w:hAnsi="Arial" w:cs="Arial"/>
                <w:b w:val="0"/>
                <w:color w:val="auto"/>
                <w:sz w:val="22"/>
                <w:szCs w:val="22"/>
              </w:rPr>
            </w:pPr>
            <w:bookmarkStart w:id="58" w:name="_Toc488502836"/>
            <w:r w:rsidRPr="00D40596">
              <w:rPr>
                <w:rFonts w:ascii="Arial" w:hAnsi="Arial" w:cs="Arial"/>
                <w:b w:val="0"/>
                <w:color w:val="auto"/>
                <w:sz w:val="22"/>
                <w:szCs w:val="22"/>
              </w:rPr>
              <w:t>Figura 18a</w:t>
            </w:r>
            <w:r w:rsidR="00756F3C" w:rsidRPr="00D40596">
              <w:rPr>
                <w:rFonts w:ascii="Arial" w:hAnsi="Arial" w:cs="Arial"/>
                <w:b w:val="0"/>
                <w:color w:val="auto"/>
                <w:sz w:val="22"/>
                <w:szCs w:val="22"/>
              </w:rPr>
              <w:t xml:space="preserve"> – Resina Arotec</w:t>
            </w:r>
            <w:bookmarkEnd w:id="58"/>
          </w:p>
        </w:tc>
      </w:tr>
      <w:tr w:rsidR="00756F3C" w:rsidTr="00F3508A">
        <w:trPr>
          <w:jc w:val="center"/>
        </w:trPr>
        <w:tc>
          <w:tcPr>
            <w:tcW w:w="4605" w:type="dxa"/>
          </w:tcPr>
          <w:p w:rsidR="00756F3C" w:rsidRDefault="00756F3C" w:rsidP="001465E0">
            <w:pPr>
              <w:pStyle w:val="Corpodetexto31"/>
              <w:numPr>
                <w:ilvl w:val="12"/>
                <w:numId w:val="0"/>
              </w:numPr>
              <w:spacing w:line="360" w:lineRule="auto"/>
              <w:jc w:val="center"/>
              <w:rPr>
                <w:sz w:val="22"/>
                <w:szCs w:val="22"/>
              </w:rPr>
            </w:pPr>
            <w:r>
              <w:rPr>
                <w:noProof/>
                <w:sz w:val="22"/>
                <w:szCs w:val="22"/>
              </w:rPr>
              <w:drawing>
                <wp:inline distT="0" distB="0" distL="0" distR="0">
                  <wp:extent cx="1582420" cy="2924175"/>
                  <wp:effectExtent l="19050" t="0" r="0" b="0"/>
                  <wp:docPr id="12" name="Imagem 5" descr="C:\Users\duda_\Downloads\IMG_20160606_16060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uda_\Downloads\IMG_20160606_160604040.jpg"/>
                          <pic:cNvPicPr>
                            <a:picLocks noChangeAspect="1" noChangeArrowheads="1"/>
                          </pic:cNvPicPr>
                        </pic:nvPicPr>
                        <pic:blipFill>
                          <a:blip r:embed="rId52" cstate="print"/>
                          <a:srcRect l="16885" t="3023" r="14471" b="25581"/>
                          <a:stretch>
                            <a:fillRect/>
                          </a:stretch>
                        </pic:blipFill>
                        <pic:spPr bwMode="auto">
                          <a:xfrm flipH="1">
                            <a:off x="0" y="0"/>
                            <a:ext cx="1582420" cy="2924175"/>
                          </a:xfrm>
                          <a:prstGeom prst="rect">
                            <a:avLst/>
                          </a:prstGeom>
                          <a:noFill/>
                          <a:ln w="9525">
                            <a:noFill/>
                            <a:miter lim="800000"/>
                            <a:headEnd/>
                            <a:tailEnd/>
                          </a:ln>
                        </pic:spPr>
                      </pic:pic>
                    </a:graphicData>
                  </a:graphic>
                </wp:inline>
              </w:drawing>
            </w:r>
          </w:p>
        </w:tc>
        <w:tc>
          <w:tcPr>
            <w:tcW w:w="4606" w:type="dxa"/>
          </w:tcPr>
          <w:p w:rsidR="00756F3C" w:rsidRDefault="00756F3C" w:rsidP="001465E0">
            <w:pPr>
              <w:pStyle w:val="Corpodetexto31"/>
              <w:numPr>
                <w:ilvl w:val="12"/>
                <w:numId w:val="0"/>
              </w:numPr>
              <w:spacing w:line="360" w:lineRule="auto"/>
              <w:jc w:val="center"/>
              <w:rPr>
                <w:sz w:val="22"/>
                <w:szCs w:val="22"/>
              </w:rPr>
            </w:pPr>
            <w:r>
              <w:rPr>
                <w:noProof/>
                <w:sz w:val="22"/>
                <w:szCs w:val="22"/>
              </w:rPr>
              <w:drawing>
                <wp:inline distT="0" distB="0" distL="0" distR="0">
                  <wp:extent cx="1687830" cy="2857500"/>
                  <wp:effectExtent l="19050" t="0" r="7620" b="0"/>
                  <wp:docPr id="13" name="Imagem 6" descr="C:\Users\duda_\Downloads\IMG_20160606_160552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uda_\Downloads\IMG_20160606_160552556.jpg"/>
                          <pic:cNvPicPr>
                            <a:picLocks noChangeAspect="1" noChangeArrowheads="1"/>
                          </pic:cNvPicPr>
                        </pic:nvPicPr>
                        <pic:blipFill>
                          <a:blip r:embed="rId53" cstate="print"/>
                          <a:srcRect b="4762"/>
                          <a:stretch>
                            <a:fillRect/>
                          </a:stretch>
                        </pic:blipFill>
                        <pic:spPr bwMode="auto">
                          <a:xfrm>
                            <a:off x="0" y="0"/>
                            <a:ext cx="1687830" cy="2857500"/>
                          </a:xfrm>
                          <a:prstGeom prst="rect">
                            <a:avLst/>
                          </a:prstGeom>
                          <a:noFill/>
                          <a:ln w="9525">
                            <a:noFill/>
                            <a:miter lim="800000"/>
                            <a:headEnd/>
                            <a:tailEnd/>
                          </a:ln>
                        </pic:spPr>
                      </pic:pic>
                    </a:graphicData>
                  </a:graphic>
                </wp:inline>
              </w:drawing>
            </w:r>
          </w:p>
        </w:tc>
      </w:tr>
      <w:tr w:rsidR="00756F3C" w:rsidTr="00F3508A">
        <w:trPr>
          <w:jc w:val="center"/>
        </w:trPr>
        <w:tc>
          <w:tcPr>
            <w:tcW w:w="9211" w:type="dxa"/>
            <w:gridSpan w:val="2"/>
          </w:tcPr>
          <w:p w:rsidR="00756F3C" w:rsidRDefault="00756F3C" w:rsidP="001465E0">
            <w:pPr>
              <w:pStyle w:val="Corpodetexto31"/>
              <w:numPr>
                <w:ilvl w:val="12"/>
                <w:numId w:val="0"/>
              </w:numPr>
              <w:spacing w:line="360" w:lineRule="auto"/>
              <w:jc w:val="center"/>
              <w:rPr>
                <w:sz w:val="22"/>
                <w:szCs w:val="22"/>
              </w:rPr>
            </w:pPr>
            <w:r>
              <w:rPr>
                <w:sz w:val="22"/>
                <w:szCs w:val="22"/>
              </w:rPr>
              <w:t>Fonte: Autor</w:t>
            </w:r>
          </w:p>
        </w:tc>
      </w:tr>
    </w:tbl>
    <w:p w:rsidR="00756F3C" w:rsidRDefault="00756F3C" w:rsidP="001465E0">
      <w:pPr>
        <w:pStyle w:val="Corpodetexto31"/>
        <w:numPr>
          <w:ilvl w:val="12"/>
          <w:numId w:val="0"/>
        </w:numPr>
        <w:spacing w:line="360" w:lineRule="auto"/>
        <w:jc w:val="both"/>
        <w:rPr>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1"/>
        <w:gridCol w:w="5766"/>
      </w:tblGrid>
      <w:tr w:rsidR="00756F3C" w:rsidTr="00F3508A">
        <w:tc>
          <w:tcPr>
            <w:tcW w:w="9287" w:type="dxa"/>
            <w:gridSpan w:val="2"/>
          </w:tcPr>
          <w:p w:rsidR="00756F3C" w:rsidRPr="00D40596" w:rsidRDefault="00756F3C" w:rsidP="001465E0">
            <w:pPr>
              <w:pStyle w:val="Corpodetexto31"/>
              <w:numPr>
                <w:ilvl w:val="12"/>
                <w:numId w:val="0"/>
              </w:numPr>
              <w:spacing w:line="360" w:lineRule="auto"/>
              <w:jc w:val="center"/>
              <w:rPr>
                <w:sz w:val="22"/>
                <w:szCs w:val="22"/>
              </w:rPr>
            </w:pPr>
            <w:r w:rsidRPr="00D40596">
              <w:rPr>
                <w:sz w:val="22"/>
                <w:szCs w:val="22"/>
              </w:rPr>
              <w:t>Figura 18b – Amostras embutindo</w:t>
            </w:r>
          </w:p>
        </w:tc>
      </w:tr>
      <w:tr w:rsidR="00756F3C" w:rsidTr="00F3508A">
        <w:tc>
          <w:tcPr>
            <w:tcW w:w="3521" w:type="dxa"/>
          </w:tcPr>
          <w:p w:rsidR="00756F3C" w:rsidRDefault="00756F3C" w:rsidP="001465E0">
            <w:pPr>
              <w:pStyle w:val="Corpodetexto31"/>
              <w:numPr>
                <w:ilvl w:val="12"/>
                <w:numId w:val="0"/>
              </w:numPr>
              <w:spacing w:line="360" w:lineRule="auto"/>
              <w:jc w:val="center"/>
              <w:rPr>
                <w:sz w:val="22"/>
                <w:szCs w:val="22"/>
              </w:rPr>
            </w:pPr>
            <w:r>
              <w:rPr>
                <w:noProof/>
                <w:sz w:val="22"/>
                <w:szCs w:val="22"/>
              </w:rPr>
              <w:lastRenderedPageBreak/>
              <w:drawing>
                <wp:inline distT="0" distB="0" distL="0" distR="0">
                  <wp:extent cx="1314450" cy="1605988"/>
                  <wp:effectExtent l="19050" t="0" r="0" b="0"/>
                  <wp:docPr id="15" name="Imagem 7" descr="C:\Users\duda_\Downloads\IMG_20160606_155433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uda_\Downloads\IMG_20160606_155433683.jpg"/>
                          <pic:cNvPicPr>
                            <a:picLocks noChangeAspect="1" noChangeArrowheads="1"/>
                          </pic:cNvPicPr>
                        </pic:nvPicPr>
                        <pic:blipFill>
                          <a:blip r:embed="rId54" cstate="print"/>
                          <a:srcRect b="31460"/>
                          <a:stretch>
                            <a:fillRect/>
                          </a:stretch>
                        </pic:blipFill>
                        <pic:spPr bwMode="auto">
                          <a:xfrm>
                            <a:off x="0" y="0"/>
                            <a:ext cx="1314450" cy="1605988"/>
                          </a:xfrm>
                          <a:prstGeom prst="rect">
                            <a:avLst/>
                          </a:prstGeom>
                          <a:noFill/>
                          <a:ln w="9525">
                            <a:noFill/>
                            <a:miter lim="800000"/>
                            <a:headEnd/>
                            <a:tailEnd/>
                          </a:ln>
                        </pic:spPr>
                      </pic:pic>
                    </a:graphicData>
                  </a:graphic>
                </wp:inline>
              </w:drawing>
            </w:r>
          </w:p>
        </w:tc>
        <w:tc>
          <w:tcPr>
            <w:tcW w:w="5766" w:type="dxa"/>
          </w:tcPr>
          <w:p w:rsidR="00756F3C" w:rsidRDefault="00756F3C" w:rsidP="001465E0">
            <w:pPr>
              <w:pStyle w:val="Corpodetexto31"/>
              <w:numPr>
                <w:ilvl w:val="12"/>
                <w:numId w:val="0"/>
              </w:numPr>
              <w:spacing w:line="360" w:lineRule="auto"/>
              <w:jc w:val="center"/>
              <w:rPr>
                <w:sz w:val="22"/>
                <w:szCs w:val="22"/>
              </w:rPr>
            </w:pPr>
            <w:r>
              <w:rPr>
                <w:noProof/>
                <w:sz w:val="22"/>
                <w:szCs w:val="22"/>
              </w:rPr>
              <w:drawing>
                <wp:inline distT="0" distB="0" distL="0" distR="0">
                  <wp:extent cx="3505200" cy="1610976"/>
                  <wp:effectExtent l="19050" t="0" r="0" b="0"/>
                  <wp:docPr id="16" name="Imagem 8" descr="C:\Users\duda_\Downloads\IMG_20160606_160528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uda_\Downloads\IMG_20160606_160528808.jpg"/>
                          <pic:cNvPicPr>
                            <a:picLocks noChangeAspect="1" noChangeArrowheads="1"/>
                          </pic:cNvPicPr>
                        </pic:nvPicPr>
                        <pic:blipFill>
                          <a:blip r:embed="rId55" cstate="print"/>
                          <a:srcRect t="17002" r="11975" b="11038"/>
                          <a:stretch>
                            <a:fillRect/>
                          </a:stretch>
                        </pic:blipFill>
                        <pic:spPr bwMode="auto">
                          <a:xfrm>
                            <a:off x="0" y="0"/>
                            <a:ext cx="3505200" cy="1610976"/>
                          </a:xfrm>
                          <a:prstGeom prst="rect">
                            <a:avLst/>
                          </a:prstGeom>
                          <a:noFill/>
                          <a:ln w="9525">
                            <a:noFill/>
                            <a:miter lim="800000"/>
                            <a:headEnd/>
                            <a:tailEnd/>
                          </a:ln>
                        </pic:spPr>
                      </pic:pic>
                    </a:graphicData>
                  </a:graphic>
                </wp:inline>
              </w:drawing>
            </w:r>
          </w:p>
        </w:tc>
      </w:tr>
      <w:tr w:rsidR="00756F3C" w:rsidTr="00F3508A">
        <w:tc>
          <w:tcPr>
            <w:tcW w:w="9287" w:type="dxa"/>
            <w:gridSpan w:val="2"/>
          </w:tcPr>
          <w:p w:rsidR="00756F3C" w:rsidRDefault="00756F3C" w:rsidP="001465E0">
            <w:pPr>
              <w:pStyle w:val="Corpodetexto31"/>
              <w:numPr>
                <w:ilvl w:val="12"/>
                <w:numId w:val="0"/>
              </w:numPr>
              <w:spacing w:line="360" w:lineRule="auto"/>
              <w:jc w:val="center"/>
              <w:rPr>
                <w:sz w:val="22"/>
                <w:szCs w:val="22"/>
              </w:rPr>
            </w:pPr>
            <w:r>
              <w:rPr>
                <w:sz w:val="22"/>
                <w:szCs w:val="22"/>
              </w:rPr>
              <w:t>Fonte: Autor</w:t>
            </w:r>
          </w:p>
        </w:tc>
      </w:tr>
    </w:tbl>
    <w:p w:rsidR="00756F3C" w:rsidRDefault="00756F3C" w:rsidP="001465E0">
      <w:pPr>
        <w:pStyle w:val="Ttulo2"/>
        <w:spacing w:line="360" w:lineRule="auto"/>
      </w:pPr>
    </w:p>
    <w:p w:rsidR="00756F3C" w:rsidRDefault="00756F3C" w:rsidP="001465E0">
      <w:pPr>
        <w:pStyle w:val="Ttulo2"/>
        <w:spacing w:line="360" w:lineRule="auto"/>
      </w:pPr>
      <w:bookmarkStart w:id="59" w:name="_Toc488502837"/>
      <w:r>
        <w:t>3.4</w:t>
      </w:r>
      <w:r w:rsidRPr="004B04F3">
        <w:t xml:space="preserve">  </w:t>
      </w:r>
      <w:r>
        <w:t>Fração volumétrica da Austenita Retida</w:t>
      </w:r>
      <w:bookmarkEnd w:id="59"/>
    </w:p>
    <w:p w:rsidR="00756F3C" w:rsidRDefault="009C5A3E" w:rsidP="001465E0">
      <w:pPr>
        <w:spacing w:line="360" w:lineRule="auto"/>
        <w:jc w:val="both"/>
        <w:rPr>
          <w:rFonts w:ascii="Arial" w:hAnsi="Arial" w:cs="Arial"/>
          <w:sz w:val="22"/>
          <w:szCs w:val="22"/>
        </w:rPr>
      </w:pPr>
      <w:r>
        <w:rPr>
          <w:rFonts w:ascii="Arial" w:hAnsi="Arial" w:cs="Arial"/>
          <w:sz w:val="22"/>
          <w:szCs w:val="22"/>
        </w:rPr>
        <w:tab/>
        <w:t>Foi feita aná</w:t>
      </w:r>
      <w:r w:rsidR="00756F3C">
        <w:rPr>
          <w:rFonts w:ascii="Arial" w:hAnsi="Arial" w:cs="Arial"/>
          <w:sz w:val="22"/>
          <w:szCs w:val="22"/>
        </w:rPr>
        <w:t xml:space="preserve">lise das imagens obtidas pelo processo de caracterização microestrutural </w:t>
      </w:r>
      <w:r w:rsidR="00D6186F">
        <w:rPr>
          <w:rFonts w:ascii="Arial" w:hAnsi="Arial" w:cs="Arial"/>
          <w:sz w:val="22"/>
          <w:szCs w:val="22"/>
        </w:rPr>
        <w:t xml:space="preserve">das amostras </w:t>
      </w:r>
      <w:r w:rsidR="00C332F3">
        <w:rPr>
          <w:rFonts w:ascii="Arial" w:hAnsi="Arial" w:cs="Arial"/>
          <w:sz w:val="22"/>
          <w:szCs w:val="22"/>
        </w:rPr>
        <w:t>temperadas</w:t>
      </w:r>
      <w:r w:rsidR="005916A3">
        <w:rPr>
          <w:rFonts w:ascii="Arial" w:hAnsi="Arial" w:cs="Arial"/>
          <w:sz w:val="22"/>
          <w:szCs w:val="22"/>
        </w:rPr>
        <w:t xml:space="preserve"> e revenidas </w:t>
      </w:r>
      <w:r w:rsidR="00756F3C">
        <w:rPr>
          <w:rFonts w:ascii="Arial" w:hAnsi="Arial" w:cs="Arial"/>
          <w:sz w:val="22"/>
          <w:szCs w:val="22"/>
        </w:rPr>
        <w:t xml:space="preserve">através do software Image J, para determinar a fração volumétrica da fase austenita retida, a qual foi destacada nas amostras após ataque químico, sendo possível selecionar uma área da </w:t>
      </w:r>
      <w:r w:rsidR="00EF617F">
        <w:rPr>
          <w:rFonts w:ascii="Arial" w:hAnsi="Arial" w:cs="Arial"/>
          <w:sz w:val="22"/>
          <w:szCs w:val="22"/>
        </w:rPr>
        <w:t xml:space="preserve">imagem separando-a por </w:t>
      </w:r>
      <w:r w:rsidR="00E43047">
        <w:rPr>
          <w:rFonts w:ascii="Arial" w:hAnsi="Arial" w:cs="Arial"/>
          <w:sz w:val="22"/>
          <w:szCs w:val="22"/>
        </w:rPr>
        <w:t>níveis</w:t>
      </w:r>
      <w:r w:rsidR="00756F3C">
        <w:rPr>
          <w:rFonts w:ascii="Arial" w:hAnsi="Arial" w:cs="Arial"/>
          <w:sz w:val="22"/>
          <w:szCs w:val="22"/>
        </w:rPr>
        <w:t xml:space="preserve"> de cinza, como apresentado na figura 19a, e</w:t>
      </w:r>
      <w:r w:rsidR="00492388">
        <w:rPr>
          <w:rFonts w:ascii="Arial" w:hAnsi="Arial" w:cs="Arial"/>
          <w:sz w:val="22"/>
          <w:szCs w:val="22"/>
        </w:rPr>
        <w:t xml:space="preserve"> o treshold selecionando </w:t>
      </w:r>
      <w:r w:rsidR="00756F3C">
        <w:rPr>
          <w:rFonts w:ascii="Arial" w:hAnsi="Arial" w:cs="Arial"/>
          <w:sz w:val="22"/>
          <w:szCs w:val="22"/>
        </w:rPr>
        <w:t>a área</w:t>
      </w:r>
      <w:r w:rsidR="00492388">
        <w:rPr>
          <w:rFonts w:ascii="Arial" w:hAnsi="Arial" w:cs="Arial"/>
          <w:sz w:val="22"/>
          <w:szCs w:val="22"/>
        </w:rPr>
        <w:t xml:space="preserve"> com mesmo nível de cinza</w:t>
      </w:r>
      <w:r w:rsidR="00756F3C">
        <w:rPr>
          <w:rFonts w:ascii="Arial" w:hAnsi="Arial" w:cs="Arial"/>
          <w:sz w:val="22"/>
          <w:szCs w:val="22"/>
        </w:rPr>
        <w:t xml:space="preserve"> a ser calculada a fração volumétrica </w:t>
      </w:r>
      <w:r w:rsidR="00781114">
        <w:rPr>
          <w:rFonts w:ascii="Arial" w:hAnsi="Arial" w:cs="Arial"/>
          <w:sz w:val="22"/>
          <w:szCs w:val="22"/>
        </w:rPr>
        <w:t>são apresentados</w:t>
      </w:r>
      <w:r w:rsidR="00756F3C">
        <w:rPr>
          <w:rFonts w:ascii="Arial" w:hAnsi="Arial" w:cs="Arial"/>
          <w:sz w:val="22"/>
          <w:szCs w:val="22"/>
        </w:rPr>
        <w:t xml:space="preserve"> na imagem 19b.</w:t>
      </w:r>
    </w:p>
    <w:p w:rsidR="00756F3C" w:rsidRDefault="00756F3C" w:rsidP="001465E0">
      <w:pPr>
        <w:spacing w:line="360" w:lineRule="auto"/>
        <w:jc w:val="both"/>
        <w:rPr>
          <w:rFonts w:ascii="Arial" w:hAnsi="Arial" w:cs="Arial"/>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756F3C" w:rsidTr="00F3508A">
        <w:tc>
          <w:tcPr>
            <w:tcW w:w="9211" w:type="dxa"/>
          </w:tcPr>
          <w:p w:rsidR="00756F3C" w:rsidRPr="00D40596" w:rsidRDefault="00756F3C" w:rsidP="001465E0">
            <w:pPr>
              <w:pStyle w:val="Ttulo1"/>
              <w:spacing w:line="360" w:lineRule="auto"/>
              <w:jc w:val="center"/>
              <w:outlineLvl w:val="0"/>
              <w:rPr>
                <w:rFonts w:ascii="Arial" w:hAnsi="Arial" w:cs="Arial"/>
                <w:b w:val="0"/>
                <w:color w:val="auto"/>
                <w:sz w:val="22"/>
                <w:szCs w:val="22"/>
              </w:rPr>
            </w:pPr>
            <w:bookmarkStart w:id="60" w:name="_Toc488502838"/>
            <w:r w:rsidRPr="00D40596">
              <w:rPr>
                <w:rFonts w:ascii="Arial" w:hAnsi="Arial" w:cs="Arial"/>
                <w:b w:val="0"/>
                <w:color w:val="auto"/>
                <w:sz w:val="22"/>
                <w:szCs w:val="22"/>
              </w:rPr>
              <w:t>Figura 19a – Software Image J selecionando tonalidade clara da imagem</w:t>
            </w:r>
            <w:bookmarkEnd w:id="60"/>
          </w:p>
        </w:tc>
      </w:tr>
      <w:tr w:rsidR="00756F3C" w:rsidTr="00F3508A">
        <w:tc>
          <w:tcPr>
            <w:tcW w:w="9211" w:type="dxa"/>
          </w:tcPr>
          <w:p w:rsidR="00756F3C" w:rsidRDefault="00756F3C" w:rsidP="001465E0">
            <w:pPr>
              <w:spacing w:line="360" w:lineRule="auto"/>
              <w:jc w:val="center"/>
              <w:rPr>
                <w:rFonts w:ascii="Arial" w:hAnsi="Arial" w:cs="Arial"/>
              </w:rPr>
            </w:pPr>
            <w:r>
              <w:rPr>
                <w:rFonts w:ascii="Arial" w:hAnsi="Arial" w:cs="Arial"/>
                <w:noProof/>
              </w:rPr>
              <w:drawing>
                <wp:inline distT="0" distB="0" distL="0" distR="0">
                  <wp:extent cx="5257800" cy="3299063"/>
                  <wp:effectExtent l="19050" t="0" r="0" b="0"/>
                  <wp:docPr id="1" name="Imagem 4" descr="D:\Epiphot 200 (50x)\amostra 5\fases\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piphot 200 (50x)\amostra 5\fases\img.png"/>
                          <pic:cNvPicPr>
                            <a:picLocks noChangeAspect="1" noChangeArrowheads="1"/>
                          </pic:cNvPicPr>
                        </pic:nvPicPr>
                        <pic:blipFill>
                          <a:blip r:embed="rId56" cstate="print"/>
                          <a:srcRect b="38940"/>
                          <a:stretch>
                            <a:fillRect/>
                          </a:stretch>
                        </pic:blipFill>
                        <pic:spPr bwMode="auto">
                          <a:xfrm>
                            <a:off x="0" y="0"/>
                            <a:ext cx="5259142" cy="3299905"/>
                          </a:xfrm>
                          <a:prstGeom prst="rect">
                            <a:avLst/>
                          </a:prstGeom>
                          <a:noFill/>
                          <a:ln w="9525">
                            <a:noFill/>
                            <a:miter lim="800000"/>
                            <a:headEnd/>
                            <a:tailEnd/>
                          </a:ln>
                        </pic:spPr>
                      </pic:pic>
                    </a:graphicData>
                  </a:graphic>
                </wp:inline>
              </w:drawing>
            </w:r>
          </w:p>
        </w:tc>
      </w:tr>
      <w:tr w:rsidR="00756F3C" w:rsidTr="00F3508A">
        <w:tc>
          <w:tcPr>
            <w:tcW w:w="9211" w:type="dxa"/>
          </w:tcPr>
          <w:p w:rsidR="00756F3C" w:rsidRDefault="00756F3C" w:rsidP="001465E0">
            <w:pPr>
              <w:spacing w:line="360" w:lineRule="auto"/>
              <w:jc w:val="center"/>
              <w:rPr>
                <w:rFonts w:ascii="Arial" w:hAnsi="Arial" w:cs="Arial"/>
              </w:rPr>
            </w:pPr>
            <w:r>
              <w:rPr>
                <w:rFonts w:ascii="Arial" w:hAnsi="Arial" w:cs="Arial"/>
              </w:rPr>
              <w:t>Fonte: Autor</w:t>
            </w:r>
          </w:p>
        </w:tc>
      </w:tr>
    </w:tbl>
    <w:p w:rsidR="00756F3C" w:rsidRPr="00D37E26" w:rsidRDefault="00756F3C" w:rsidP="001465E0">
      <w:pPr>
        <w:spacing w:line="360" w:lineRule="auto"/>
        <w:jc w:val="both"/>
        <w:rPr>
          <w:rFonts w:ascii="Arial" w:hAnsi="Arial" w:cs="Arial"/>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756F3C" w:rsidTr="00F3508A">
        <w:tc>
          <w:tcPr>
            <w:tcW w:w="9211" w:type="dxa"/>
          </w:tcPr>
          <w:p w:rsidR="00756F3C" w:rsidRPr="00D40596" w:rsidRDefault="00756F3C" w:rsidP="001465E0">
            <w:pPr>
              <w:pStyle w:val="Ttulo1"/>
              <w:spacing w:line="360" w:lineRule="auto"/>
              <w:jc w:val="center"/>
              <w:outlineLvl w:val="0"/>
              <w:rPr>
                <w:rFonts w:ascii="Arial" w:hAnsi="Arial" w:cs="Arial"/>
                <w:b w:val="0"/>
                <w:color w:val="auto"/>
                <w:sz w:val="22"/>
                <w:szCs w:val="22"/>
              </w:rPr>
            </w:pPr>
            <w:bookmarkStart w:id="61" w:name="_Toc488502839"/>
            <w:r w:rsidRPr="00D40596">
              <w:rPr>
                <w:rFonts w:ascii="Arial" w:hAnsi="Arial" w:cs="Arial"/>
                <w:b w:val="0"/>
                <w:color w:val="auto"/>
                <w:sz w:val="22"/>
                <w:szCs w:val="22"/>
              </w:rPr>
              <w:t xml:space="preserve">Figura 19b – Software Image </w:t>
            </w:r>
            <w:r w:rsidR="0029791C">
              <w:rPr>
                <w:rFonts w:ascii="Arial" w:hAnsi="Arial" w:cs="Arial"/>
                <w:b w:val="0"/>
                <w:color w:val="auto"/>
                <w:sz w:val="22"/>
                <w:szCs w:val="22"/>
              </w:rPr>
              <w:t>J determinando área a ser analis</w:t>
            </w:r>
            <w:r w:rsidRPr="00D40596">
              <w:rPr>
                <w:rFonts w:ascii="Arial" w:hAnsi="Arial" w:cs="Arial"/>
                <w:b w:val="0"/>
                <w:color w:val="auto"/>
                <w:sz w:val="22"/>
                <w:szCs w:val="22"/>
              </w:rPr>
              <w:t>ada</w:t>
            </w:r>
            <w:bookmarkEnd w:id="61"/>
          </w:p>
        </w:tc>
      </w:tr>
      <w:tr w:rsidR="00756F3C" w:rsidTr="00F3508A">
        <w:tc>
          <w:tcPr>
            <w:tcW w:w="9211" w:type="dxa"/>
          </w:tcPr>
          <w:p w:rsidR="00756F3C" w:rsidRDefault="00756F3C" w:rsidP="001465E0">
            <w:pPr>
              <w:spacing w:line="360" w:lineRule="auto"/>
              <w:jc w:val="center"/>
              <w:rPr>
                <w:rFonts w:ascii="Arial" w:hAnsi="Arial" w:cs="Arial"/>
              </w:rPr>
            </w:pPr>
            <w:r>
              <w:rPr>
                <w:rFonts w:ascii="Arial" w:hAnsi="Arial" w:cs="Arial"/>
                <w:noProof/>
              </w:rPr>
              <w:lastRenderedPageBreak/>
              <w:drawing>
                <wp:inline distT="0" distB="0" distL="0" distR="0">
                  <wp:extent cx="4034790" cy="2447925"/>
                  <wp:effectExtent l="19050" t="0" r="3810" b="0"/>
                  <wp:docPr id="5" name="Imagem 5" descr="D:\Epiphot 200 (50x)\amostra 5\fases\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piphot 200 (50x)\amostra 5\fases\img1.png"/>
                          <pic:cNvPicPr>
                            <a:picLocks noChangeAspect="1" noChangeArrowheads="1"/>
                          </pic:cNvPicPr>
                        </pic:nvPicPr>
                        <pic:blipFill>
                          <a:blip r:embed="rId57" cstate="print"/>
                          <a:srcRect b="46458"/>
                          <a:stretch>
                            <a:fillRect/>
                          </a:stretch>
                        </pic:blipFill>
                        <pic:spPr bwMode="auto">
                          <a:xfrm>
                            <a:off x="0" y="0"/>
                            <a:ext cx="4034790" cy="2447925"/>
                          </a:xfrm>
                          <a:prstGeom prst="rect">
                            <a:avLst/>
                          </a:prstGeom>
                          <a:noFill/>
                          <a:ln w="9525">
                            <a:noFill/>
                            <a:miter lim="800000"/>
                            <a:headEnd/>
                            <a:tailEnd/>
                          </a:ln>
                        </pic:spPr>
                      </pic:pic>
                    </a:graphicData>
                  </a:graphic>
                </wp:inline>
              </w:drawing>
            </w:r>
          </w:p>
        </w:tc>
      </w:tr>
      <w:tr w:rsidR="00756F3C" w:rsidTr="00F3508A">
        <w:tc>
          <w:tcPr>
            <w:tcW w:w="9211" w:type="dxa"/>
          </w:tcPr>
          <w:p w:rsidR="00756F3C" w:rsidRDefault="00756F3C" w:rsidP="001465E0">
            <w:pPr>
              <w:spacing w:line="360" w:lineRule="auto"/>
              <w:jc w:val="center"/>
              <w:rPr>
                <w:rFonts w:ascii="Arial" w:hAnsi="Arial" w:cs="Arial"/>
              </w:rPr>
            </w:pPr>
            <w:r>
              <w:rPr>
                <w:rFonts w:ascii="Arial" w:hAnsi="Arial" w:cs="Arial"/>
              </w:rPr>
              <w:t>Fonte: Autor</w:t>
            </w:r>
          </w:p>
        </w:tc>
      </w:tr>
    </w:tbl>
    <w:p w:rsidR="00756F3C" w:rsidRPr="004B04F3" w:rsidRDefault="00756F3C" w:rsidP="001465E0">
      <w:pPr>
        <w:spacing w:line="360" w:lineRule="auto"/>
        <w:jc w:val="both"/>
        <w:rPr>
          <w:rFonts w:ascii="Arial" w:hAnsi="Arial" w:cs="Arial"/>
          <w:sz w:val="22"/>
          <w:szCs w:val="22"/>
        </w:rPr>
      </w:pPr>
    </w:p>
    <w:p w:rsidR="00756F3C" w:rsidRPr="00D37E26" w:rsidRDefault="00756F3C" w:rsidP="001465E0">
      <w:pPr>
        <w:pStyle w:val="Ttulo2"/>
        <w:spacing w:line="360" w:lineRule="auto"/>
      </w:pPr>
      <w:bookmarkStart w:id="62" w:name="_Toc488502840"/>
      <w:r>
        <w:t>3.5</w:t>
      </w:r>
      <w:r w:rsidRPr="004B04F3">
        <w:t xml:space="preserve">  Análise de dureza do material</w:t>
      </w:r>
      <w:bookmarkEnd w:id="62"/>
    </w:p>
    <w:p w:rsidR="00756F3C" w:rsidRPr="004B04F3" w:rsidRDefault="00756F3C" w:rsidP="001465E0">
      <w:pPr>
        <w:pStyle w:val="Corpodetexto31"/>
        <w:numPr>
          <w:ilvl w:val="12"/>
          <w:numId w:val="0"/>
        </w:numPr>
        <w:spacing w:line="360" w:lineRule="auto"/>
        <w:ind w:firstLine="709"/>
        <w:jc w:val="both"/>
        <w:rPr>
          <w:sz w:val="22"/>
          <w:szCs w:val="22"/>
        </w:rPr>
      </w:pPr>
      <w:r w:rsidRPr="004B04F3">
        <w:rPr>
          <w:sz w:val="22"/>
          <w:szCs w:val="22"/>
        </w:rPr>
        <w:t>As medidas de dureza obtidas nas amostras como recebidas utilizou-se a escala de dureza HRA, com valores convertidos para HRC, e nas amostras tratadas termicamente pelo processo de têmpera</w:t>
      </w:r>
      <w:r>
        <w:rPr>
          <w:sz w:val="22"/>
          <w:szCs w:val="22"/>
        </w:rPr>
        <w:t xml:space="preserve">, e </w:t>
      </w:r>
      <w:r w:rsidR="00C332F3">
        <w:rPr>
          <w:sz w:val="22"/>
          <w:szCs w:val="22"/>
        </w:rPr>
        <w:t>temperadas</w:t>
      </w:r>
      <w:r>
        <w:rPr>
          <w:sz w:val="22"/>
          <w:szCs w:val="22"/>
        </w:rPr>
        <w:t xml:space="preserve"> e revenidas</w:t>
      </w:r>
      <w:r w:rsidRPr="004B04F3">
        <w:rPr>
          <w:sz w:val="22"/>
          <w:szCs w:val="22"/>
        </w:rPr>
        <w:t xml:space="preserve"> a escala HRC, para comprovar a influênci</w:t>
      </w:r>
      <w:r>
        <w:rPr>
          <w:sz w:val="22"/>
          <w:szCs w:val="22"/>
        </w:rPr>
        <w:t>a do tratamento térmico</w:t>
      </w:r>
      <w:r w:rsidRPr="004B04F3">
        <w:rPr>
          <w:sz w:val="22"/>
          <w:szCs w:val="22"/>
        </w:rPr>
        <w:t xml:space="preserve"> nas propriedades mecânicas do material. Os equipamentos utilizados são pertencentes ao laboratório de fundição e o laboratório de ensaios mecânicos da FATEC de Pindamonhangaba. Foram realizadas pelo menos sete medidas para cada amostra analisada. </w:t>
      </w:r>
    </w:p>
    <w:p w:rsidR="00756F3C" w:rsidRPr="004B04F3" w:rsidRDefault="00756F3C" w:rsidP="001465E0">
      <w:pPr>
        <w:spacing w:line="360" w:lineRule="auto"/>
        <w:jc w:val="both"/>
        <w:rPr>
          <w:rFonts w:ascii="Arial" w:hAnsi="Arial" w:cs="Arial"/>
          <w:b/>
          <w:sz w:val="22"/>
          <w:szCs w:val="22"/>
        </w:rPr>
      </w:pPr>
    </w:p>
    <w:p w:rsidR="00756F3C" w:rsidRPr="00220C32" w:rsidRDefault="00756F3C" w:rsidP="00D6186F">
      <w:pPr>
        <w:pStyle w:val="Ttulo2"/>
        <w:pageBreakBefore/>
        <w:spacing w:line="360" w:lineRule="auto"/>
      </w:pPr>
      <w:bookmarkStart w:id="63" w:name="_Toc488502841"/>
      <w:r w:rsidRPr="00220C32">
        <w:lastRenderedPageBreak/>
        <w:t>4 RESULTADOS E DISCUSSÃO</w:t>
      </w:r>
      <w:bookmarkEnd w:id="63"/>
    </w:p>
    <w:p w:rsidR="00756F3C" w:rsidRPr="006C7FD6" w:rsidRDefault="00756F3C" w:rsidP="006C7FD6">
      <w:pPr>
        <w:pStyle w:val="Ttulo2"/>
        <w:spacing w:line="360" w:lineRule="auto"/>
      </w:pPr>
      <w:bookmarkStart w:id="64" w:name="_Toc488502842"/>
      <w:r w:rsidRPr="00220C32">
        <w:t xml:space="preserve">4.1  Determinação da </w:t>
      </w:r>
      <w:r w:rsidR="00BC264D">
        <w:t>temperatura</w:t>
      </w:r>
      <w:bookmarkEnd w:id="64"/>
      <w:r w:rsidRPr="00220C32">
        <w:t xml:space="preserve"> </w:t>
      </w:r>
    </w:p>
    <w:p w:rsidR="00756F3C" w:rsidRPr="00477D5B" w:rsidRDefault="00756F3C" w:rsidP="00E35092">
      <w:pPr>
        <w:pStyle w:val="Corpodetexto31"/>
        <w:numPr>
          <w:ilvl w:val="12"/>
          <w:numId w:val="0"/>
        </w:numPr>
        <w:spacing w:line="360" w:lineRule="auto"/>
        <w:ind w:firstLine="709"/>
        <w:jc w:val="both"/>
        <w:rPr>
          <w:sz w:val="22"/>
          <w:szCs w:val="22"/>
        </w:rPr>
      </w:pPr>
      <w:r>
        <w:rPr>
          <w:sz w:val="22"/>
          <w:szCs w:val="22"/>
        </w:rPr>
        <w:t>O</w:t>
      </w:r>
      <w:r w:rsidRPr="00477D5B">
        <w:rPr>
          <w:sz w:val="22"/>
          <w:szCs w:val="22"/>
        </w:rPr>
        <w:t xml:space="preserve"> cálculo para determinar a </w:t>
      </w:r>
      <w:r w:rsidR="00BC264D">
        <w:rPr>
          <w:sz w:val="22"/>
          <w:szCs w:val="22"/>
        </w:rPr>
        <w:t>temperatura</w:t>
      </w:r>
      <w:r w:rsidRPr="00477D5B">
        <w:rPr>
          <w:sz w:val="22"/>
          <w:szCs w:val="22"/>
        </w:rPr>
        <w:t xml:space="preserve"> foi realizado através da fórmula de Andrews em função da composição química do material, cujos resultados são apresentados na tabela 2, obtendo uma redução na </w:t>
      </w:r>
      <w:r w:rsidR="00BC264D">
        <w:rPr>
          <w:sz w:val="22"/>
          <w:szCs w:val="22"/>
        </w:rPr>
        <w:t>temperatura</w:t>
      </w:r>
      <w:r w:rsidRPr="00477D5B">
        <w:rPr>
          <w:sz w:val="22"/>
          <w:szCs w:val="22"/>
        </w:rPr>
        <w:t xml:space="preserve"> de austenitização do material conforme aumenta o seu teor de carbono. Adotou-se então, uma </w:t>
      </w:r>
      <w:r w:rsidR="00BC264D">
        <w:rPr>
          <w:sz w:val="22"/>
          <w:szCs w:val="22"/>
        </w:rPr>
        <w:t>temperatura</w:t>
      </w:r>
      <w:r w:rsidRPr="00477D5B">
        <w:rPr>
          <w:sz w:val="22"/>
          <w:szCs w:val="22"/>
        </w:rPr>
        <w:t xml:space="preserve"> de 850</w:t>
      </w:r>
      <w:r w:rsidR="0078244C">
        <w:rPr>
          <w:sz w:val="22"/>
          <w:szCs w:val="22"/>
        </w:rPr>
        <w:t xml:space="preserve"> º</w:t>
      </w:r>
      <w:r w:rsidRPr="00477D5B">
        <w:rPr>
          <w:sz w:val="22"/>
          <w:szCs w:val="22"/>
        </w:rPr>
        <w:t>C, cerca de 60</w:t>
      </w:r>
      <w:r w:rsidR="0078244C">
        <w:rPr>
          <w:sz w:val="22"/>
          <w:szCs w:val="22"/>
        </w:rPr>
        <w:t xml:space="preserve"> º</w:t>
      </w:r>
      <w:r w:rsidRPr="00477D5B">
        <w:rPr>
          <w:sz w:val="22"/>
          <w:szCs w:val="22"/>
        </w:rPr>
        <w:t xml:space="preserve">C acima da </w:t>
      </w:r>
      <w:r w:rsidR="00BC264D">
        <w:rPr>
          <w:sz w:val="22"/>
          <w:szCs w:val="22"/>
        </w:rPr>
        <w:t>temperatura</w:t>
      </w:r>
      <w:r w:rsidRPr="00477D5B">
        <w:rPr>
          <w:sz w:val="22"/>
          <w:szCs w:val="22"/>
        </w:rPr>
        <w:t xml:space="preserve"> mais alta</w:t>
      </w:r>
      <w:r w:rsidR="0078244C">
        <w:rPr>
          <w:sz w:val="22"/>
          <w:szCs w:val="22"/>
        </w:rPr>
        <w:t xml:space="preserve"> e tempo de 20 minutos,</w:t>
      </w:r>
      <w:r w:rsidRPr="00477D5B">
        <w:rPr>
          <w:sz w:val="22"/>
          <w:szCs w:val="22"/>
        </w:rPr>
        <w:t xml:space="preserve"> para garantir austenitização total de todas as amostras.</w:t>
      </w:r>
      <w:r w:rsidR="00E35092">
        <w:rPr>
          <w:sz w:val="22"/>
          <w:szCs w:val="22"/>
        </w:rPr>
        <w:t xml:space="preserve"> </w:t>
      </w:r>
      <w:r w:rsidRPr="00477D5B">
        <w:rPr>
          <w:sz w:val="22"/>
          <w:szCs w:val="22"/>
        </w:rPr>
        <w:t xml:space="preserve">O processo de revenimento foi realizado a </w:t>
      </w:r>
      <w:r w:rsidR="00BC264D">
        <w:rPr>
          <w:sz w:val="22"/>
          <w:szCs w:val="22"/>
        </w:rPr>
        <w:t>temperatura</w:t>
      </w:r>
      <w:r w:rsidRPr="00477D5B">
        <w:rPr>
          <w:sz w:val="22"/>
          <w:szCs w:val="22"/>
        </w:rPr>
        <w:t xml:space="preserve"> de 450</w:t>
      </w:r>
      <w:r w:rsidR="0078244C">
        <w:rPr>
          <w:sz w:val="22"/>
          <w:szCs w:val="22"/>
        </w:rPr>
        <w:t xml:space="preserve"> º</w:t>
      </w:r>
      <w:r w:rsidRPr="00477D5B">
        <w:rPr>
          <w:sz w:val="22"/>
          <w:szCs w:val="22"/>
        </w:rPr>
        <w:t>C com duração de 2 horas, seguido por um resfriamento lento (dentro do forno).</w:t>
      </w:r>
    </w:p>
    <w:p w:rsidR="00756F3C" w:rsidRPr="00477D5B" w:rsidRDefault="00756F3C" w:rsidP="001465E0">
      <w:pPr>
        <w:spacing w:line="360" w:lineRule="auto"/>
        <w:jc w:val="both"/>
        <w:rPr>
          <w:rFonts w:ascii="Arial" w:hAnsi="Arial" w:cs="Arial"/>
          <w:bCs/>
          <w:sz w:val="22"/>
          <w:szCs w:val="22"/>
        </w:rPr>
      </w:pPr>
    </w:p>
    <w:p w:rsidR="00756F3C" w:rsidRPr="00477D5B" w:rsidRDefault="00756F3C" w:rsidP="001465E0">
      <w:pPr>
        <w:spacing w:line="360" w:lineRule="auto"/>
        <w:jc w:val="center"/>
        <w:rPr>
          <w:rFonts w:ascii="Arial" w:hAnsi="Arial" w:cs="Arial"/>
          <w:bCs/>
          <w:sz w:val="22"/>
          <w:szCs w:val="22"/>
        </w:rPr>
      </w:pPr>
      <w:r w:rsidRPr="00477D5B">
        <w:rPr>
          <w:rFonts w:ascii="Arial" w:hAnsi="Arial" w:cs="Arial"/>
          <w:bCs/>
          <w:sz w:val="22"/>
          <w:szCs w:val="22"/>
        </w:rPr>
        <w:t xml:space="preserve">Tabela 2 – </w:t>
      </w:r>
      <w:r w:rsidR="00BC264D">
        <w:rPr>
          <w:rFonts w:ascii="Arial" w:hAnsi="Arial" w:cs="Arial"/>
          <w:bCs/>
          <w:sz w:val="22"/>
          <w:szCs w:val="22"/>
        </w:rPr>
        <w:t>Temperatura</w:t>
      </w:r>
      <w:r w:rsidRPr="00477D5B">
        <w:rPr>
          <w:rFonts w:ascii="Arial" w:hAnsi="Arial" w:cs="Arial"/>
          <w:bCs/>
          <w:sz w:val="22"/>
          <w:szCs w:val="22"/>
        </w:rPr>
        <w:t xml:space="preserve"> de austenitização aço 43XX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1"/>
      </w:tblGrid>
      <w:tr w:rsidR="00756F3C" w:rsidRPr="00477D5B" w:rsidTr="00F3508A">
        <w:trPr>
          <w:jc w:val="center"/>
        </w:trPr>
        <w:tc>
          <w:tcPr>
            <w:tcW w:w="3070" w:type="dxa"/>
          </w:tcPr>
          <w:p w:rsidR="00756F3C" w:rsidRPr="00477D5B" w:rsidRDefault="00756F3C" w:rsidP="001465E0">
            <w:pPr>
              <w:spacing w:line="360" w:lineRule="auto"/>
              <w:jc w:val="center"/>
              <w:rPr>
                <w:rFonts w:ascii="Arial" w:hAnsi="Arial" w:cs="Arial"/>
                <w:b/>
                <w:bCs/>
              </w:rPr>
            </w:pPr>
            <w:r w:rsidRPr="00477D5B">
              <w:rPr>
                <w:rFonts w:ascii="Arial" w:hAnsi="Arial" w:cs="Arial"/>
                <w:b/>
                <w:bCs/>
                <w:sz w:val="22"/>
                <w:szCs w:val="22"/>
              </w:rPr>
              <w:t>Aço</w:t>
            </w:r>
          </w:p>
        </w:tc>
        <w:tc>
          <w:tcPr>
            <w:tcW w:w="3070" w:type="dxa"/>
          </w:tcPr>
          <w:p w:rsidR="00756F3C" w:rsidRPr="00477D5B" w:rsidRDefault="00756F3C" w:rsidP="001465E0">
            <w:pPr>
              <w:spacing w:line="360" w:lineRule="auto"/>
              <w:jc w:val="center"/>
              <w:rPr>
                <w:rFonts w:ascii="Arial" w:hAnsi="Arial" w:cs="Arial"/>
                <w:b/>
                <w:bCs/>
              </w:rPr>
            </w:pPr>
            <w:r w:rsidRPr="00477D5B">
              <w:rPr>
                <w:rFonts w:ascii="Arial" w:hAnsi="Arial" w:cs="Arial"/>
                <w:b/>
                <w:bCs/>
                <w:sz w:val="22"/>
                <w:szCs w:val="22"/>
              </w:rPr>
              <w:t>º F</w:t>
            </w:r>
          </w:p>
        </w:tc>
        <w:tc>
          <w:tcPr>
            <w:tcW w:w="3071" w:type="dxa"/>
          </w:tcPr>
          <w:p w:rsidR="00756F3C" w:rsidRPr="00477D5B" w:rsidRDefault="00756F3C" w:rsidP="001465E0">
            <w:pPr>
              <w:spacing w:line="360" w:lineRule="auto"/>
              <w:jc w:val="center"/>
              <w:rPr>
                <w:rFonts w:ascii="Arial" w:hAnsi="Arial" w:cs="Arial"/>
                <w:b/>
                <w:bCs/>
              </w:rPr>
            </w:pPr>
            <w:r w:rsidRPr="00477D5B">
              <w:rPr>
                <w:rFonts w:ascii="Arial" w:hAnsi="Arial" w:cs="Arial"/>
                <w:b/>
                <w:bCs/>
                <w:sz w:val="22"/>
                <w:szCs w:val="22"/>
              </w:rPr>
              <w:t>º C</w:t>
            </w:r>
          </w:p>
        </w:tc>
      </w:tr>
      <w:tr w:rsidR="00756F3C" w:rsidRPr="00477D5B" w:rsidTr="00F3508A">
        <w:trPr>
          <w:jc w:val="center"/>
        </w:trPr>
        <w:tc>
          <w:tcPr>
            <w:tcW w:w="3070" w:type="dxa"/>
            <w:shd w:val="clear" w:color="auto" w:fill="EFD3D2"/>
          </w:tcPr>
          <w:p w:rsidR="00756F3C" w:rsidRPr="00477D5B" w:rsidRDefault="00756F3C" w:rsidP="001465E0">
            <w:pPr>
              <w:spacing w:line="360" w:lineRule="auto"/>
              <w:jc w:val="center"/>
              <w:rPr>
                <w:rFonts w:ascii="Arial" w:hAnsi="Arial" w:cs="Arial"/>
                <w:b/>
                <w:bCs/>
              </w:rPr>
            </w:pPr>
            <w:r w:rsidRPr="00477D5B">
              <w:rPr>
                <w:rFonts w:ascii="Arial" w:hAnsi="Arial" w:cs="Arial"/>
                <w:b/>
                <w:bCs/>
                <w:sz w:val="22"/>
                <w:szCs w:val="22"/>
              </w:rPr>
              <w:t>4320</w:t>
            </w:r>
          </w:p>
        </w:tc>
        <w:tc>
          <w:tcPr>
            <w:tcW w:w="3070" w:type="dxa"/>
            <w:shd w:val="clear" w:color="auto" w:fill="EFD3D2"/>
          </w:tcPr>
          <w:p w:rsidR="00756F3C" w:rsidRPr="00477D5B" w:rsidRDefault="00756F3C" w:rsidP="001465E0">
            <w:pPr>
              <w:spacing w:line="360" w:lineRule="auto"/>
              <w:jc w:val="center"/>
              <w:rPr>
                <w:rFonts w:ascii="Arial" w:hAnsi="Arial" w:cs="Arial"/>
                <w:bCs/>
              </w:rPr>
            </w:pPr>
            <w:r w:rsidRPr="00477D5B">
              <w:rPr>
                <w:rFonts w:ascii="Arial" w:hAnsi="Arial" w:cs="Arial"/>
                <w:bCs/>
                <w:sz w:val="22"/>
                <w:szCs w:val="22"/>
              </w:rPr>
              <w:t>1446,78</w:t>
            </w:r>
          </w:p>
        </w:tc>
        <w:tc>
          <w:tcPr>
            <w:tcW w:w="3071" w:type="dxa"/>
            <w:shd w:val="clear" w:color="auto" w:fill="EFD3D2"/>
          </w:tcPr>
          <w:p w:rsidR="00756F3C" w:rsidRPr="00477D5B" w:rsidRDefault="00756F3C" w:rsidP="001465E0">
            <w:pPr>
              <w:spacing w:line="360" w:lineRule="auto"/>
              <w:jc w:val="center"/>
              <w:rPr>
                <w:rFonts w:ascii="Arial" w:hAnsi="Arial" w:cs="Arial"/>
                <w:bCs/>
              </w:rPr>
            </w:pPr>
            <w:r w:rsidRPr="00477D5B">
              <w:rPr>
                <w:rFonts w:ascii="Arial" w:hAnsi="Arial" w:cs="Arial"/>
                <w:bCs/>
                <w:sz w:val="22"/>
                <w:szCs w:val="22"/>
              </w:rPr>
              <w:t>785,99</w:t>
            </w:r>
          </w:p>
        </w:tc>
      </w:tr>
      <w:tr w:rsidR="00756F3C" w:rsidRPr="00477D5B" w:rsidTr="00F3508A">
        <w:trPr>
          <w:jc w:val="center"/>
        </w:trPr>
        <w:tc>
          <w:tcPr>
            <w:tcW w:w="3070" w:type="dxa"/>
          </w:tcPr>
          <w:p w:rsidR="00756F3C" w:rsidRPr="00477D5B" w:rsidRDefault="00756F3C" w:rsidP="001465E0">
            <w:pPr>
              <w:spacing w:line="360" w:lineRule="auto"/>
              <w:jc w:val="center"/>
              <w:rPr>
                <w:rFonts w:ascii="Arial" w:hAnsi="Arial" w:cs="Arial"/>
                <w:b/>
                <w:bCs/>
              </w:rPr>
            </w:pPr>
            <w:r w:rsidRPr="00477D5B">
              <w:rPr>
                <w:rFonts w:ascii="Arial" w:hAnsi="Arial" w:cs="Arial"/>
                <w:b/>
                <w:bCs/>
                <w:sz w:val="22"/>
                <w:szCs w:val="22"/>
              </w:rPr>
              <w:t>4330</w:t>
            </w:r>
          </w:p>
        </w:tc>
        <w:tc>
          <w:tcPr>
            <w:tcW w:w="3070" w:type="dxa"/>
          </w:tcPr>
          <w:p w:rsidR="00756F3C" w:rsidRPr="00477D5B" w:rsidRDefault="00756F3C" w:rsidP="001465E0">
            <w:pPr>
              <w:spacing w:line="360" w:lineRule="auto"/>
              <w:jc w:val="center"/>
              <w:rPr>
                <w:rFonts w:ascii="Arial" w:hAnsi="Arial" w:cs="Arial"/>
                <w:bCs/>
              </w:rPr>
            </w:pPr>
            <w:r w:rsidRPr="00477D5B">
              <w:rPr>
                <w:rFonts w:ascii="Arial" w:hAnsi="Arial" w:cs="Arial"/>
                <w:bCs/>
                <w:sz w:val="22"/>
                <w:szCs w:val="22"/>
              </w:rPr>
              <w:t>1414,48</w:t>
            </w:r>
          </w:p>
        </w:tc>
        <w:tc>
          <w:tcPr>
            <w:tcW w:w="3071" w:type="dxa"/>
          </w:tcPr>
          <w:p w:rsidR="00756F3C" w:rsidRPr="00477D5B" w:rsidRDefault="00756F3C" w:rsidP="001465E0">
            <w:pPr>
              <w:spacing w:line="360" w:lineRule="auto"/>
              <w:jc w:val="center"/>
              <w:rPr>
                <w:rFonts w:ascii="Arial" w:hAnsi="Arial" w:cs="Arial"/>
                <w:bCs/>
              </w:rPr>
            </w:pPr>
            <w:r w:rsidRPr="00477D5B">
              <w:rPr>
                <w:rFonts w:ascii="Arial" w:hAnsi="Arial" w:cs="Arial"/>
                <w:bCs/>
                <w:sz w:val="22"/>
                <w:szCs w:val="22"/>
              </w:rPr>
              <w:t>768,04</w:t>
            </w:r>
          </w:p>
        </w:tc>
      </w:tr>
      <w:tr w:rsidR="00756F3C" w:rsidRPr="00477D5B" w:rsidTr="00F3508A">
        <w:trPr>
          <w:jc w:val="center"/>
        </w:trPr>
        <w:tc>
          <w:tcPr>
            <w:tcW w:w="3070" w:type="dxa"/>
            <w:shd w:val="clear" w:color="auto" w:fill="EFD3D2"/>
          </w:tcPr>
          <w:p w:rsidR="00756F3C" w:rsidRPr="00477D5B" w:rsidRDefault="00756F3C" w:rsidP="001465E0">
            <w:pPr>
              <w:spacing w:line="360" w:lineRule="auto"/>
              <w:jc w:val="center"/>
              <w:rPr>
                <w:rFonts w:ascii="Arial" w:hAnsi="Arial" w:cs="Arial"/>
                <w:b/>
                <w:bCs/>
              </w:rPr>
            </w:pPr>
            <w:r w:rsidRPr="00477D5B">
              <w:rPr>
                <w:rFonts w:ascii="Arial" w:hAnsi="Arial" w:cs="Arial"/>
                <w:b/>
                <w:bCs/>
                <w:sz w:val="22"/>
                <w:szCs w:val="22"/>
              </w:rPr>
              <w:t>4340</w:t>
            </w:r>
          </w:p>
        </w:tc>
        <w:tc>
          <w:tcPr>
            <w:tcW w:w="3070" w:type="dxa"/>
            <w:shd w:val="clear" w:color="auto" w:fill="EFD3D2"/>
          </w:tcPr>
          <w:p w:rsidR="00756F3C" w:rsidRPr="00477D5B" w:rsidRDefault="00756F3C" w:rsidP="001465E0">
            <w:pPr>
              <w:spacing w:line="360" w:lineRule="auto"/>
              <w:jc w:val="center"/>
              <w:rPr>
                <w:rFonts w:ascii="Arial" w:hAnsi="Arial" w:cs="Arial"/>
                <w:bCs/>
              </w:rPr>
            </w:pPr>
            <w:r w:rsidRPr="00477D5B">
              <w:rPr>
                <w:rFonts w:ascii="Arial" w:hAnsi="Arial" w:cs="Arial"/>
                <w:bCs/>
                <w:sz w:val="22"/>
                <w:szCs w:val="22"/>
              </w:rPr>
              <w:t>1382,18</w:t>
            </w:r>
          </w:p>
        </w:tc>
        <w:tc>
          <w:tcPr>
            <w:tcW w:w="3071" w:type="dxa"/>
            <w:shd w:val="clear" w:color="auto" w:fill="EFD3D2"/>
          </w:tcPr>
          <w:p w:rsidR="00756F3C" w:rsidRPr="00477D5B" w:rsidRDefault="00756F3C" w:rsidP="001465E0">
            <w:pPr>
              <w:spacing w:line="360" w:lineRule="auto"/>
              <w:jc w:val="center"/>
              <w:rPr>
                <w:rFonts w:ascii="Arial" w:hAnsi="Arial" w:cs="Arial"/>
                <w:bCs/>
              </w:rPr>
            </w:pPr>
            <w:r w:rsidRPr="00477D5B">
              <w:rPr>
                <w:rFonts w:ascii="Arial" w:hAnsi="Arial" w:cs="Arial"/>
                <w:bCs/>
                <w:sz w:val="22"/>
                <w:szCs w:val="22"/>
              </w:rPr>
              <w:t>750,1</w:t>
            </w:r>
          </w:p>
        </w:tc>
      </w:tr>
      <w:tr w:rsidR="00756F3C" w:rsidRPr="00477D5B" w:rsidTr="00F3508A">
        <w:trPr>
          <w:jc w:val="center"/>
        </w:trPr>
        <w:tc>
          <w:tcPr>
            <w:tcW w:w="3070" w:type="dxa"/>
          </w:tcPr>
          <w:p w:rsidR="00756F3C" w:rsidRPr="00477D5B" w:rsidRDefault="00756F3C" w:rsidP="001465E0">
            <w:pPr>
              <w:spacing w:line="360" w:lineRule="auto"/>
              <w:jc w:val="center"/>
              <w:rPr>
                <w:rFonts w:ascii="Arial" w:hAnsi="Arial" w:cs="Arial"/>
                <w:b/>
                <w:bCs/>
              </w:rPr>
            </w:pPr>
            <w:r w:rsidRPr="00477D5B">
              <w:rPr>
                <w:rFonts w:ascii="Arial" w:hAnsi="Arial" w:cs="Arial"/>
                <w:b/>
                <w:bCs/>
                <w:sz w:val="22"/>
                <w:szCs w:val="22"/>
              </w:rPr>
              <w:t>4350</w:t>
            </w:r>
          </w:p>
        </w:tc>
        <w:tc>
          <w:tcPr>
            <w:tcW w:w="3070" w:type="dxa"/>
          </w:tcPr>
          <w:p w:rsidR="00756F3C" w:rsidRPr="00477D5B" w:rsidRDefault="00756F3C" w:rsidP="001465E0">
            <w:pPr>
              <w:spacing w:line="360" w:lineRule="auto"/>
              <w:jc w:val="center"/>
              <w:rPr>
                <w:rFonts w:ascii="Arial" w:hAnsi="Arial" w:cs="Arial"/>
                <w:bCs/>
              </w:rPr>
            </w:pPr>
            <w:r w:rsidRPr="00477D5B">
              <w:rPr>
                <w:rFonts w:ascii="Arial" w:hAnsi="Arial" w:cs="Arial"/>
                <w:bCs/>
                <w:sz w:val="22"/>
                <w:szCs w:val="22"/>
              </w:rPr>
              <w:t>1349,88</w:t>
            </w:r>
          </w:p>
        </w:tc>
        <w:tc>
          <w:tcPr>
            <w:tcW w:w="3071" w:type="dxa"/>
          </w:tcPr>
          <w:p w:rsidR="00756F3C" w:rsidRPr="00477D5B" w:rsidRDefault="00756F3C" w:rsidP="001465E0">
            <w:pPr>
              <w:spacing w:line="360" w:lineRule="auto"/>
              <w:jc w:val="center"/>
              <w:rPr>
                <w:rFonts w:ascii="Arial" w:hAnsi="Arial" w:cs="Arial"/>
                <w:bCs/>
              </w:rPr>
            </w:pPr>
            <w:r w:rsidRPr="00477D5B">
              <w:rPr>
                <w:rFonts w:ascii="Arial" w:hAnsi="Arial" w:cs="Arial"/>
                <w:bCs/>
                <w:sz w:val="22"/>
                <w:szCs w:val="22"/>
              </w:rPr>
              <w:t>732,16</w:t>
            </w:r>
          </w:p>
        </w:tc>
      </w:tr>
      <w:tr w:rsidR="00756F3C" w:rsidRPr="00477D5B" w:rsidTr="00F3508A">
        <w:trPr>
          <w:jc w:val="center"/>
        </w:trPr>
        <w:tc>
          <w:tcPr>
            <w:tcW w:w="3070" w:type="dxa"/>
            <w:shd w:val="clear" w:color="auto" w:fill="EFD3D2"/>
          </w:tcPr>
          <w:p w:rsidR="00756F3C" w:rsidRPr="00477D5B" w:rsidRDefault="00756F3C" w:rsidP="001465E0">
            <w:pPr>
              <w:spacing w:line="360" w:lineRule="auto"/>
              <w:jc w:val="center"/>
              <w:rPr>
                <w:rFonts w:ascii="Arial" w:hAnsi="Arial" w:cs="Arial"/>
                <w:b/>
                <w:bCs/>
              </w:rPr>
            </w:pPr>
            <w:r w:rsidRPr="00477D5B">
              <w:rPr>
                <w:rFonts w:ascii="Arial" w:hAnsi="Arial" w:cs="Arial"/>
                <w:b/>
                <w:bCs/>
                <w:sz w:val="22"/>
                <w:szCs w:val="22"/>
              </w:rPr>
              <w:t>4370</w:t>
            </w:r>
          </w:p>
        </w:tc>
        <w:tc>
          <w:tcPr>
            <w:tcW w:w="3070" w:type="dxa"/>
            <w:shd w:val="clear" w:color="auto" w:fill="EFD3D2"/>
          </w:tcPr>
          <w:p w:rsidR="00756F3C" w:rsidRPr="00477D5B" w:rsidRDefault="00756F3C" w:rsidP="001465E0">
            <w:pPr>
              <w:spacing w:line="360" w:lineRule="auto"/>
              <w:jc w:val="center"/>
              <w:rPr>
                <w:rFonts w:ascii="Arial" w:hAnsi="Arial" w:cs="Arial"/>
                <w:bCs/>
              </w:rPr>
            </w:pPr>
            <w:r w:rsidRPr="00477D5B">
              <w:rPr>
                <w:rFonts w:ascii="Arial" w:hAnsi="Arial" w:cs="Arial"/>
                <w:bCs/>
                <w:sz w:val="22"/>
                <w:szCs w:val="22"/>
              </w:rPr>
              <w:t>1285,28</w:t>
            </w:r>
          </w:p>
        </w:tc>
        <w:tc>
          <w:tcPr>
            <w:tcW w:w="3071" w:type="dxa"/>
            <w:shd w:val="clear" w:color="auto" w:fill="EFD3D2"/>
          </w:tcPr>
          <w:p w:rsidR="00756F3C" w:rsidRPr="00477D5B" w:rsidRDefault="00756F3C" w:rsidP="001465E0">
            <w:pPr>
              <w:spacing w:line="360" w:lineRule="auto"/>
              <w:jc w:val="center"/>
              <w:rPr>
                <w:rFonts w:ascii="Arial" w:hAnsi="Arial" w:cs="Arial"/>
                <w:bCs/>
              </w:rPr>
            </w:pPr>
            <w:r w:rsidRPr="00477D5B">
              <w:rPr>
                <w:rFonts w:ascii="Arial" w:hAnsi="Arial" w:cs="Arial"/>
                <w:bCs/>
                <w:sz w:val="22"/>
                <w:szCs w:val="22"/>
              </w:rPr>
              <w:t>696,27</w:t>
            </w:r>
          </w:p>
        </w:tc>
      </w:tr>
    </w:tbl>
    <w:p w:rsidR="00756F3C" w:rsidRPr="00477D5B" w:rsidRDefault="00756F3C" w:rsidP="001465E0">
      <w:pPr>
        <w:spacing w:line="360" w:lineRule="auto"/>
        <w:jc w:val="both"/>
        <w:rPr>
          <w:rFonts w:ascii="Arial" w:hAnsi="Arial" w:cs="Arial"/>
          <w:b/>
          <w:sz w:val="22"/>
          <w:szCs w:val="22"/>
        </w:rPr>
      </w:pPr>
    </w:p>
    <w:p w:rsidR="00756F3C" w:rsidRPr="00477D5B" w:rsidRDefault="00756F3C" w:rsidP="001465E0">
      <w:pPr>
        <w:pStyle w:val="Ttulo2"/>
        <w:spacing w:line="360" w:lineRule="auto"/>
      </w:pPr>
      <w:bookmarkStart w:id="65" w:name="_Toc488502843"/>
      <w:r w:rsidRPr="00477D5B">
        <w:t>4.2 – Caracterização microestrutural</w:t>
      </w:r>
      <w:bookmarkEnd w:id="65"/>
      <w:r w:rsidRPr="00477D5B">
        <w:t xml:space="preserve">  </w:t>
      </w:r>
    </w:p>
    <w:p w:rsidR="00756F3C" w:rsidRDefault="00B22A70" w:rsidP="001465E0">
      <w:pPr>
        <w:spacing w:line="360" w:lineRule="auto"/>
        <w:ind w:firstLine="708"/>
        <w:jc w:val="both"/>
        <w:rPr>
          <w:rFonts w:ascii="Arial" w:hAnsi="Arial" w:cs="Arial"/>
          <w:bCs/>
          <w:sz w:val="22"/>
          <w:szCs w:val="22"/>
        </w:rPr>
      </w:pPr>
      <w:r>
        <w:rPr>
          <w:rFonts w:ascii="Arial" w:hAnsi="Arial" w:cs="Arial"/>
          <w:bCs/>
          <w:sz w:val="22"/>
          <w:szCs w:val="22"/>
        </w:rPr>
        <w:t>As imagens feitas através do</w:t>
      </w:r>
      <w:r w:rsidR="00756F3C" w:rsidRPr="00477D5B">
        <w:rPr>
          <w:rFonts w:ascii="Arial" w:hAnsi="Arial" w:cs="Arial"/>
          <w:bCs/>
          <w:sz w:val="22"/>
          <w:szCs w:val="22"/>
        </w:rPr>
        <w:t xml:space="preserve"> microscópio óptico Olympus com ampliação de 500x e 1000x apresentaram uma redução na quantidade de perlita e aumento da fase ma</w:t>
      </w:r>
      <w:r>
        <w:rPr>
          <w:rFonts w:ascii="Arial" w:hAnsi="Arial" w:cs="Arial"/>
          <w:bCs/>
          <w:sz w:val="22"/>
          <w:szCs w:val="22"/>
        </w:rPr>
        <w:t>rtensita de acordo com o crescimento</w:t>
      </w:r>
      <w:r w:rsidR="00756F3C" w:rsidRPr="00477D5B">
        <w:rPr>
          <w:rFonts w:ascii="Arial" w:hAnsi="Arial" w:cs="Arial"/>
          <w:bCs/>
          <w:sz w:val="22"/>
          <w:szCs w:val="22"/>
        </w:rPr>
        <w:t xml:space="preserve"> do teor de carbono das amostras. Na figura 20 são observadas as microestruturas das amostras </w:t>
      </w:r>
      <w:r w:rsidR="00C332F3">
        <w:rPr>
          <w:rFonts w:ascii="Arial" w:hAnsi="Arial" w:cs="Arial"/>
          <w:bCs/>
          <w:sz w:val="22"/>
          <w:szCs w:val="22"/>
        </w:rPr>
        <w:t>temperadas</w:t>
      </w:r>
      <w:r w:rsidR="00CD5F6C">
        <w:rPr>
          <w:rFonts w:ascii="Arial" w:hAnsi="Arial" w:cs="Arial"/>
          <w:bCs/>
          <w:sz w:val="22"/>
          <w:szCs w:val="22"/>
        </w:rPr>
        <w:t xml:space="preserve"> atacadas quimicamente com nital 2%</w:t>
      </w:r>
      <w:r w:rsidR="00756F3C" w:rsidRPr="00477D5B">
        <w:rPr>
          <w:rFonts w:ascii="Arial" w:hAnsi="Arial" w:cs="Arial"/>
          <w:bCs/>
          <w:sz w:val="22"/>
          <w:szCs w:val="22"/>
        </w:rPr>
        <w:t xml:space="preserve">. Observa-se na figura 20a o aço 4320, tendo perlita e/ou martensita (coloração escura) e ferrita </w:t>
      </w:r>
      <w:r w:rsidR="009C5A3E">
        <w:rPr>
          <w:rFonts w:ascii="Arial" w:hAnsi="Arial" w:cs="Arial"/>
          <w:bCs/>
          <w:sz w:val="22"/>
          <w:szCs w:val="22"/>
        </w:rPr>
        <w:t xml:space="preserve">e austenita retida </w:t>
      </w:r>
      <w:r w:rsidR="00756F3C" w:rsidRPr="00477D5B">
        <w:rPr>
          <w:rFonts w:ascii="Arial" w:hAnsi="Arial" w:cs="Arial"/>
          <w:bCs/>
          <w:sz w:val="22"/>
          <w:szCs w:val="22"/>
        </w:rPr>
        <w:t xml:space="preserve">(coloração branca). Na figura 20b, o aço 4330 é composto </w:t>
      </w:r>
      <w:r w:rsidR="00756F3C" w:rsidRPr="00477D5B">
        <w:rPr>
          <w:rFonts w:ascii="Arial" w:hAnsi="Arial" w:cs="Arial"/>
          <w:bCs/>
          <w:sz w:val="22"/>
          <w:szCs w:val="22"/>
        </w:rPr>
        <w:lastRenderedPageBreak/>
        <w:t>pelas fases perlita (cinza), martensita (escura) e ferrita</w:t>
      </w:r>
      <w:r w:rsidR="009C5A3E">
        <w:rPr>
          <w:rFonts w:ascii="Arial" w:hAnsi="Arial" w:cs="Arial"/>
          <w:bCs/>
          <w:sz w:val="22"/>
          <w:szCs w:val="22"/>
        </w:rPr>
        <w:t xml:space="preserve"> e austenita retida</w:t>
      </w:r>
      <w:r w:rsidR="00756F3C" w:rsidRPr="00477D5B">
        <w:rPr>
          <w:rFonts w:ascii="Arial" w:hAnsi="Arial" w:cs="Arial"/>
          <w:bCs/>
          <w:sz w:val="22"/>
          <w:szCs w:val="22"/>
        </w:rPr>
        <w:t xml:space="preserve"> (branca). Na figura 20c, nota-se o aço 4340 com austenita retida na coloração clara e ripas de martensita e/ou bainita escuras. Na figura 20d, pode-se verificar no aço 4350 um aumento no tamanho das ripas de martensita e/ou bainita. Na figura 20e, verifica-se no aço 4370 um crescimento da fase martensita (ripas).</w:t>
      </w:r>
      <w:r w:rsidR="00CD5F6C">
        <w:rPr>
          <w:rFonts w:ascii="Arial" w:hAnsi="Arial" w:cs="Arial"/>
          <w:bCs/>
          <w:sz w:val="22"/>
          <w:szCs w:val="22"/>
        </w:rPr>
        <w:t xml:space="preserve"> Conforme estudado, o ataque nital propicia a separação da fase ferrita das demais, porém na coloração escura não é possível distinguir a diferentes fases, martensita, perlita, bainita e austenita retida. </w:t>
      </w:r>
    </w:p>
    <w:p w:rsidR="00CD5F6C" w:rsidRDefault="00CD5F6C" w:rsidP="001465E0">
      <w:pPr>
        <w:spacing w:line="360" w:lineRule="auto"/>
        <w:ind w:firstLine="708"/>
        <w:jc w:val="both"/>
        <w:rPr>
          <w:rFonts w:ascii="Arial" w:hAnsi="Arial" w:cs="Arial"/>
          <w:bCs/>
          <w:sz w:val="22"/>
          <w:szCs w:val="22"/>
        </w:rPr>
      </w:pPr>
      <w:r>
        <w:rPr>
          <w:rFonts w:ascii="Arial" w:hAnsi="Arial" w:cs="Arial"/>
          <w:bCs/>
          <w:sz w:val="22"/>
          <w:szCs w:val="22"/>
        </w:rPr>
        <w:t>De acordo com a curva TTT do aço 4340 é possível verificar que após</w:t>
      </w:r>
      <w:r w:rsidR="006C7FD6">
        <w:rPr>
          <w:rFonts w:ascii="Arial" w:hAnsi="Arial" w:cs="Arial"/>
          <w:bCs/>
          <w:sz w:val="22"/>
          <w:szCs w:val="22"/>
        </w:rPr>
        <w:t xml:space="preserve"> a tê</w:t>
      </w:r>
      <w:r>
        <w:rPr>
          <w:rFonts w:ascii="Arial" w:hAnsi="Arial" w:cs="Arial"/>
          <w:bCs/>
          <w:sz w:val="22"/>
          <w:szCs w:val="22"/>
        </w:rPr>
        <w:t xml:space="preserve">mpera, com resfriamento rápido não se forma a fase ferrita, tendo a </w:t>
      </w:r>
      <w:r w:rsidR="006C7FD6">
        <w:rPr>
          <w:rFonts w:ascii="Arial" w:hAnsi="Arial" w:cs="Arial"/>
          <w:bCs/>
          <w:sz w:val="22"/>
          <w:szCs w:val="22"/>
        </w:rPr>
        <w:t>área mais clara da imagem ser considerada austenita retida, assim como nas imagens subsequentes, que com o aumento do teor de carbono a probabilidade de formar ferrita após o tratamento térmico de tempera é cada vez menor, aumentando as ripas de martensita, formando também em aço de maior teor de carbono ripas de martensita mais duras.</w:t>
      </w:r>
    </w:p>
    <w:p w:rsidR="00E35092" w:rsidRDefault="00E35092" w:rsidP="00E35092">
      <w:pPr>
        <w:spacing w:line="360" w:lineRule="auto"/>
        <w:jc w:val="both"/>
        <w:rPr>
          <w:rFonts w:ascii="Arial" w:hAnsi="Arial" w:cs="Arial"/>
          <w:bCs/>
          <w:sz w:val="22"/>
          <w:szCs w:val="22"/>
        </w:rPr>
      </w:pPr>
    </w:p>
    <w:p w:rsidR="00E35092" w:rsidRDefault="00E35092" w:rsidP="00E35092">
      <w:pPr>
        <w:spacing w:line="360" w:lineRule="auto"/>
        <w:jc w:val="center"/>
        <w:rPr>
          <w:rFonts w:ascii="Arial" w:hAnsi="Arial" w:cs="Arial"/>
          <w:bCs/>
          <w:sz w:val="22"/>
          <w:szCs w:val="22"/>
        </w:rPr>
      </w:pPr>
      <w:r>
        <w:rPr>
          <w:rFonts w:ascii="Arial" w:hAnsi="Arial" w:cs="Arial"/>
          <w:bCs/>
          <w:sz w:val="22"/>
          <w:szCs w:val="22"/>
        </w:rPr>
        <w:t xml:space="preserve">Figura 20 - </w:t>
      </w:r>
      <w:r>
        <w:rPr>
          <w:sz w:val="22"/>
          <w:szCs w:val="22"/>
        </w:rPr>
        <w:t>Amostras do aço 43XX temperadas  atacadas com nital 2%</w:t>
      </w:r>
    </w:p>
    <w:tbl>
      <w:tblPr>
        <w:tblStyle w:val="Tabelacomgrade"/>
        <w:tblW w:w="949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3685"/>
        <w:gridCol w:w="3686"/>
      </w:tblGrid>
      <w:tr w:rsidR="00E35092" w:rsidTr="00E35092">
        <w:tc>
          <w:tcPr>
            <w:tcW w:w="2127" w:type="dxa"/>
            <w:tcBorders>
              <w:top w:val="single" w:sz="4" w:space="0" w:color="auto"/>
              <w:left w:val="single" w:sz="4" w:space="0" w:color="auto"/>
              <w:bottom w:val="single" w:sz="4" w:space="0" w:color="auto"/>
              <w:right w:val="single" w:sz="4" w:space="0" w:color="auto"/>
            </w:tcBorders>
          </w:tcPr>
          <w:p w:rsidR="00E35092" w:rsidRDefault="00E35092" w:rsidP="002E60D4">
            <w:pPr>
              <w:spacing w:line="360" w:lineRule="auto"/>
              <w:rPr>
                <w:rFonts w:ascii="Arial" w:hAnsi="Arial" w:cs="Arial"/>
              </w:rPr>
            </w:pPr>
          </w:p>
          <w:p w:rsidR="00E35092" w:rsidRPr="00657D38" w:rsidRDefault="00E35092" w:rsidP="002E60D4">
            <w:pPr>
              <w:spacing w:line="360" w:lineRule="auto"/>
              <w:rPr>
                <w:rFonts w:ascii="Arial" w:hAnsi="Arial" w:cs="Arial"/>
              </w:rPr>
            </w:pPr>
            <w:r w:rsidRPr="00657D38">
              <w:rPr>
                <w:rFonts w:ascii="Arial" w:hAnsi="Arial" w:cs="Arial"/>
              </w:rPr>
              <w:t>Fig 20a- aço 4320</w:t>
            </w:r>
          </w:p>
          <w:p w:rsidR="00E35092" w:rsidRPr="00657D38" w:rsidRDefault="00E35092" w:rsidP="002E60D4">
            <w:pPr>
              <w:spacing w:line="360" w:lineRule="auto"/>
              <w:rPr>
                <w:rFonts w:ascii="Arial" w:hAnsi="Arial" w:cs="Arial"/>
              </w:rPr>
            </w:pPr>
            <w:r w:rsidRPr="00657D38">
              <w:rPr>
                <w:rFonts w:ascii="Arial" w:hAnsi="Arial" w:cs="Arial"/>
              </w:rPr>
              <w:t>500x e 1000x</w:t>
            </w:r>
            <w:r w:rsidR="00BA6A1F">
              <w:rPr>
                <w:rFonts w:ascii="Arial" w:hAnsi="Arial" w:cs="Arial"/>
                <w:noProof/>
              </w:rPr>
              <mc:AlternateContent>
                <mc:Choice Requires="wps">
                  <w:drawing>
                    <wp:anchor distT="0" distB="0" distL="114300" distR="114300" simplePos="0" relativeHeight="251827200" behindDoc="0" locked="0" layoutInCell="1" allowOverlap="1">
                      <wp:simplePos x="0" y="0"/>
                      <wp:positionH relativeFrom="column">
                        <wp:posOffset>8255</wp:posOffset>
                      </wp:positionH>
                      <wp:positionV relativeFrom="paragraph">
                        <wp:posOffset>172720</wp:posOffset>
                      </wp:positionV>
                      <wp:extent cx="51435" cy="71755"/>
                      <wp:effectExtent l="8255" t="13335" r="54610" b="48260"/>
                      <wp:wrapNone/>
                      <wp:docPr id="106"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3BBB4E" id="_x0000_t32" coordsize="21600,21600" o:spt="32" o:oned="t" path="m,l21600,21600e" filled="f">
                      <v:path arrowok="t" fillok="f" o:connecttype="none"/>
                      <o:lock v:ext="edit" shapetype="t"/>
                    </v:shapetype>
                    <v:shape id="AutoShape 167" o:spid="_x0000_s1026" type="#_x0000_t32" style="position:absolute;margin-left:.65pt;margin-top:13.6pt;width:4.05pt;height:5.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" strokecolor="red">
                      <v:stroke endarrow="block"/>
                    </v:shape>
                  </w:pict>
                </mc:Fallback>
              </mc:AlternateContent>
            </w:r>
          </w:p>
          <w:p w:rsidR="00E35092" w:rsidRPr="00657D38" w:rsidRDefault="00E35092" w:rsidP="002E60D4">
            <w:pPr>
              <w:spacing w:line="360" w:lineRule="auto"/>
              <w:rPr>
                <w:rFonts w:ascii="Arial" w:hAnsi="Arial" w:cs="Arial"/>
              </w:rPr>
            </w:pPr>
            <w:r w:rsidRPr="00657D38">
              <w:rPr>
                <w:rFonts w:ascii="Arial" w:hAnsi="Arial" w:cs="Arial"/>
              </w:rPr>
              <w:t xml:space="preserve">    Ferrita (branca)</w:t>
            </w:r>
            <w:r w:rsidR="00BA6A1F">
              <w:rPr>
                <w:rFonts w:ascii="Arial" w:hAnsi="Arial" w:cs="Arial"/>
                <w:noProof/>
              </w:rPr>
              <mc:AlternateContent>
                <mc:Choice Requires="wps">
                  <w:drawing>
                    <wp:anchor distT="0" distB="0" distL="114300" distR="114300" simplePos="0" relativeHeight="251828224" behindDoc="0" locked="0" layoutInCell="1" allowOverlap="1">
                      <wp:simplePos x="0" y="0"/>
                      <wp:positionH relativeFrom="column">
                        <wp:posOffset>8255</wp:posOffset>
                      </wp:positionH>
                      <wp:positionV relativeFrom="paragraph">
                        <wp:posOffset>153670</wp:posOffset>
                      </wp:positionV>
                      <wp:extent cx="51435" cy="71755"/>
                      <wp:effectExtent l="8255" t="9525" r="54610" b="42545"/>
                      <wp:wrapNone/>
                      <wp:docPr id="10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656A2" id="AutoShape 168" o:spid="_x0000_s1026" type="#_x0000_t32" style="position:absolute;margin-left:.65pt;margin-top:12.1pt;width:4.05pt;height:5.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" strokecolor="yellow">
                      <v:stroke endarrow="block"/>
                    </v:shape>
                  </w:pict>
                </mc:Fallback>
              </mc:AlternateContent>
            </w:r>
          </w:p>
          <w:p w:rsidR="00E35092" w:rsidRPr="00657D38" w:rsidRDefault="00E35092" w:rsidP="002E60D4">
            <w:pPr>
              <w:spacing w:line="360" w:lineRule="auto"/>
              <w:rPr>
                <w:rFonts w:ascii="Arial" w:hAnsi="Arial" w:cs="Arial"/>
              </w:rPr>
            </w:pPr>
            <w:r w:rsidRPr="00657D38">
              <w:rPr>
                <w:rFonts w:ascii="Arial" w:hAnsi="Arial" w:cs="Arial"/>
              </w:rPr>
              <w:t xml:space="preserve">    Perlita e/ou Martensita (escura)</w:t>
            </w:r>
          </w:p>
        </w:tc>
        <w:tc>
          <w:tcPr>
            <w:tcW w:w="3685" w:type="dxa"/>
            <w:tcBorders>
              <w:left w:val="single" w:sz="4" w:space="0" w:color="auto"/>
            </w:tcBorders>
          </w:tcPr>
          <w:p w:rsidR="00E35092" w:rsidRDefault="00E35092" w:rsidP="002E60D4">
            <w:r w:rsidRPr="00374CFD">
              <w:object w:dxaOrig="2220" w:dyaOrig="1620">
                <v:shape id="_x0000_i1026" type="#_x0000_t75" style="width:178.4pt;height:126.75pt" o:ole="">
                  <v:imagedata r:id="rId58" o:title=""/>
                </v:shape>
                <o:OLEObject Type="Embed" ProgID="PBrush" ShapeID="_x0000_i1026" DrawAspect="Content" ObjectID="_1774714533" r:id="rId59"/>
              </w:object>
            </w:r>
          </w:p>
        </w:tc>
        <w:tc>
          <w:tcPr>
            <w:tcW w:w="3686" w:type="dxa"/>
          </w:tcPr>
          <w:p w:rsidR="00E35092" w:rsidRDefault="00E35092" w:rsidP="002E60D4">
            <w:r w:rsidRPr="00374CFD">
              <w:object w:dxaOrig="2265" w:dyaOrig="1635">
                <v:shape id="_x0000_i1027" type="#_x0000_t75" style="width:178.35pt;height:126.8pt" o:ole="">
                  <v:imagedata r:id="rId60" o:title=""/>
                </v:shape>
                <o:OLEObject Type="Embed" ProgID="PBrush" ShapeID="_x0000_i1027" DrawAspect="Content" ObjectID="_1774714534" r:id="rId61"/>
              </w:object>
            </w:r>
          </w:p>
        </w:tc>
      </w:tr>
      <w:tr w:rsidR="00E35092" w:rsidTr="00E35092">
        <w:tc>
          <w:tcPr>
            <w:tcW w:w="2127" w:type="dxa"/>
            <w:tcBorders>
              <w:top w:val="single" w:sz="4" w:space="0" w:color="auto"/>
              <w:left w:val="single" w:sz="4" w:space="0" w:color="auto"/>
              <w:bottom w:val="single" w:sz="4" w:space="0" w:color="auto"/>
              <w:right w:val="single" w:sz="4" w:space="0" w:color="auto"/>
            </w:tcBorders>
          </w:tcPr>
          <w:p w:rsidR="00E35092" w:rsidRDefault="00E35092" w:rsidP="002E60D4">
            <w:pPr>
              <w:spacing w:line="360" w:lineRule="auto"/>
              <w:rPr>
                <w:rFonts w:ascii="Arial" w:hAnsi="Arial" w:cs="Arial"/>
              </w:rPr>
            </w:pPr>
          </w:p>
          <w:p w:rsidR="00E35092" w:rsidRPr="00657D38" w:rsidRDefault="00E35092" w:rsidP="002E60D4">
            <w:pPr>
              <w:spacing w:line="360" w:lineRule="auto"/>
              <w:rPr>
                <w:rFonts w:ascii="Arial" w:hAnsi="Arial" w:cs="Arial"/>
              </w:rPr>
            </w:pPr>
            <w:r w:rsidRPr="00657D38">
              <w:rPr>
                <w:rFonts w:ascii="Arial" w:hAnsi="Arial" w:cs="Arial"/>
              </w:rPr>
              <w:t>Fig 20b – aço 4330</w:t>
            </w:r>
          </w:p>
          <w:p w:rsidR="00E35092" w:rsidRPr="00657D38" w:rsidRDefault="00BA6A1F" w:rsidP="002E60D4">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829248" behindDoc="0" locked="0" layoutInCell="1" allowOverlap="1">
                      <wp:simplePos x="0" y="0"/>
                      <wp:positionH relativeFrom="column">
                        <wp:posOffset>-10795</wp:posOffset>
                      </wp:positionH>
                      <wp:positionV relativeFrom="paragraph">
                        <wp:posOffset>191135</wp:posOffset>
                      </wp:positionV>
                      <wp:extent cx="61595" cy="71755"/>
                      <wp:effectExtent l="7620" t="5080" r="54610" b="46990"/>
                      <wp:wrapNone/>
                      <wp:docPr id="104"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 cy="717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A8F51" id="AutoShape 169" o:spid="_x0000_s1026" type="#_x0000_t32" style="position:absolute;margin-left:-.85pt;margin-top:15.05pt;width:4.85pt;height:5.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" strokecolor="red">
                      <v:stroke endarrow="block"/>
                    </v:shape>
                  </w:pict>
                </mc:Fallback>
              </mc:AlternateContent>
            </w:r>
            <w:r w:rsidR="00E35092" w:rsidRPr="00657D38">
              <w:rPr>
                <w:rFonts w:ascii="Arial" w:hAnsi="Arial" w:cs="Arial"/>
              </w:rPr>
              <w:t>500x e 1000x</w:t>
            </w:r>
          </w:p>
          <w:p w:rsidR="00E35092" w:rsidRPr="00657D38" w:rsidRDefault="00BA6A1F" w:rsidP="002E60D4">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830272" behindDoc="0" locked="0" layoutInCell="1" allowOverlap="1">
                      <wp:simplePos x="0" y="0"/>
                      <wp:positionH relativeFrom="column">
                        <wp:posOffset>8255</wp:posOffset>
                      </wp:positionH>
                      <wp:positionV relativeFrom="paragraph">
                        <wp:posOffset>147320</wp:posOffset>
                      </wp:positionV>
                      <wp:extent cx="51435" cy="71755"/>
                      <wp:effectExtent l="8255" t="6350" r="54610" b="45720"/>
                      <wp:wrapNone/>
                      <wp:docPr id="103"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91CCFC" id="AutoShape 170" o:spid="_x0000_s1026" type="#_x0000_t32" style="position:absolute;margin-left:.65pt;margin-top:11.6pt;width:4.05pt;height:5.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" strokecolor="yellow">
                      <v:stroke endarrow="block"/>
                    </v:shape>
                  </w:pict>
                </mc:Fallback>
              </mc:AlternateContent>
            </w:r>
            <w:r w:rsidR="00E35092" w:rsidRPr="00657D38">
              <w:rPr>
                <w:rFonts w:ascii="Arial" w:hAnsi="Arial" w:cs="Arial"/>
              </w:rPr>
              <w:t xml:space="preserve">    Ferrita (branca)</w:t>
            </w:r>
          </w:p>
          <w:p w:rsidR="00E35092" w:rsidRPr="00657D38" w:rsidRDefault="00BA6A1F" w:rsidP="002E60D4">
            <w:pPr>
              <w:spacing w:line="360" w:lineRule="auto"/>
              <w:rPr>
                <w:rFonts w:ascii="Arial" w:hAnsi="Arial" w:cs="Arial"/>
              </w:rPr>
            </w:pPr>
            <w:r>
              <w:rPr>
                <w:rFonts w:ascii="Arial" w:hAnsi="Arial" w:cs="Arial"/>
                <w:noProof/>
                <w:color w:val="FF0000"/>
              </w:rPr>
              <mc:AlternateContent>
                <mc:Choice Requires="wps">
                  <w:drawing>
                    <wp:anchor distT="0" distB="0" distL="114300" distR="114300" simplePos="0" relativeHeight="251831296" behindDoc="0" locked="0" layoutInCell="1" allowOverlap="1">
                      <wp:simplePos x="0" y="0"/>
                      <wp:positionH relativeFrom="column">
                        <wp:posOffset>-29845</wp:posOffset>
                      </wp:positionH>
                      <wp:positionV relativeFrom="paragraph">
                        <wp:posOffset>110490</wp:posOffset>
                      </wp:positionV>
                      <wp:extent cx="51435" cy="71755"/>
                      <wp:effectExtent l="6985" t="5715" r="55880" b="46355"/>
                      <wp:wrapNone/>
                      <wp:docPr id="102"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F0D465" id="AutoShape 171" o:spid="_x0000_s1026" type="#_x0000_t32" style="position:absolute;margin-left:-2.35pt;margin-top:8.7pt;width:4.05pt;height:5.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" strokecolor="#e36c0a [2409]">
                      <v:stroke endarrow="block"/>
                    </v:shape>
                  </w:pict>
                </mc:Fallback>
              </mc:AlternateContent>
            </w:r>
            <w:r w:rsidR="00E35092" w:rsidRPr="00657D38">
              <w:rPr>
                <w:rFonts w:ascii="Arial" w:hAnsi="Arial" w:cs="Arial"/>
              </w:rPr>
              <w:t xml:space="preserve">    Perlita (cinza)</w:t>
            </w:r>
          </w:p>
          <w:p w:rsidR="00E35092" w:rsidRPr="00657D38" w:rsidRDefault="00E35092" w:rsidP="002E60D4">
            <w:pPr>
              <w:spacing w:line="360" w:lineRule="auto"/>
              <w:rPr>
                <w:rFonts w:ascii="Arial" w:hAnsi="Arial" w:cs="Arial"/>
              </w:rPr>
            </w:pPr>
            <w:r w:rsidRPr="00657D38">
              <w:rPr>
                <w:rFonts w:ascii="Arial" w:hAnsi="Arial" w:cs="Arial"/>
              </w:rPr>
              <w:t xml:space="preserve">    Martensita (escura)</w:t>
            </w:r>
          </w:p>
        </w:tc>
        <w:tc>
          <w:tcPr>
            <w:tcW w:w="3685" w:type="dxa"/>
            <w:tcBorders>
              <w:left w:val="single" w:sz="4" w:space="0" w:color="auto"/>
            </w:tcBorders>
          </w:tcPr>
          <w:p w:rsidR="00E35092" w:rsidRDefault="00E35092" w:rsidP="002E60D4">
            <w:r w:rsidRPr="00374CFD">
              <w:object w:dxaOrig="2175" w:dyaOrig="1635">
                <v:shape id="_x0000_i1028" type="#_x0000_t75" style="width:178.35pt;height:126.8pt" o:ole="">
                  <v:imagedata r:id="rId62" o:title=""/>
                </v:shape>
                <o:OLEObject Type="Embed" ProgID="PBrush" ShapeID="_x0000_i1028" DrawAspect="Content" ObjectID="_1774714535" r:id="rId63"/>
              </w:object>
            </w:r>
          </w:p>
        </w:tc>
        <w:tc>
          <w:tcPr>
            <w:tcW w:w="3686" w:type="dxa"/>
          </w:tcPr>
          <w:p w:rsidR="00E35092" w:rsidRDefault="00E35092" w:rsidP="002E60D4">
            <w:r w:rsidRPr="00374CFD">
              <w:object w:dxaOrig="2250" w:dyaOrig="1605">
                <v:shape id="_x0000_i1029" type="#_x0000_t75" style="width:178.4pt;height:126.8pt" o:ole="">
                  <v:imagedata r:id="rId64" o:title=""/>
                </v:shape>
                <o:OLEObject Type="Embed" ProgID="PBrush" ShapeID="_x0000_i1029" DrawAspect="Content" ObjectID="_1774714536" r:id="rId65"/>
              </w:object>
            </w:r>
          </w:p>
        </w:tc>
      </w:tr>
      <w:tr w:rsidR="00E35092" w:rsidTr="00E35092">
        <w:tc>
          <w:tcPr>
            <w:tcW w:w="2127" w:type="dxa"/>
            <w:tcBorders>
              <w:top w:val="single" w:sz="4" w:space="0" w:color="auto"/>
              <w:left w:val="single" w:sz="4" w:space="0" w:color="auto"/>
              <w:bottom w:val="single" w:sz="4" w:space="0" w:color="auto"/>
              <w:right w:val="single" w:sz="4" w:space="0" w:color="auto"/>
            </w:tcBorders>
          </w:tcPr>
          <w:p w:rsidR="00E35092" w:rsidRDefault="00E35092" w:rsidP="002E60D4">
            <w:pPr>
              <w:spacing w:line="360" w:lineRule="auto"/>
              <w:rPr>
                <w:rFonts w:ascii="Arial" w:hAnsi="Arial" w:cs="Arial"/>
              </w:rPr>
            </w:pPr>
          </w:p>
          <w:p w:rsidR="00E35092" w:rsidRPr="00657D38" w:rsidRDefault="00E35092" w:rsidP="002E60D4">
            <w:pPr>
              <w:spacing w:line="360" w:lineRule="auto"/>
              <w:rPr>
                <w:rFonts w:ascii="Arial" w:hAnsi="Arial" w:cs="Arial"/>
              </w:rPr>
            </w:pPr>
            <w:r w:rsidRPr="00657D38">
              <w:rPr>
                <w:rFonts w:ascii="Arial" w:hAnsi="Arial" w:cs="Arial"/>
              </w:rPr>
              <w:t>Fig 20c – aço 4340</w:t>
            </w:r>
          </w:p>
          <w:p w:rsidR="00E35092" w:rsidRPr="00657D38" w:rsidRDefault="00E35092" w:rsidP="002E60D4">
            <w:pPr>
              <w:spacing w:line="360" w:lineRule="auto"/>
              <w:rPr>
                <w:rFonts w:ascii="Arial" w:hAnsi="Arial" w:cs="Arial"/>
              </w:rPr>
            </w:pPr>
            <w:r w:rsidRPr="00657D38">
              <w:rPr>
                <w:rFonts w:ascii="Arial" w:hAnsi="Arial" w:cs="Arial"/>
              </w:rPr>
              <w:t>500x e 1000x</w:t>
            </w:r>
            <w:r w:rsidR="00BA6A1F">
              <w:rPr>
                <w:rFonts w:ascii="Arial" w:hAnsi="Arial" w:cs="Arial"/>
                <w:noProof/>
              </w:rPr>
              <mc:AlternateContent>
                <mc:Choice Requires="wps">
                  <w:drawing>
                    <wp:anchor distT="0" distB="0" distL="114300" distR="114300" simplePos="0" relativeHeight="251832320" behindDoc="0" locked="0" layoutInCell="1" allowOverlap="1">
                      <wp:simplePos x="0" y="0"/>
                      <wp:positionH relativeFrom="column">
                        <wp:posOffset>8255</wp:posOffset>
                      </wp:positionH>
                      <wp:positionV relativeFrom="paragraph">
                        <wp:posOffset>156845</wp:posOffset>
                      </wp:positionV>
                      <wp:extent cx="51435" cy="71755"/>
                      <wp:effectExtent l="8255" t="8255" r="54610" b="43815"/>
                      <wp:wrapNone/>
                      <wp:docPr id="101"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57C4E" id="AutoShape 172" o:spid="_x0000_s1026" type="#_x0000_t32" style="position:absolute;margin-left:.65pt;margin-top:12.35pt;width:4.05pt;height:5.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" strokecolor="red">
                      <v:stroke endarrow="block"/>
                    </v:shape>
                  </w:pict>
                </mc:Fallback>
              </mc:AlternateContent>
            </w:r>
          </w:p>
          <w:p w:rsidR="00E35092" w:rsidRPr="00657D38" w:rsidRDefault="00E35092" w:rsidP="002E60D4">
            <w:pPr>
              <w:spacing w:line="360" w:lineRule="auto"/>
              <w:rPr>
                <w:rFonts w:ascii="Arial" w:hAnsi="Arial" w:cs="Arial"/>
              </w:rPr>
            </w:pPr>
            <w:r w:rsidRPr="00657D38">
              <w:rPr>
                <w:rFonts w:ascii="Arial" w:hAnsi="Arial" w:cs="Arial"/>
              </w:rPr>
              <w:t xml:space="preserve">    Bainita + AR (branca)</w:t>
            </w:r>
            <w:r w:rsidR="00BA6A1F">
              <w:rPr>
                <w:rFonts w:ascii="Arial" w:hAnsi="Arial" w:cs="Arial"/>
                <w:noProof/>
              </w:rPr>
              <mc:AlternateContent>
                <mc:Choice Requires="wps">
                  <w:drawing>
                    <wp:anchor distT="0" distB="0" distL="114300" distR="114300" simplePos="0" relativeHeight="251833344" behindDoc="0" locked="0" layoutInCell="1" allowOverlap="1">
                      <wp:simplePos x="0" y="0"/>
                      <wp:positionH relativeFrom="column">
                        <wp:posOffset>-10795</wp:posOffset>
                      </wp:positionH>
                      <wp:positionV relativeFrom="paragraph">
                        <wp:posOffset>149225</wp:posOffset>
                      </wp:positionV>
                      <wp:extent cx="51435" cy="71755"/>
                      <wp:effectExtent l="7620" t="10795" r="55245" b="41275"/>
                      <wp:wrapNone/>
                      <wp:docPr id="100"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06CE07" id="AutoShape 173" o:spid="_x0000_s1026" type="#_x0000_t32" style="position:absolute;margin-left:-.85pt;margin-top:11.75pt;width:4.05pt;height:5.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" strokecolor="yellow">
                      <v:stroke endarrow="block"/>
                    </v:shape>
                  </w:pict>
                </mc:Fallback>
              </mc:AlternateContent>
            </w:r>
          </w:p>
          <w:p w:rsidR="00E35092" w:rsidRPr="00657D38" w:rsidRDefault="00E35092" w:rsidP="002E60D4">
            <w:pPr>
              <w:spacing w:line="360" w:lineRule="auto"/>
              <w:rPr>
                <w:rFonts w:ascii="Arial" w:hAnsi="Arial" w:cs="Arial"/>
              </w:rPr>
            </w:pPr>
            <w:r w:rsidRPr="00657D38">
              <w:rPr>
                <w:rFonts w:ascii="Arial" w:hAnsi="Arial" w:cs="Arial"/>
              </w:rPr>
              <w:t xml:space="preserve">   Martensita (ripas)</w:t>
            </w:r>
          </w:p>
        </w:tc>
        <w:tc>
          <w:tcPr>
            <w:tcW w:w="3685" w:type="dxa"/>
            <w:tcBorders>
              <w:left w:val="single" w:sz="4" w:space="0" w:color="auto"/>
            </w:tcBorders>
          </w:tcPr>
          <w:p w:rsidR="00E35092" w:rsidRDefault="00E35092" w:rsidP="002E60D4">
            <w:r w:rsidRPr="00374CFD">
              <w:object w:dxaOrig="2175" w:dyaOrig="1440">
                <v:shape id="_x0000_i1030" type="#_x0000_t75" style="width:178.35pt;height:128.95pt" o:ole="">
                  <v:imagedata r:id="rId66" o:title=""/>
                </v:shape>
                <o:OLEObject Type="Embed" ProgID="PBrush" ShapeID="_x0000_i1030" DrawAspect="Content" ObjectID="_1774714537" r:id="rId67"/>
              </w:object>
            </w:r>
          </w:p>
        </w:tc>
        <w:tc>
          <w:tcPr>
            <w:tcW w:w="3686" w:type="dxa"/>
          </w:tcPr>
          <w:p w:rsidR="00E35092" w:rsidRDefault="00E35092" w:rsidP="002E60D4">
            <w:r w:rsidRPr="00374CFD">
              <w:object w:dxaOrig="2160" w:dyaOrig="1440">
                <v:shape id="_x0000_i1031" type="#_x0000_t75" style="width:181.55pt;height:126.8pt" o:ole="">
                  <v:imagedata r:id="rId68" o:title=""/>
                </v:shape>
                <o:OLEObject Type="Embed" ProgID="PBrush" ShapeID="_x0000_i1031" DrawAspect="Content" ObjectID="_1774714538" r:id="rId69"/>
              </w:object>
            </w:r>
          </w:p>
        </w:tc>
      </w:tr>
      <w:tr w:rsidR="00E35092" w:rsidTr="00E35092">
        <w:tc>
          <w:tcPr>
            <w:tcW w:w="2127" w:type="dxa"/>
            <w:tcBorders>
              <w:top w:val="single" w:sz="4" w:space="0" w:color="auto"/>
              <w:left w:val="single" w:sz="4" w:space="0" w:color="auto"/>
              <w:bottom w:val="single" w:sz="4" w:space="0" w:color="auto"/>
              <w:right w:val="single" w:sz="4" w:space="0" w:color="auto"/>
            </w:tcBorders>
          </w:tcPr>
          <w:p w:rsidR="00E35092" w:rsidRDefault="00E35092" w:rsidP="002E60D4">
            <w:pPr>
              <w:spacing w:line="360" w:lineRule="auto"/>
              <w:rPr>
                <w:rFonts w:ascii="Arial" w:hAnsi="Arial" w:cs="Arial"/>
              </w:rPr>
            </w:pPr>
          </w:p>
          <w:p w:rsidR="00E35092" w:rsidRPr="00657D38" w:rsidRDefault="00E35092" w:rsidP="002E60D4">
            <w:pPr>
              <w:spacing w:line="360" w:lineRule="auto"/>
              <w:rPr>
                <w:rFonts w:ascii="Arial" w:hAnsi="Arial" w:cs="Arial"/>
              </w:rPr>
            </w:pPr>
            <w:r w:rsidRPr="00657D38">
              <w:rPr>
                <w:rFonts w:ascii="Arial" w:hAnsi="Arial" w:cs="Arial"/>
              </w:rPr>
              <w:t>Fig 20d – aço 4350</w:t>
            </w:r>
          </w:p>
          <w:p w:rsidR="00E35092" w:rsidRPr="00657D38" w:rsidRDefault="00E35092" w:rsidP="002E60D4">
            <w:pPr>
              <w:spacing w:line="360" w:lineRule="auto"/>
              <w:rPr>
                <w:rFonts w:ascii="Arial" w:hAnsi="Arial" w:cs="Arial"/>
              </w:rPr>
            </w:pPr>
            <w:r w:rsidRPr="00657D38">
              <w:rPr>
                <w:rFonts w:ascii="Arial" w:hAnsi="Arial" w:cs="Arial"/>
              </w:rPr>
              <w:t>500x e 1000x</w:t>
            </w:r>
            <w:r w:rsidR="00BA6A1F">
              <w:rPr>
                <w:rFonts w:ascii="Arial" w:hAnsi="Arial" w:cs="Arial"/>
                <w:noProof/>
              </w:rPr>
              <mc:AlternateContent>
                <mc:Choice Requires="wps">
                  <w:drawing>
                    <wp:anchor distT="0" distB="0" distL="114300" distR="114300" simplePos="0" relativeHeight="251835392" behindDoc="0" locked="0" layoutInCell="1" allowOverlap="1">
                      <wp:simplePos x="0" y="0"/>
                      <wp:positionH relativeFrom="column">
                        <wp:posOffset>8255</wp:posOffset>
                      </wp:positionH>
                      <wp:positionV relativeFrom="paragraph">
                        <wp:posOffset>169545</wp:posOffset>
                      </wp:positionV>
                      <wp:extent cx="51435" cy="71755"/>
                      <wp:effectExtent l="8255" t="5715" r="54610" b="46355"/>
                      <wp:wrapNone/>
                      <wp:docPr id="99"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D0686A" id="AutoShape 175" o:spid="_x0000_s1026" type="#_x0000_t32" style="position:absolute;margin-left:.65pt;margin-top:13.35pt;width:4.05pt;height:5.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kHOgIAAGI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" strokecolor="red">
                      <v:stroke endarrow="block"/>
                    </v:shape>
                  </w:pict>
                </mc:Fallback>
              </mc:AlternateContent>
            </w:r>
          </w:p>
          <w:p w:rsidR="00E35092" w:rsidRPr="00657D38" w:rsidRDefault="00BA6A1F" w:rsidP="002E60D4">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836416" behindDoc="0" locked="0" layoutInCell="1" allowOverlap="1">
                      <wp:simplePos x="0" y="0"/>
                      <wp:positionH relativeFrom="column">
                        <wp:posOffset>8255</wp:posOffset>
                      </wp:positionH>
                      <wp:positionV relativeFrom="paragraph">
                        <wp:posOffset>144780</wp:posOffset>
                      </wp:positionV>
                      <wp:extent cx="51435" cy="71755"/>
                      <wp:effectExtent l="8255" t="8255" r="54610" b="43815"/>
                      <wp:wrapNone/>
                      <wp:docPr id="98"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DA92D2" id="AutoShape 176" o:spid="_x0000_s1026" type="#_x0000_t32" style="position:absolute;margin-left:.65pt;margin-top:11.4pt;width:4.05pt;height:5.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l2OgIAAGI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" strokecolor="yellow">
                      <v:stroke endarrow="block"/>
                    </v:shape>
                  </w:pict>
                </mc:Fallback>
              </mc:AlternateContent>
            </w:r>
            <w:r w:rsidR="00E35092" w:rsidRPr="00657D38">
              <w:rPr>
                <w:rFonts w:ascii="Arial" w:hAnsi="Arial" w:cs="Arial"/>
              </w:rPr>
              <w:t xml:space="preserve">   </w:t>
            </w:r>
            <w:r w:rsidR="00E35092">
              <w:rPr>
                <w:rFonts w:ascii="Arial" w:hAnsi="Arial" w:cs="Arial"/>
              </w:rPr>
              <w:t xml:space="preserve"> </w:t>
            </w:r>
            <w:r w:rsidR="00E35092" w:rsidRPr="00657D38">
              <w:rPr>
                <w:rFonts w:ascii="Arial" w:hAnsi="Arial" w:cs="Arial"/>
              </w:rPr>
              <w:t>Martensita + AR</w:t>
            </w:r>
          </w:p>
          <w:p w:rsidR="00E35092" w:rsidRPr="00657D38" w:rsidRDefault="00E35092" w:rsidP="002E60D4">
            <w:pPr>
              <w:spacing w:line="360" w:lineRule="auto"/>
              <w:rPr>
                <w:rFonts w:ascii="Arial" w:hAnsi="Arial" w:cs="Arial"/>
              </w:rPr>
            </w:pPr>
            <w:r w:rsidRPr="00657D38">
              <w:rPr>
                <w:rFonts w:ascii="Arial" w:hAnsi="Arial" w:cs="Arial"/>
              </w:rPr>
              <w:t xml:space="preserve">    Bainita (ripas)</w:t>
            </w:r>
          </w:p>
        </w:tc>
        <w:tc>
          <w:tcPr>
            <w:tcW w:w="3685" w:type="dxa"/>
            <w:tcBorders>
              <w:left w:val="single" w:sz="4" w:space="0" w:color="auto"/>
            </w:tcBorders>
          </w:tcPr>
          <w:p w:rsidR="00E35092" w:rsidRDefault="00E35092" w:rsidP="002E60D4">
            <w:r w:rsidRPr="00374CFD">
              <w:object w:dxaOrig="2235" w:dyaOrig="1395">
                <v:shape id="_x0000_i1032" type="#_x0000_t75" style="width:178.35pt;height:126.8pt" o:ole="">
                  <v:imagedata r:id="rId70" o:title=""/>
                </v:shape>
                <o:OLEObject Type="Embed" ProgID="PBrush" ShapeID="_x0000_i1032" DrawAspect="Content" ObjectID="_1774714539" r:id="rId71"/>
              </w:object>
            </w:r>
          </w:p>
        </w:tc>
        <w:tc>
          <w:tcPr>
            <w:tcW w:w="3686" w:type="dxa"/>
          </w:tcPr>
          <w:p w:rsidR="00E35092" w:rsidRDefault="00E35092" w:rsidP="002E60D4">
            <w:r w:rsidRPr="00374CFD">
              <w:object w:dxaOrig="2205" w:dyaOrig="1380">
                <v:shape id="_x0000_i1033" type="#_x0000_t75" style="width:178.4pt;height:126.8pt" o:ole="">
                  <v:imagedata r:id="rId72" o:title=""/>
                </v:shape>
                <o:OLEObject Type="Embed" ProgID="PBrush" ShapeID="_x0000_i1033" DrawAspect="Content" ObjectID="_1774714540" r:id="rId73"/>
              </w:object>
            </w:r>
          </w:p>
        </w:tc>
      </w:tr>
      <w:tr w:rsidR="00E35092" w:rsidTr="00E35092">
        <w:tc>
          <w:tcPr>
            <w:tcW w:w="2127" w:type="dxa"/>
            <w:tcBorders>
              <w:top w:val="single" w:sz="4" w:space="0" w:color="auto"/>
              <w:left w:val="single" w:sz="4" w:space="0" w:color="auto"/>
              <w:bottom w:val="single" w:sz="4" w:space="0" w:color="auto"/>
              <w:right w:val="single" w:sz="4" w:space="0" w:color="auto"/>
            </w:tcBorders>
          </w:tcPr>
          <w:p w:rsidR="00E35092" w:rsidRDefault="00E35092" w:rsidP="002E60D4">
            <w:pPr>
              <w:spacing w:line="360" w:lineRule="auto"/>
              <w:rPr>
                <w:rFonts w:ascii="Arial" w:hAnsi="Arial" w:cs="Arial"/>
              </w:rPr>
            </w:pPr>
          </w:p>
          <w:p w:rsidR="00E35092" w:rsidRPr="00657D38" w:rsidRDefault="00E35092" w:rsidP="002E60D4">
            <w:pPr>
              <w:spacing w:line="360" w:lineRule="auto"/>
              <w:rPr>
                <w:rFonts w:ascii="Arial" w:hAnsi="Arial" w:cs="Arial"/>
              </w:rPr>
            </w:pPr>
            <w:r w:rsidRPr="00657D38">
              <w:rPr>
                <w:rFonts w:ascii="Arial" w:hAnsi="Arial" w:cs="Arial"/>
              </w:rPr>
              <w:t>Fig 20e- aço 4370</w:t>
            </w:r>
          </w:p>
          <w:p w:rsidR="00E35092" w:rsidRPr="00657D38" w:rsidRDefault="00BA6A1F" w:rsidP="002E60D4">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837440" behindDoc="0" locked="0" layoutInCell="1" allowOverlap="1">
                      <wp:simplePos x="0" y="0"/>
                      <wp:positionH relativeFrom="column">
                        <wp:posOffset>-29845</wp:posOffset>
                      </wp:positionH>
                      <wp:positionV relativeFrom="paragraph">
                        <wp:posOffset>149860</wp:posOffset>
                      </wp:positionV>
                      <wp:extent cx="51435" cy="71755"/>
                      <wp:effectExtent l="6985" t="10795" r="55880" b="41275"/>
                      <wp:wrapNone/>
                      <wp:docPr id="97"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4E10F" id="AutoShape 177" o:spid="_x0000_s1026" type="#_x0000_t32" style="position:absolute;margin-left:-2.35pt;margin-top:11.8pt;width:4.05pt;height:5.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" strokecolor="yellow">
                      <v:stroke endarrow="block"/>
                    </v:shape>
                  </w:pict>
                </mc:Fallback>
              </mc:AlternateContent>
            </w:r>
            <w:r w:rsidR="00E35092" w:rsidRPr="00657D38">
              <w:rPr>
                <w:rFonts w:ascii="Arial" w:hAnsi="Arial" w:cs="Arial"/>
              </w:rPr>
              <w:t>500x e 1000x</w:t>
            </w:r>
          </w:p>
          <w:p w:rsidR="00E35092" w:rsidRPr="00657D38" w:rsidRDefault="00BA6A1F" w:rsidP="002E60D4">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834368" behindDoc="0" locked="0" layoutInCell="1" allowOverlap="1">
                      <wp:simplePos x="0" y="0"/>
                      <wp:positionH relativeFrom="column">
                        <wp:posOffset>-29845</wp:posOffset>
                      </wp:positionH>
                      <wp:positionV relativeFrom="paragraph">
                        <wp:posOffset>159385</wp:posOffset>
                      </wp:positionV>
                      <wp:extent cx="51435" cy="71755"/>
                      <wp:effectExtent l="6985" t="13335" r="55880" b="48260"/>
                      <wp:wrapNone/>
                      <wp:docPr id="96"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3AD378" id="AutoShape 174" o:spid="_x0000_s1026" type="#_x0000_t32" style="position:absolute;margin-left:-2.35pt;margin-top:12.55pt;width:4.05pt;height:5.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" strokecolor="#e36c0a [2409]">
                      <v:stroke endarrow="block"/>
                    </v:shape>
                  </w:pict>
                </mc:Fallback>
              </mc:AlternateContent>
            </w:r>
            <w:r w:rsidR="00E35092" w:rsidRPr="00657D38">
              <w:rPr>
                <w:rFonts w:ascii="Arial" w:hAnsi="Arial" w:cs="Arial"/>
              </w:rPr>
              <w:t xml:space="preserve">    Austenita Retida</w:t>
            </w:r>
          </w:p>
          <w:p w:rsidR="00E35092" w:rsidRPr="00657D38" w:rsidRDefault="00E35092" w:rsidP="002E60D4">
            <w:pPr>
              <w:spacing w:line="360" w:lineRule="auto"/>
              <w:rPr>
                <w:rFonts w:ascii="Arial" w:hAnsi="Arial" w:cs="Arial"/>
              </w:rPr>
            </w:pPr>
            <w:r w:rsidRPr="00657D38">
              <w:rPr>
                <w:rFonts w:ascii="Arial" w:hAnsi="Arial" w:cs="Arial"/>
              </w:rPr>
              <w:t xml:space="preserve">    Bainita e Martensita (ripas) </w:t>
            </w:r>
          </w:p>
        </w:tc>
        <w:tc>
          <w:tcPr>
            <w:tcW w:w="3685" w:type="dxa"/>
            <w:tcBorders>
              <w:left w:val="single" w:sz="4" w:space="0" w:color="auto"/>
            </w:tcBorders>
          </w:tcPr>
          <w:p w:rsidR="00E35092" w:rsidRDefault="00E35092" w:rsidP="002E60D4">
            <w:r w:rsidRPr="00374CFD">
              <w:object w:dxaOrig="2235" w:dyaOrig="1425">
                <v:shape id="_x0000_i1034" type="#_x0000_t75" style="width:178.35pt;height:128.95pt" o:ole="">
                  <v:imagedata r:id="rId74" o:title=""/>
                </v:shape>
                <o:OLEObject Type="Embed" ProgID="PBrush" ShapeID="_x0000_i1034" DrawAspect="Content" ObjectID="_1774714541" r:id="rId75"/>
              </w:object>
            </w:r>
          </w:p>
        </w:tc>
        <w:tc>
          <w:tcPr>
            <w:tcW w:w="3686" w:type="dxa"/>
          </w:tcPr>
          <w:p w:rsidR="00E35092" w:rsidRDefault="00E35092" w:rsidP="002E60D4">
            <w:r w:rsidRPr="00374CFD">
              <w:object w:dxaOrig="2220" w:dyaOrig="1395">
                <v:shape id="_x0000_i1035" type="#_x0000_t75" style="width:178.4pt;height:128.95pt" o:ole="">
                  <v:imagedata r:id="rId76" o:title=""/>
                </v:shape>
                <o:OLEObject Type="Embed" ProgID="PBrush" ShapeID="_x0000_i1035" DrawAspect="Content" ObjectID="_1774714542" r:id="rId77"/>
              </w:object>
            </w:r>
          </w:p>
        </w:tc>
      </w:tr>
    </w:tbl>
    <w:p w:rsidR="00E35092" w:rsidRPr="00477D5B" w:rsidRDefault="00E35092" w:rsidP="00E35092">
      <w:pPr>
        <w:spacing w:line="360" w:lineRule="auto"/>
        <w:jc w:val="both"/>
        <w:rPr>
          <w:rFonts w:ascii="Arial" w:hAnsi="Arial" w:cs="Arial"/>
          <w:bCs/>
          <w:sz w:val="22"/>
          <w:szCs w:val="22"/>
        </w:rPr>
      </w:pPr>
    </w:p>
    <w:p w:rsidR="0078244C" w:rsidRDefault="00BA6A1F" w:rsidP="0078244C">
      <w:pPr>
        <w:pStyle w:val="Corpodetexto31"/>
        <w:numPr>
          <w:ilvl w:val="12"/>
          <w:numId w:val="0"/>
        </w:numPr>
        <w:spacing w:line="360" w:lineRule="auto"/>
        <w:jc w:val="right"/>
        <w:rPr>
          <w:bCs/>
          <w:sz w:val="22"/>
          <w:szCs w:val="22"/>
        </w:rPr>
      </w:pPr>
      <w:r>
        <w:rPr>
          <w:bCs/>
          <w:i/>
          <w:noProof/>
          <w:sz w:val="22"/>
          <w:szCs w:val="22"/>
        </w:rPr>
        <mc:AlternateContent>
          <mc:Choice Requires="wps">
            <w:drawing>
              <wp:anchor distT="0" distB="0" distL="114300" distR="114300" simplePos="0" relativeHeight="251788288" behindDoc="0" locked="0" layoutInCell="1" allowOverlap="1">
                <wp:simplePos x="0" y="0"/>
                <wp:positionH relativeFrom="column">
                  <wp:posOffset>1434465</wp:posOffset>
                </wp:positionH>
                <wp:positionV relativeFrom="paragraph">
                  <wp:posOffset>7706360</wp:posOffset>
                </wp:positionV>
                <wp:extent cx="66675" cy="71755"/>
                <wp:effectExtent l="12700" t="5715" r="53975" b="46355"/>
                <wp:wrapNone/>
                <wp:docPr id="95"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71755"/>
                        </a:xfrm>
                        <a:prstGeom prst="straightConnector1">
                          <a:avLst/>
                        </a:prstGeom>
                        <a:noFill/>
                        <a:ln w="9525">
                          <a:solidFill>
                            <a:srgbClr val="E36C0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E11DF" id="AutoShape 128" o:spid="_x0000_s1026" type="#_x0000_t32" style="position:absolute;margin-left:112.95pt;margin-top:606.8pt;width:5.25pt;height:5.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" strokecolor="#e36c0a">
                <v:stroke endarrow="block"/>
              </v:shape>
            </w:pict>
          </mc:Fallback>
        </mc:AlternateContent>
      </w:r>
      <w:r>
        <w:rPr>
          <w:bCs/>
          <w:i/>
          <w:noProof/>
          <w:sz w:val="22"/>
          <w:szCs w:val="22"/>
        </w:rPr>
        <mc:AlternateContent>
          <mc:Choice Requires="wps">
            <w:drawing>
              <wp:anchor distT="0" distB="0" distL="114300" distR="114300" simplePos="0" relativeHeight="251786240" behindDoc="0" locked="0" layoutInCell="1" allowOverlap="1">
                <wp:simplePos x="0" y="0"/>
                <wp:positionH relativeFrom="column">
                  <wp:posOffset>-299085</wp:posOffset>
                </wp:positionH>
                <wp:positionV relativeFrom="paragraph">
                  <wp:posOffset>7839710</wp:posOffset>
                </wp:positionV>
                <wp:extent cx="66675" cy="71755"/>
                <wp:effectExtent l="10160" t="11430" r="46990" b="50165"/>
                <wp:wrapNone/>
                <wp:docPr id="94"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71755"/>
                        </a:xfrm>
                        <a:prstGeom prst="straightConnector1">
                          <a:avLst/>
                        </a:prstGeom>
                        <a:noFill/>
                        <a:ln w="9525">
                          <a:solidFill>
                            <a:srgbClr val="E36C0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AC493" id="AutoShape 126" o:spid="_x0000_s1026" type="#_x0000_t32" style="position:absolute;margin-left:-23.55pt;margin-top:617.3pt;width:5.25pt;height:5.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" strokecolor="#e36c0a">
                <v:stroke endarrow="block"/>
              </v:shape>
            </w:pict>
          </mc:Fallback>
        </mc:AlternateContent>
      </w:r>
      <w:r>
        <w:rPr>
          <w:bCs/>
          <w:i/>
          <w:noProof/>
          <w:sz w:val="22"/>
          <w:szCs w:val="22"/>
        </w:rPr>
        <mc:AlternateContent>
          <mc:Choice Requires="wps">
            <w:drawing>
              <wp:anchor distT="0" distB="0" distL="114300" distR="114300" simplePos="0" relativeHeight="251781120" behindDoc="0" locked="0" layoutInCell="1" allowOverlap="1">
                <wp:simplePos x="0" y="0"/>
                <wp:positionH relativeFrom="column">
                  <wp:posOffset>-299085</wp:posOffset>
                </wp:positionH>
                <wp:positionV relativeFrom="paragraph">
                  <wp:posOffset>7477125</wp:posOffset>
                </wp:positionV>
                <wp:extent cx="51435" cy="71755"/>
                <wp:effectExtent l="10160" t="6350" r="52705" b="45720"/>
                <wp:wrapNone/>
                <wp:docPr id="93"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1B6F4" id="AutoShape 121" o:spid="_x0000_s1026" type="#_x0000_t32" style="position:absolute;margin-left:-23.55pt;margin-top:588.75pt;width:4.05pt;height:5.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" strokecolor="yellow">
                <v:stroke endarrow="block"/>
              </v:shape>
            </w:pict>
          </mc:Fallback>
        </mc:AlternateContent>
      </w:r>
    </w:p>
    <w:p w:rsidR="00E35092" w:rsidRDefault="006C7FD6" w:rsidP="00E35092">
      <w:pPr>
        <w:pStyle w:val="Corpodetexto31"/>
        <w:numPr>
          <w:ilvl w:val="12"/>
          <w:numId w:val="0"/>
        </w:numPr>
        <w:spacing w:line="360" w:lineRule="auto"/>
        <w:ind w:firstLine="708"/>
        <w:jc w:val="both"/>
        <w:rPr>
          <w:bCs/>
          <w:sz w:val="22"/>
          <w:szCs w:val="22"/>
        </w:rPr>
      </w:pPr>
      <w:r>
        <w:rPr>
          <w:bCs/>
          <w:sz w:val="22"/>
          <w:szCs w:val="22"/>
        </w:rPr>
        <w:t>Na</w:t>
      </w:r>
      <w:r w:rsidR="0078244C" w:rsidRPr="00477D5B">
        <w:rPr>
          <w:bCs/>
          <w:sz w:val="22"/>
          <w:szCs w:val="22"/>
        </w:rPr>
        <w:t xml:space="preserve"> figura 21 </w:t>
      </w:r>
      <w:r>
        <w:rPr>
          <w:bCs/>
          <w:sz w:val="22"/>
          <w:szCs w:val="22"/>
        </w:rPr>
        <w:t xml:space="preserve">são </w:t>
      </w:r>
      <w:r w:rsidR="0078244C" w:rsidRPr="00477D5B">
        <w:rPr>
          <w:bCs/>
          <w:sz w:val="22"/>
          <w:szCs w:val="22"/>
        </w:rPr>
        <w:t>apresenta</w:t>
      </w:r>
      <w:r>
        <w:rPr>
          <w:bCs/>
          <w:sz w:val="22"/>
          <w:szCs w:val="22"/>
        </w:rPr>
        <w:t>s</w:t>
      </w:r>
      <w:r w:rsidR="0078244C" w:rsidRPr="00477D5B">
        <w:rPr>
          <w:bCs/>
          <w:sz w:val="22"/>
          <w:szCs w:val="22"/>
        </w:rPr>
        <w:t xml:space="preserve"> as amostras tratadas termicamente pelo processo de têmpera e posteriormente o revenimento</w:t>
      </w:r>
      <w:r>
        <w:rPr>
          <w:bCs/>
          <w:sz w:val="22"/>
          <w:szCs w:val="22"/>
        </w:rPr>
        <w:t xml:space="preserve"> atacadas com nital 2%</w:t>
      </w:r>
      <w:r w:rsidR="0078244C" w:rsidRPr="00477D5B">
        <w:rPr>
          <w:bCs/>
          <w:sz w:val="22"/>
          <w:szCs w:val="22"/>
        </w:rPr>
        <w:t>. Na figura 21a, observa-se o aço 4320, tendo perlita e/ou martensita (coloração es</w:t>
      </w:r>
      <w:r>
        <w:rPr>
          <w:bCs/>
          <w:sz w:val="22"/>
          <w:szCs w:val="22"/>
        </w:rPr>
        <w:t>cura) e ferrita</w:t>
      </w:r>
      <w:r w:rsidR="00294D2D">
        <w:rPr>
          <w:bCs/>
          <w:sz w:val="22"/>
          <w:szCs w:val="22"/>
        </w:rPr>
        <w:t xml:space="preserve"> e austenita retida</w:t>
      </w:r>
      <w:r>
        <w:rPr>
          <w:bCs/>
          <w:sz w:val="22"/>
          <w:szCs w:val="22"/>
        </w:rPr>
        <w:t xml:space="preserve"> (coloração clara</w:t>
      </w:r>
      <w:r w:rsidR="0078244C" w:rsidRPr="00477D5B">
        <w:rPr>
          <w:bCs/>
          <w:sz w:val="22"/>
          <w:szCs w:val="22"/>
        </w:rPr>
        <w:t>). Na figura 21b, o aço 4330 é composto pelas fases perlita e/ou mart</w:t>
      </w:r>
      <w:r>
        <w:rPr>
          <w:bCs/>
          <w:sz w:val="22"/>
          <w:szCs w:val="22"/>
        </w:rPr>
        <w:t>ensita (escura) e ferrita</w:t>
      </w:r>
      <w:r w:rsidR="00294D2D">
        <w:rPr>
          <w:bCs/>
          <w:sz w:val="22"/>
          <w:szCs w:val="22"/>
        </w:rPr>
        <w:t xml:space="preserve"> e austenita retida</w:t>
      </w:r>
      <w:r>
        <w:rPr>
          <w:bCs/>
          <w:sz w:val="22"/>
          <w:szCs w:val="22"/>
        </w:rPr>
        <w:t xml:space="preserve"> (clar</w:t>
      </w:r>
      <w:r w:rsidR="0078244C" w:rsidRPr="00477D5B">
        <w:rPr>
          <w:bCs/>
          <w:sz w:val="22"/>
          <w:szCs w:val="22"/>
        </w:rPr>
        <w:t xml:space="preserve">a). Na figura 21c, nota-se o aço 4340 com austenita retida na coloração clara e </w:t>
      </w:r>
      <w:r>
        <w:rPr>
          <w:bCs/>
          <w:sz w:val="22"/>
          <w:szCs w:val="22"/>
        </w:rPr>
        <w:t xml:space="preserve">pequenas </w:t>
      </w:r>
      <w:r w:rsidR="0078244C" w:rsidRPr="00477D5B">
        <w:rPr>
          <w:bCs/>
          <w:sz w:val="22"/>
          <w:szCs w:val="22"/>
        </w:rPr>
        <w:t xml:space="preserve">ripas de martensita e bainita na coloração escura. Na figura 21d, pode-se verificar no aço 4350 um aumento da fase bainita e martensita, com aumento de suas ripas, tendo também o aumento da austenita retida na coloração mais clara. Na figura 21e, verifica-se no aço </w:t>
      </w:r>
      <w:smartTag w:uri="urn:schemas-microsoft-com:office:smarttags" w:element="metricconverter">
        <w:smartTagPr>
          <w:attr w:name="ProductID" w:val="4370 a"/>
        </w:smartTagPr>
        <w:r w:rsidR="0078244C" w:rsidRPr="00477D5B">
          <w:rPr>
            <w:bCs/>
            <w:sz w:val="22"/>
            <w:szCs w:val="22"/>
          </w:rPr>
          <w:t>4370 a</w:t>
        </w:r>
      </w:smartTag>
      <w:r w:rsidR="0078244C" w:rsidRPr="00477D5B">
        <w:rPr>
          <w:bCs/>
          <w:sz w:val="22"/>
          <w:szCs w:val="22"/>
        </w:rPr>
        <w:t xml:space="preserve"> austenita retida (branca) e um crescimento da fase martensita e bainita (escura), tendo também um crescimento de suas ripas. As quais que se comparado com a figura 20, observa-se uma redução no tamanho das ripas de martensita formadas nas amostras de maior teor de carbono (4350 e 4370), devido ao revenimento</w:t>
      </w:r>
      <w:r>
        <w:rPr>
          <w:bCs/>
          <w:sz w:val="22"/>
          <w:szCs w:val="22"/>
        </w:rPr>
        <w:t>, o qual faz com que a martensita alivie suas tensões internas liberando alguns átomos de carbono do interstício da sua estrutura cristalográfica.</w:t>
      </w:r>
    </w:p>
    <w:p w:rsidR="006C7FD6" w:rsidRDefault="006C7FD6" w:rsidP="0078244C">
      <w:pPr>
        <w:pStyle w:val="Corpodetexto31"/>
        <w:numPr>
          <w:ilvl w:val="12"/>
          <w:numId w:val="0"/>
        </w:numPr>
        <w:spacing w:line="360" w:lineRule="auto"/>
        <w:ind w:firstLine="708"/>
        <w:jc w:val="both"/>
        <w:rPr>
          <w:bCs/>
          <w:sz w:val="22"/>
          <w:szCs w:val="22"/>
        </w:rPr>
      </w:pPr>
    </w:p>
    <w:p w:rsidR="0078244C" w:rsidRPr="006C7FD6" w:rsidRDefault="006C7FD6" w:rsidP="006C7FD6">
      <w:pPr>
        <w:pStyle w:val="Corpodetexto31"/>
        <w:numPr>
          <w:ilvl w:val="12"/>
          <w:numId w:val="0"/>
        </w:numPr>
        <w:spacing w:line="360" w:lineRule="auto"/>
        <w:jc w:val="center"/>
        <w:rPr>
          <w:sz w:val="22"/>
          <w:szCs w:val="22"/>
        </w:rPr>
      </w:pPr>
      <w:r>
        <w:rPr>
          <w:sz w:val="22"/>
          <w:szCs w:val="22"/>
        </w:rPr>
        <w:lastRenderedPageBreak/>
        <w:t>Figura 21 – Amostras do aço 43XX temperadas e revenidas atacadas com nital 2%</w:t>
      </w:r>
    </w:p>
    <w:tbl>
      <w:tblPr>
        <w:tblW w:w="10128" w:type="dxa"/>
        <w:jc w:val="right"/>
        <w:tblLayout w:type="fixed"/>
        <w:tblLook w:val="04A0" w:firstRow="1" w:lastRow="0" w:firstColumn="1" w:lastColumn="0" w:noHBand="0" w:noVBand="1"/>
      </w:tblPr>
      <w:tblGrid>
        <w:gridCol w:w="2083"/>
        <w:gridCol w:w="3792"/>
        <w:gridCol w:w="4253"/>
      </w:tblGrid>
      <w:tr w:rsidR="004202A4" w:rsidRPr="00477D5B" w:rsidTr="00B201F6">
        <w:trPr>
          <w:jc w:val="right"/>
        </w:trPr>
        <w:tc>
          <w:tcPr>
            <w:tcW w:w="2083" w:type="dxa"/>
            <w:tcBorders>
              <w:top w:val="single" w:sz="4" w:space="0" w:color="auto"/>
              <w:left w:val="single" w:sz="4" w:space="0" w:color="auto"/>
              <w:bottom w:val="single" w:sz="4" w:space="0" w:color="auto"/>
              <w:right w:val="single" w:sz="4" w:space="0" w:color="auto"/>
            </w:tcBorders>
          </w:tcPr>
          <w:p w:rsidR="009661A7" w:rsidRDefault="009661A7" w:rsidP="001465E0">
            <w:pPr>
              <w:spacing w:line="360" w:lineRule="auto"/>
              <w:rPr>
                <w:rFonts w:ascii="Arial" w:hAnsi="Arial" w:cs="Arial"/>
              </w:rPr>
            </w:pPr>
          </w:p>
          <w:p w:rsidR="004202A4" w:rsidRPr="00477D5B" w:rsidRDefault="00BA6A1F" w:rsidP="001465E0">
            <w:pPr>
              <w:spacing w:line="360" w:lineRule="auto"/>
              <w:rPr>
                <w:rFonts w:ascii="Arial" w:hAnsi="Arial" w:cs="Arial"/>
              </w:rPr>
            </w:pPr>
            <w:r>
              <w:rPr>
                <w:rFonts w:ascii="Arial" w:hAnsi="Arial" w:cs="Arial"/>
                <w:noProof/>
                <w:sz w:val="22"/>
                <w:szCs w:val="22"/>
              </w:rPr>
              <mc:AlternateContent>
                <mc:Choice Requires="wps">
                  <w:drawing>
                    <wp:anchor distT="45720" distB="45720" distL="114300" distR="114300" simplePos="0" relativeHeight="251790336" behindDoc="0" locked="0" layoutInCell="1" allowOverlap="1">
                      <wp:simplePos x="0" y="0"/>
                      <wp:positionH relativeFrom="column">
                        <wp:posOffset>1860550</wp:posOffset>
                      </wp:positionH>
                      <wp:positionV relativeFrom="paragraph">
                        <wp:posOffset>7242810</wp:posOffset>
                      </wp:positionV>
                      <wp:extent cx="227330" cy="200025"/>
                      <wp:effectExtent l="0" t="0" r="3175" b="2540"/>
                      <wp:wrapNone/>
                      <wp:docPr id="9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EA" w:rsidRPr="009F5A54" w:rsidRDefault="00AC48EA" w:rsidP="004202A4">
                                  <w:pPr>
                                    <w:rPr>
                                      <w:b/>
                                      <w:color w:val="FFFF00"/>
                                      <w:sz w:val="28"/>
                                      <w:szCs w:val="28"/>
                                    </w:rPr>
                                  </w:pPr>
                                  <w:r>
                                    <w:rPr>
                                      <w:b/>
                                      <w:color w:val="FFFF00"/>
                                      <w:sz w:val="28"/>
                                      <w:szCs w:val="28"/>
                                    </w:rPr>
                                    <w: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30" o:spid="_x0000_s1026" type="#_x0000_t202" style="position:absolute;margin-left:146.5pt;margin-top:570.3pt;width:17.9pt;height:15.75pt;z-index:251790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" filled="f" stroked="f">
                      <v:textbox style="mso-fit-shape-to-text:t">
                        <w:txbxContent>
                          <w:p w:rsidR="00AC48EA" w:rsidRPr="009F5A54" w:rsidRDefault="00AC48EA" w:rsidP="004202A4">
                            <w:pPr>
                              <w:rPr>
                                <w:b/>
                                <w:color w:val="FFFF00"/>
                                <w:sz w:val="28"/>
                                <w:szCs w:val="28"/>
                              </w:rPr>
                            </w:pPr>
                            <w:r>
                              <w:rPr>
                                <w:b/>
                                <w:color w:val="FFFF00"/>
                                <w:sz w:val="28"/>
                                <w:szCs w:val="28"/>
                              </w:rPr>
                              <w:t>e</w:t>
                            </w:r>
                          </w:p>
                        </w:txbxContent>
                      </v:textbox>
                    </v:shape>
                  </w:pict>
                </mc:Fallback>
              </mc:AlternateContent>
            </w:r>
            <w:r>
              <w:rPr>
                <w:rFonts w:ascii="Arial" w:hAnsi="Arial" w:cs="Arial"/>
                <w:noProof/>
                <w:sz w:val="22"/>
                <w:szCs w:val="22"/>
              </w:rPr>
              <mc:AlternateContent>
                <mc:Choice Requires="wps">
                  <w:drawing>
                    <wp:anchor distT="45720" distB="45720" distL="114300" distR="114300" simplePos="0" relativeHeight="251789312" behindDoc="0" locked="0" layoutInCell="1" allowOverlap="1">
                      <wp:simplePos x="0" y="0"/>
                      <wp:positionH relativeFrom="column">
                        <wp:posOffset>1870075</wp:posOffset>
                      </wp:positionH>
                      <wp:positionV relativeFrom="paragraph">
                        <wp:posOffset>5678805</wp:posOffset>
                      </wp:positionV>
                      <wp:extent cx="227330" cy="200025"/>
                      <wp:effectExtent l="0" t="0" r="3175" b="127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EA" w:rsidRPr="009F5A54" w:rsidRDefault="00AC48EA" w:rsidP="004202A4">
                                  <w:pPr>
                                    <w:rPr>
                                      <w:b/>
                                      <w:color w:val="FFFF00"/>
                                      <w:sz w:val="28"/>
                                      <w:szCs w:val="28"/>
                                    </w:rPr>
                                  </w:pPr>
                                  <w:r>
                                    <w:rPr>
                                      <w:b/>
                                      <w:color w:val="FFFF00"/>
                                      <w:sz w:val="28"/>
                                      <w:szCs w:val="28"/>
                                    </w:rPr>
                                    <w:t>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aixa de Texto 2" o:spid="_x0000_s1027" type="#_x0000_t202" style="position:absolute;margin-left:147.25pt;margin-top:447.15pt;width:17.9pt;height:15.75pt;z-index:251789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" filled="f" stroked="f">
                      <v:textbox style="mso-fit-shape-to-text:t">
                        <w:txbxContent>
                          <w:p w:rsidR="00AC48EA" w:rsidRPr="009F5A54" w:rsidRDefault="00AC48EA" w:rsidP="004202A4">
                            <w:pPr>
                              <w:rPr>
                                <w:b/>
                                <w:color w:val="FFFF00"/>
                                <w:sz w:val="28"/>
                                <w:szCs w:val="28"/>
                              </w:rPr>
                            </w:pPr>
                            <w:r>
                              <w:rPr>
                                <w:b/>
                                <w:color w:val="FFFF00"/>
                                <w:sz w:val="28"/>
                                <w:szCs w:val="28"/>
                              </w:rPr>
                              <w:t>d</w:t>
                            </w:r>
                          </w:p>
                        </w:txbxContent>
                      </v:textbox>
                    </v:shape>
                  </w:pict>
                </mc:Fallback>
              </mc:AlternateContent>
            </w:r>
            <w:r w:rsidR="009661A7">
              <w:rPr>
                <w:rFonts w:ascii="Arial" w:hAnsi="Arial" w:cs="Arial"/>
                <w:sz w:val="22"/>
                <w:szCs w:val="22"/>
              </w:rPr>
              <w:t xml:space="preserve">Fig 21a- aço </w:t>
            </w:r>
            <w:r w:rsidR="004202A4" w:rsidRPr="00477D5B">
              <w:rPr>
                <w:rFonts w:ascii="Arial" w:hAnsi="Arial" w:cs="Arial"/>
                <w:sz w:val="22"/>
                <w:szCs w:val="22"/>
              </w:rPr>
              <w:t>4320</w:t>
            </w:r>
          </w:p>
          <w:p w:rsidR="004202A4" w:rsidRPr="00477D5B" w:rsidRDefault="00BA6A1F" w:rsidP="001465E0">
            <w:pPr>
              <w:spacing w:line="360" w:lineRule="auto"/>
              <w:rPr>
                <w:rFonts w:ascii="Arial" w:hAnsi="Arial" w:cs="Arial"/>
              </w:rPr>
            </w:pPr>
            <w:r>
              <w:rPr>
                <w:rFonts w:ascii="Arial" w:hAnsi="Arial" w:cs="Arial"/>
                <w:noProof/>
                <w:sz w:val="22"/>
                <w:szCs w:val="22"/>
              </w:rPr>
              <mc:AlternateContent>
                <mc:Choice Requires="wps">
                  <w:drawing>
                    <wp:anchor distT="0" distB="0" distL="114300" distR="114300" simplePos="0" relativeHeight="251794432" behindDoc="0" locked="0" layoutInCell="1" allowOverlap="1">
                      <wp:simplePos x="0" y="0"/>
                      <wp:positionH relativeFrom="column">
                        <wp:posOffset>-10795</wp:posOffset>
                      </wp:positionH>
                      <wp:positionV relativeFrom="paragraph">
                        <wp:posOffset>132080</wp:posOffset>
                      </wp:positionV>
                      <wp:extent cx="51435" cy="71755"/>
                      <wp:effectExtent l="7620" t="5080" r="55245" b="46990"/>
                      <wp:wrapNone/>
                      <wp:docPr id="90"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8AA19" id="AutoShape 134" o:spid="_x0000_s1026" type="#_x0000_t32" style="position:absolute;margin-left:-.85pt;margin-top:10.4pt;width:4.05pt;height:5.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6lGOQIAAGI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" strokecolor="red">
                      <v:stroke endarrow="block"/>
                    </v:shape>
                  </w:pict>
                </mc:Fallback>
              </mc:AlternateContent>
            </w:r>
            <w:r w:rsidR="004202A4" w:rsidRPr="00477D5B">
              <w:rPr>
                <w:rFonts w:ascii="Arial" w:hAnsi="Arial" w:cs="Arial"/>
                <w:sz w:val="22"/>
                <w:szCs w:val="22"/>
              </w:rPr>
              <w:t>500x e 1000x</w:t>
            </w:r>
          </w:p>
          <w:p w:rsidR="004202A4" w:rsidRPr="00477D5B" w:rsidRDefault="004202A4" w:rsidP="001465E0">
            <w:pPr>
              <w:spacing w:line="360" w:lineRule="auto"/>
              <w:rPr>
                <w:rFonts w:ascii="Arial" w:hAnsi="Arial" w:cs="Arial"/>
              </w:rPr>
            </w:pPr>
            <w:r w:rsidRPr="00477D5B">
              <w:rPr>
                <w:rFonts w:ascii="Arial" w:hAnsi="Arial" w:cs="Arial"/>
                <w:sz w:val="22"/>
                <w:szCs w:val="22"/>
              </w:rPr>
              <w:t xml:space="preserve">    Ferrita (branca)</w:t>
            </w:r>
            <w:r w:rsidR="00BA6A1F">
              <w:rPr>
                <w:rFonts w:ascii="Arial" w:hAnsi="Arial" w:cs="Arial"/>
                <w:noProof/>
                <w:sz w:val="22"/>
                <w:szCs w:val="22"/>
              </w:rPr>
              <mc:AlternateContent>
                <mc:Choice Requires="wps">
                  <w:drawing>
                    <wp:anchor distT="0" distB="0" distL="114300" distR="114300" simplePos="0" relativeHeight="251796480" behindDoc="0" locked="0" layoutInCell="1" allowOverlap="1">
                      <wp:simplePos x="0" y="0"/>
                      <wp:positionH relativeFrom="column">
                        <wp:posOffset>8255</wp:posOffset>
                      </wp:positionH>
                      <wp:positionV relativeFrom="paragraph">
                        <wp:posOffset>153670</wp:posOffset>
                      </wp:positionV>
                      <wp:extent cx="51435" cy="71755"/>
                      <wp:effectExtent l="8255" t="10795" r="54610" b="41275"/>
                      <wp:wrapNone/>
                      <wp:docPr id="89"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A55C8" id="AutoShape 136" o:spid="_x0000_s1026" type="#_x0000_t32" style="position:absolute;margin-left:.65pt;margin-top:12.1pt;width:4.05pt;height:5.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" strokecolor="yellow">
                      <v:stroke endarrow="block"/>
                    </v:shape>
                  </w:pict>
                </mc:Fallback>
              </mc:AlternateContent>
            </w:r>
          </w:p>
          <w:p w:rsidR="004202A4" w:rsidRPr="00477D5B" w:rsidRDefault="004202A4" w:rsidP="001465E0">
            <w:pPr>
              <w:spacing w:line="360" w:lineRule="auto"/>
              <w:rPr>
                <w:rFonts w:ascii="Arial" w:hAnsi="Arial" w:cs="Arial"/>
              </w:rPr>
            </w:pPr>
            <w:r w:rsidRPr="00477D5B">
              <w:rPr>
                <w:rFonts w:ascii="Arial" w:hAnsi="Arial" w:cs="Arial"/>
                <w:sz w:val="22"/>
                <w:szCs w:val="22"/>
              </w:rPr>
              <w:t xml:space="preserve">    Perlita e/ou Martensita (escura)</w:t>
            </w:r>
          </w:p>
        </w:tc>
        <w:tc>
          <w:tcPr>
            <w:tcW w:w="3792" w:type="dxa"/>
            <w:tcBorders>
              <w:left w:val="single" w:sz="4" w:space="0" w:color="auto"/>
            </w:tcBorders>
          </w:tcPr>
          <w:p w:rsidR="004202A4" w:rsidRPr="00477D5B" w:rsidRDefault="00BA6A1F" w:rsidP="001465E0">
            <w:pPr>
              <w:tabs>
                <w:tab w:val="center" w:pos="4252"/>
                <w:tab w:val="right" w:pos="8504"/>
              </w:tabs>
              <w:spacing w:line="360" w:lineRule="auto"/>
              <w:jc w:val="center"/>
              <w:rPr>
                <w:rFonts w:ascii="Arial" w:hAnsi="Arial" w:cs="Arial"/>
              </w:rPr>
            </w:pPr>
            <w:r>
              <w:rPr>
                <w:rFonts w:ascii="Arial" w:hAnsi="Arial" w:cs="Arial"/>
                <w:noProof/>
                <w:sz w:val="22"/>
                <w:szCs w:val="22"/>
              </w:rPr>
              <mc:AlternateContent>
                <mc:Choice Requires="wps">
                  <w:drawing>
                    <wp:anchor distT="45720" distB="45720" distL="114300" distR="114300" simplePos="0" relativeHeight="251825152" behindDoc="0" locked="0" layoutInCell="1" allowOverlap="1">
                      <wp:simplePos x="0" y="0"/>
                      <wp:positionH relativeFrom="column">
                        <wp:posOffset>427990</wp:posOffset>
                      </wp:positionH>
                      <wp:positionV relativeFrom="paragraph">
                        <wp:posOffset>854710</wp:posOffset>
                      </wp:positionV>
                      <wp:extent cx="227330" cy="200025"/>
                      <wp:effectExtent l="0" t="0" r="1905" b="3810"/>
                      <wp:wrapNone/>
                      <wp:docPr id="8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EA" w:rsidRPr="009F5A54" w:rsidRDefault="00AC48EA" w:rsidP="004202A4">
                                  <w:pPr>
                                    <w:rPr>
                                      <w:b/>
                                      <w:color w:val="FFFF00"/>
                                      <w:sz w:val="28"/>
                                      <w:szCs w:val="28"/>
                                    </w:rPr>
                                  </w:pPr>
                                  <w:r>
                                    <w:rPr>
                                      <w:b/>
                                      <w:color w:val="FFFF00"/>
                                      <w:sz w:val="28"/>
                                      <w:szCs w:val="28"/>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4" o:spid="_x0000_s1028" type="#_x0000_t202" style="position:absolute;left:0;text-align:left;margin-left:33.7pt;margin-top:67.3pt;width:17.9pt;height:15.75pt;z-index:251825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" filled="f" stroked="f">
                      <v:textbox style="mso-fit-shape-to-text:t">
                        <w:txbxContent>
                          <w:p w:rsidR="00AC48EA" w:rsidRPr="009F5A54" w:rsidRDefault="00AC48EA" w:rsidP="004202A4">
                            <w:pPr>
                              <w:rPr>
                                <w:b/>
                                <w:color w:val="FFFF00"/>
                                <w:sz w:val="28"/>
                                <w:szCs w:val="28"/>
                              </w:rPr>
                            </w:pPr>
                            <w:r>
                              <w:rPr>
                                <w:b/>
                                <w:color w:val="FFFF00"/>
                                <w:sz w:val="28"/>
                                <w:szCs w:val="28"/>
                              </w:rPr>
                              <w:t>a</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803648" behindDoc="0" locked="0" layoutInCell="1" allowOverlap="1">
                      <wp:simplePos x="0" y="0"/>
                      <wp:positionH relativeFrom="column">
                        <wp:posOffset>931545</wp:posOffset>
                      </wp:positionH>
                      <wp:positionV relativeFrom="paragraph">
                        <wp:posOffset>768985</wp:posOffset>
                      </wp:positionV>
                      <wp:extent cx="51435" cy="71755"/>
                      <wp:effectExtent l="13970" t="6985" r="58420" b="45085"/>
                      <wp:wrapNone/>
                      <wp:docPr id="87"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D2652" id="AutoShape 143" o:spid="_x0000_s1026" type="#_x0000_t32" style="position:absolute;margin-left:73.35pt;margin-top:60.55pt;width:4.05pt;height:5.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LfOgIAAGI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" strokecolor="yellow">
                      <v:stroke endarrow="block"/>
                    </v:shape>
                  </w:pict>
                </mc:Fallback>
              </mc:AlternateContent>
            </w:r>
            <w:r>
              <w:rPr>
                <w:rFonts w:ascii="Arial" w:hAnsi="Arial" w:cs="Arial"/>
                <w:noProof/>
                <w:sz w:val="22"/>
                <w:szCs w:val="22"/>
              </w:rPr>
              <mc:AlternateContent>
                <mc:Choice Requires="wps">
                  <w:drawing>
                    <wp:anchor distT="0" distB="0" distL="114300" distR="114300" simplePos="0" relativeHeight="251801600" behindDoc="0" locked="0" layoutInCell="1" allowOverlap="1">
                      <wp:simplePos x="0" y="0"/>
                      <wp:positionH relativeFrom="column">
                        <wp:posOffset>1512570</wp:posOffset>
                      </wp:positionH>
                      <wp:positionV relativeFrom="paragraph">
                        <wp:posOffset>311785</wp:posOffset>
                      </wp:positionV>
                      <wp:extent cx="51435" cy="71755"/>
                      <wp:effectExtent l="13335" t="7620" r="49530" b="44450"/>
                      <wp:wrapNone/>
                      <wp:docPr id="86"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64B13" id="AutoShape 141" o:spid="_x0000_s1026" type="#_x0000_t32" style="position:absolute;margin-left:119.1pt;margin-top:24.55pt;width:4.05pt;height:5.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" strokecolor="red">
                      <v:stroke endarrow="block"/>
                    </v:shape>
                  </w:pict>
                </mc:Fallback>
              </mc:AlternateContent>
            </w:r>
            <w:r w:rsidR="004202A4" w:rsidRPr="00477D5B">
              <w:rPr>
                <w:rFonts w:ascii="Arial" w:hAnsi="Arial" w:cs="Arial"/>
                <w:noProof/>
                <w:sz w:val="22"/>
                <w:szCs w:val="22"/>
              </w:rPr>
              <w:drawing>
                <wp:inline distT="0" distB="0" distL="0" distR="0">
                  <wp:extent cx="2466975" cy="1619250"/>
                  <wp:effectExtent l="19050" t="0" r="9525" b="0"/>
                  <wp:docPr id="44" name="Imagem 1" descr="E:\RB\Amostra 2\TT1-500x-meta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E:\RB\Amostra 2\TT1-500x-metab.bmp"/>
                          <pic:cNvPicPr>
                            <a:picLocks noChangeAspect="1" noChangeArrowheads="1"/>
                          </pic:cNvPicPr>
                        </pic:nvPicPr>
                        <pic:blipFill>
                          <a:blip r:embed="rId78" cstate="print"/>
                          <a:srcRect/>
                          <a:stretch>
                            <a:fillRect/>
                          </a:stretch>
                        </pic:blipFill>
                        <pic:spPr bwMode="auto">
                          <a:xfrm>
                            <a:off x="0" y="0"/>
                            <a:ext cx="2466975" cy="1619250"/>
                          </a:xfrm>
                          <a:prstGeom prst="rect">
                            <a:avLst/>
                          </a:prstGeom>
                          <a:noFill/>
                          <a:ln w="9525">
                            <a:noFill/>
                            <a:miter lim="800000"/>
                            <a:headEnd/>
                            <a:tailEnd/>
                          </a:ln>
                        </pic:spPr>
                      </pic:pic>
                    </a:graphicData>
                  </a:graphic>
                </wp:inline>
              </w:drawing>
            </w:r>
          </w:p>
        </w:tc>
        <w:tc>
          <w:tcPr>
            <w:tcW w:w="4253" w:type="dxa"/>
          </w:tcPr>
          <w:p w:rsidR="004202A4" w:rsidRPr="00477D5B" w:rsidRDefault="00BA6A1F" w:rsidP="001465E0">
            <w:pPr>
              <w:tabs>
                <w:tab w:val="center" w:pos="4252"/>
                <w:tab w:val="right" w:pos="8504"/>
              </w:tabs>
              <w:spacing w:line="360" w:lineRule="auto"/>
              <w:jc w:val="center"/>
              <w:rPr>
                <w:rFonts w:ascii="Arial" w:hAnsi="Arial" w:cs="Arial"/>
              </w:rPr>
            </w:pPr>
            <w:r>
              <w:rPr>
                <w:rFonts w:ascii="Arial" w:hAnsi="Arial" w:cs="Arial"/>
                <w:noProof/>
                <w:sz w:val="22"/>
                <w:szCs w:val="22"/>
              </w:rPr>
              <mc:AlternateContent>
                <mc:Choice Requires="wps">
                  <w:drawing>
                    <wp:anchor distT="0" distB="0" distL="114300" distR="114300" simplePos="0" relativeHeight="251804672" behindDoc="0" locked="0" layoutInCell="1" allowOverlap="1">
                      <wp:simplePos x="0" y="0"/>
                      <wp:positionH relativeFrom="column">
                        <wp:posOffset>1762125</wp:posOffset>
                      </wp:positionH>
                      <wp:positionV relativeFrom="paragraph">
                        <wp:posOffset>445135</wp:posOffset>
                      </wp:positionV>
                      <wp:extent cx="51435" cy="71755"/>
                      <wp:effectExtent l="13970" t="13335" r="58420" b="48260"/>
                      <wp:wrapNone/>
                      <wp:docPr id="85"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F1CF37" id="AutoShape 144" o:spid="_x0000_s1026" type="#_x0000_t32" style="position:absolute;margin-left:138.75pt;margin-top:35.05pt;width:4.05pt;height:5.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FyOgIAAGI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" strokecolor="yellow">
                      <v:stroke endarrow="block"/>
                    </v:shape>
                  </w:pict>
                </mc:Fallback>
              </mc:AlternateContent>
            </w:r>
            <w:r>
              <w:rPr>
                <w:rFonts w:ascii="Arial" w:hAnsi="Arial" w:cs="Arial"/>
                <w:noProof/>
                <w:sz w:val="22"/>
                <w:szCs w:val="22"/>
              </w:rPr>
              <mc:AlternateContent>
                <mc:Choice Requires="wps">
                  <w:drawing>
                    <wp:anchor distT="0" distB="0" distL="114300" distR="114300" simplePos="0" relativeHeight="251802624" behindDoc="0" locked="0" layoutInCell="1" allowOverlap="1">
                      <wp:simplePos x="0" y="0"/>
                      <wp:positionH relativeFrom="column">
                        <wp:posOffset>542925</wp:posOffset>
                      </wp:positionH>
                      <wp:positionV relativeFrom="paragraph">
                        <wp:posOffset>178435</wp:posOffset>
                      </wp:positionV>
                      <wp:extent cx="51435" cy="71755"/>
                      <wp:effectExtent l="12700" t="12065" r="50165" b="49530"/>
                      <wp:wrapNone/>
                      <wp:docPr id="84"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10689" id="AutoShape 142" o:spid="_x0000_s1026" type="#_x0000_t32" style="position:absolute;margin-left:42.75pt;margin-top:14.05pt;width:4.05pt;height:5.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" strokecolor="red">
                      <v:stroke endarrow="block"/>
                    </v:shape>
                  </w:pict>
                </mc:Fallback>
              </mc:AlternateContent>
            </w:r>
            <w:r w:rsidR="004202A4" w:rsidRPr="00477D5B">
              <w:rPr>
                <w:rFonts w:ascii="Arial" w:hAnsi="Arial" w:cs="Arial"/>
                <w:noProof/>
                <w:sz w:val="22"/>
                <w:szCs w:val="22"/>
              </w:rPr>
              <w:drawing>
                <wp:inline distT="0" distB="0" distL="0" distR="0">
                  <wp:extent cx="2486025" cy="1600200"/>
                  <wp:effectExtent l="19050" t="0" r="9525" b="0"/>
                  <wp:docPr id="45" name="Imagem 2" descr="E:\RB\Amostra 2\TT4-1000x-nita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E:\RB\Amostra 2\TT4-1000x-nital2.bmp"/>
                          <pic:cNvPicPr>
                            <a:picLocks noChangeAspect="1" noChangeArrowheads="1"/>
                          </pic:cNvPicPr>
                        </pic:nvPicPr>
                        <pic:blipFill>
                          <a:blip r:embed="rId79" cstate="print"/>
                          <a:srcRect/>
                          <a:stretch>
                            <a:fillRect/>
                          </a:stretch>
                        </pic:blipFill>
                        <pic:spPr bwMode="auto">
                          <a:xfrm>
                            <a:off x="0" y="0"/>
                            <a:ext cx="2486025" cy="1600200"/>
                          </a:xfrm>
                          <a:prstGeom prst="rect">
                            <a:avLst/>
                          </a:prstGeom>
                          <a:noFill/>
                          <a:ln w="9525">
                            <a:noFill/>
                            <a:miter lim="800000"/>
                            <a:headEnd/>
                            <a:tailEnd/>
                          </a:ln>
                        </pic:spPr>
                      </pic:pic>
                    </a:graphicData>
                  </a:graphic>
                </wp:inline>
              </w:drawing>
            </w:r>
          </w:p>
        </w:tc>
      </w:tr>
      <w:tr w:rsidR="004202A4" w:rsidRPr="00477D5B" w:rsidTr="00B201F6">
        <w:trPr>
          <w:jc w:val="right"/>
        </w:trPr>
        <w:tc>
          <w:tcPr>
            <w:tcW w:w="2083" w:type="dxa"/>
            <w:tcBorders>
              <w:top w:val="single" w:sz="4" w:space="0" w:color="auto"/>
              <w:left w:val="single" w:sz="4" w:space="0" w:color="auto"/>
              <w:bottom w:val="single" w:sz="4" w:space="0" w:color="auto"/>
              <w:right w:val="single" w:sz="4" w:space="0" w:color="auto"/>
            </w:tcBorders>
          </w:tcPr>
          <w:p w:rsidR="009661A7" w:rsidRDefault="009661A7" w:rsidP="001465E0">
            <w:pPr>
              <w:spacing w:line="360" w:lineRule="auto"/>
              <w:rPr>
                <w:rFonts w:ascii="Arial" w:hAnsi="Arial" w:cs="Arial"/>
              </w:rPr>
            </w:pPr>
          </w:p>
          <w:p w:rsidR="004202A4" w:rsidRPr="00477D5B" w:rsidRDefault="009661A7" w:rsidP="001465E0">
            <w:pPr>
              <w:spacing w:line="360" w:lineRule="auto"/>
              <w:rPr>
                <w:rFonts w:ascii="Arial" w:hAnsi="Arial" w:cs="Arial"/>
              </w:rPr>
            </w:pPr>
            <w:r>
              <w:rPr>
                <w:rFonts w:ascii="Arial" w:hAnsi="Arial" w:cs="Arial"/>
                <w:sz w:val="22"/>
                <w:szCs w:val="22"/>
              </w:rPr>
              <w:t>Fig 21b-</w:t>
            </w:r>
            <w:r w:rsidR="004202A4" w:rsidRPr="00477D5B">
              <w:rPr>
                <w:rFonts w:ascii="Arial" w:hAnsi="Arial" w:cs="Arial"/>
                <w:sz w:val="22"/>
                <w:szCs w:val="22"/>
              </w:rPr>
              <w:t xml:space="preserve"> aço 4330</w:t>
            </w:r>
          </w:p>
          <w:p w:rsidR="004202A4" w:rsidRPr="00477D5B" w:rsidRDefault="004202A4" w:rsidP="001465E0">
            <w:pPr>
              <w:spacing w:line="360" w:lineRule="auto"/>
              <w:rPr>
                <w:rFonts w:ascii="Arial" w:hAnsi="Arial" w:cs="Arial"/>
              </w:rPr>
            </w:pPr>
            <w:r w:rsidRPr="00477D5B">
              <w:rPr>
                <w:rFonts w:ascii="Arial" w:hAnsi="Arial" w:cs="Arial"/>
                <w:sz w:val="22"/>
                <w:szCs w:val="22"/>
              </w:rPr>
              <w:t>500x e 1000x</w:t>
            </w:r>
            <w:r w:rsidR="00BA6A1F">
              <w:rPr>
                <w:rFonts w:ascii="Arial" w:hAnsi="Arial" w:cs="Arial"/>
                <w:noProof/>
                <w:sz w:val="22"/>
                <w:szCs w:val="22"/>
              </w:rPr>
              <mc:AlternateContent>
                <mc:Choice Requires="wps">
                  <w:drawing>
                    <wp:anchor distT="0" distB="0" distL="114300" distR="114300" simplePos="0" relativeHeight="251795456" behindDoc="0" locked="0" layoutInCell="1" allowOverlap="1">
                      <wp:simplePos x="0" y="0"/>
                      <wp:positionH relativeFrom="column">
                        <wp:posOffset>8255</wp:posOffset>
                      </wp:positionH>
                      <wp:positionV relativeFrom="paragraph">
                        <wp:posOffset>156845</wp:posOffset>
                      </wp:positionV>
                      <wp:extent cx="51435" cy="71755"/>
                      <wp:effectExtent l="8255" t="5080" r="54610" b="46990"/>
                      <wp:wrapNone/>
                      <wp:docPr id="83"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82378" id="AutoShape 135" o:spid="_x0000_s1026" type="#_x0000_t32" style="position:absolute;margin-left:.65pt;margin-top:12.35pt;width:4.05pt;height:5.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" strokecolor="red">
                      <v:stroke endarrow="block"/>
                    </v:shape>
                  </w:pict>
                </mc:Fallback>
              </mc:AlternateContent>
            </w:r>
          </w:p>
          <w:p w:rsidR="004202A4" w:rsidRPr="00477D5B" w:rsidRDefault="004202A4" w:rsidP="001465E0">
            <w:pPr>
              <w:spacing w:line="360" w:lineRule="auto"/>
              <w:rPr>
                <w:rFonts w:ascii="Arial" w:hAnsi="Arial" w:cs="Arial"/>
              </w:rPr>
            </w:pPr>
            <w:r w:rsidRPr="00477D5B">
              <w:rPr>
                <w:rFonts w:ascii="Arial" w:hAnsi="Arial" w:cs="Arial"/>
                <w:sz w:val="22"/>
                <w:szCs w:val="22"/>
              </w:rPr>
              <w:t xml:space="preserve">    Ferrita (branca)</w:t>
            </w:r>
            <w:r w:rsidR="00BA6A1F">
              <w:rPr>
                <w:rFonts w:ascii="Arial" w:hAnsi="Arial" w:cs="Arial"/>
                <w:noProof/>
                <w:sz w:val="22"/>
                <w:szCs w:val="22"/>
              </w:rPr>
              <mc:AlternateContent>
                <mc:Choice Requires="wps">
                  <w:drawing>
                    <wp:anchor distT="0" distB="0" distL="114300" distR="114300" simplePos="0" relativeHeight="251797504" behindDoc="0" locked="0" layoutInCell="1" allowOverlap="1">
                      <wp:simplePos x="0" y="0"/>
                      <wp:positionH relativeFrom="column">
                        <wp:posOffset>-10795</wp:posOffset>
                      </wp:positionH>
                      <wp:positionV relativeFrom="paragraph">
                        <wp:posOffset>149225</wp:posOffset>
                      </wp:positionV>
                      <wp:extent cx="51435" cy="71755"/>
                      <wp:effectExtent l="7620" t="13970" r="55245" b="47625"/>
                      <wp:wrapNone/>
                      <wp:docPr id="82"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7A6010" id="AutoShape 137" o:spid="_x0000_s1026" type="#_x0000_t32" style="position:absolute;margin-left:-.85pt;margin-top:11.75pt;width:4.05pt;height:5.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" strokecolor="yellow">
                      <v:stroke endarrow="block"/>
                    </v:shape>
                  </w:pict>
                </mc:Fallback>
              </mc:AlternateContent>
            </w:r>
          </w:p>
          <w:p w:rsidR="004202A4" w:rsidRPr="00477D5B" w:rsidRDefault="004202A4" w:rsidP="001465E0">
            <w:pPr>
              <w:spacing w:line="360" w:lineRule="auto"/>
              <w:rPr>
                <w:rFonts w:ascii="Arial" w:hAnsi="Arial" w:cs="Arial"/>
              </w:rPr>
            </w:pPr>
            <w:r w:rsidRPr="00477D5B">
              <w:rPr>
                <w:rFonts w:ascii="Arial" w:hAnsi="Arial" w:cs="Arial"/>
                <w:sz w:val="22"/>
                <w:szCs w:val="22"/>
              </w:rPr>
              <w:t xml:space="preserve">   Perlita e/ou Martensita (escura)</w:t>
            </w:r>
          </w:p>
        </w:tc>
        <w:tc>
          <w:tcPr>
            <w:tcW w:w="3792" w:type="dxa"/>
            <w:tcBorders>
              <w:left w:val="single" w:sz="4" w:space="0" w:color="auto"/>
            </w:tcBorders>
          </w:tcPr>
          <w:p w:rsidR="004202A4" w:rsidRPr="00477D5B" w:rsidRDefault="00BA6A1F" w:rsidP="001465E0">
            <w:pPr>
              <w:tabs>
                <w:tab w:val="center" w:pos="4252"/>
                <w:tab w:val="right" w:pos="8504"/>
              </w:tabs>
              <w:spacing w:line="360" w:lineRule="auto"/>
              <w:jc w:val="center"/>
              <w:rPr>
                <w:rFonts w:ascii="Arial" w:hAnsi="Arial" w:cs="Arial"/>
              </w:rPr>
            </w:pPr>
            <w:r>
              <w:rPr>
                <w:rFonts w:ascii="Arial" w:hAnsi="Arial" w:cs="Arial"/>
                <w:noProof/>
                <w:sz w:val="22"/>
                <w:szCs w:val="22"/>
              </w:rPr>
              <mc:AlternateContent>
                <mc:Choice Requires="wps">
                  <w:drawing>
                    <wp:anchor distT="45720" distB="45720" distL="114300" distR="114300" simplePos="0" relativeHeight="251824128" behindDoc="0" locked="0" layoutInCell="1" allowOverlap="1">
                      <wp:simplePos x="0" y="0"/>
                      <wp:positionH relativeFrom="column">
                        <wp:posOffset>427990</wp:posOffset>
                      </wp:positionH>
                      <wp:positionV relativeFrom="paragraph">
                        <wp:posOffset>800735</wp:posOffset>
                      </wp:positionV>
                      <wp:extent cx="227330" cy="200025"/>
                      <wp:effectExtent l="0" t="1905" r="1905" b="0"/>
                      <wp:wrapNone/>
                      <wp:docPr id="8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EA" w:rsidRPr="009F5A54" w:rsidRDefault="00AC48EA" w:rsidP="004202A4">
                                  <w:pPr>
                                    <w:rPr>
                                      <w:b/>
                                      <w:color w:val="FFFF00"/>
                                      <w:sz w:val="28"/>
                                      <w:szCs w:val="28"/>
                                    </w:rPr>
                                  </w:pPr>
                                  <w:r>
                                    <w:rPr>
                                      <w:b/>
                                      <w:color w:val="FFFF00"/>
                                      <w:sz w:val="28"/>
                                      <w:szCs w:val="28"/>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3" o:spid="_x0000_s1029" type="#_x0000_t202" style="position:absolute;left:0;text-align:left;margin-left:33.7pt;margin-top:63.05pt;width:17.9pt;height:15.75pt;z-index:251824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" filled="f" stroked="f">
                      <v:textbox style="mso-fit-shape-to-text:t">
                        <w:txbxContent>
                          <w:p w:rsidR="00AC48EA" w:rsidRPr="009F5A54" w:rsidRDefault="00AC48EA" w:rsidP="004202A4">
                            <w:pPr>
                              <w:rPr>
                                <w:b/>
                                <w:color w:val="FFFF00"/>
                                <w:sz w:val="28"/>
                                <w:szCs w:val="28"/>
                              </w:rPr>
                            </w:pPr>
                            <w:r>
                              <w:rPr>
                                <w:b/>
                                <w:color w:val="FFFF00"/>
                                <w:sz w:val="28"/>
                                <w:szCs w:val="28"/>
                              </w:rPr>
                              <w:t>b</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807744" behindDoc="0" locked="0" layoutInCell="1" allowOverlap="1">
                      <wp:simplePos x="0" y="0"/>
                      <wp:positionH relativeFrom="column">
                        <wp:posOffset>598170</wp:posOffset>
                      </wp:positionH>
                      <wp:positionV relativeFrom="paragraph">
                        <wp:posOffset>507365</wp:posOffset>
                      </wp:positionV>
                      <wp:extent cx="51435" cy="71755"/>
                      <wp:effectExtent l="5715" t="13970" r="57150" b="47625"/>
                      <wp:wrapNone/>
                      <wp:docPr id="80"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82767" id="AutoShape 147" o:spid="_x0000_s1026" type="#_x0000_t32" style="position:absolute;margin-left:47.1pt;margin-top:39.95pt;width:4.05pt;height:5.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" strokecolor="red">
                      <v:stroke endarrow="block"/>
                    </v:shape>
                  </w:pict>
                </mc:Fallback>
              </mc:AlternateContent>
            </w:r>
            <w:r>
              <w:rPr>
                <w:rFonts w:ascii="Arial" w:hAnsi="Arial" w:cs="Arial"/>
                <w:noProof/>
                <w:sz w:val="22"/>
                <w:szCs w:val="22"/>
              </w:rPr>
              <mc:AlternateContent>
                <mc:Choice Requires="wps">
                  <w:drawing>
                    <wp:anchor distT="0" distB="0" distL="114300" distR="114300" simplePos="0" relativeHeight="251806720" behindDoc="0" locked="0" layoutInCell="1" allowOverlap="1">
                      <wp:simplePos x="0" y="0"/>
                      <wp:positionH relativeFrom="column">
                        <wp:posOffset>931545</wp:posOffset>
                      </wp:positionH>
                      <wp:positionV relativeFrom="paragraph">
                        <wp:posOffset>554990</wp:posOffset>
                      </wp:positionV>
                      <wp:extent cx="51435" cy="71755"/>
                      <wp:effectExtent l="13970" t="11430" r="58420" b="40640"/>
                      <wp:wrapNone/>
                      <wp:docPr id="79"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083ED" id="AutoShape 146" o:spid="_x0000_s1026" type="#_x0000_t32" style="position:absolute;margin-left:73.35pt;margin-top:43.7pt;width:4.05pt;height:5.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fxEOwIAAGI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" strokecolor="yellow">
                      <v:stroke endarrow="block"/>
                    </v:shape>
                  </w:pict>
                </mc:Fallback>
              </mc:AlternateContent>
            </w:r>
            <w:r w:rsidR="004202A4" w:rsidRPr="00477D5B">
              <w:rPr>
                <w:rFonts w:ascii="Arial" w:hAnsi="Arial" w:cs="Arial"/>
                <w:noProof/>
                <w:sz w:val="22"/>
                <w:szCs w:val="22"/>
              </w:rPr>
              <w:drawing>
                <wp:inline distT="0" distB="0" distL="0" distR="0">
                  <wp:extent cx="2466975" cy="1533525"/>
                  <wp:effectExtent l="19050" t="0" r="9525" b="0"/>
                  <wp:docPr id="46" name="Imagem 3" descr="E:\RB\amostra 3\TT1-500x-nit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E:\RB\amostra 3\TT1-500x-nital2%.jpg"/>
                          <pic:cNvPicPr>
                            <a:picLocks noChangeAspect="1" noChangeArrowheads="1"/>
                          </pic:cNvPicPr>
                        </pic:nvPicPr>
                        <pic:blipFill>
                          <a:blip r:embed="rId80" cstate="print"/>
                          <a:srcRect/>
                          <a:stretch>
                            <a:fillRect/>
                          </a:stretch>
                        </pic:blipFill>
                        <pic:spPr bwMode="auto">
                          <a:xfrm>
                            <a:off x="0" y="0"/>
                            <a:ext cx="2466975" cy="1533525"/>
                          </a:xfrm>
                          <a:prstGeom prst="rect">
                            <a:avLst/>
                          </a:prstGeom>
                          <a:noFill/>
                          <a:ln w="9525">
                            <a:noFill/>
                            <a:miter lim="800000"/>
                            <a:headEnd/>
                            <a:tailEnd/>
                          </a:ln>
                        </pic:spPr>
                      </pic:pic>
                    </a:graphicData>
                  </a:graphic>
                </wp:inline>
              </w:drawing>
            </w:r>
          </w:p>
        </w:tc>
        <w:tc>
          <w:tcPr>
            <w:tcW w:w="4253" w:type="dxa"/>
          </w:tcPr>
          <w:p w:rsidR="004202A4" w:rsidRPr="00477D5B" w:rsidRDefault="00BA6A1F" w:rsidP="001465E0">
            <w:pPr>
              <w:tabs>
                <w:tab w:val="center" w:pos="4252"/>
                <w:tab w:val="right" w:pos="8504"/>
              </w:tabs>
              <w:spacing w:line="360" w:lineRule="auto"/>
              <w:jc w:val="center"/>
              <w:rPr>
                <w:rFonts w:ascii="Arial" w:hAnsi="Arial" w:cs="Arial"/>
              </w:rPr>
            </w:pPr>
            <w:r>
              <w:rPr>
                <w:rFonts w:ascii="Arial" w:hAnsi="Arial" w:cs="Arial"/>
                <w:noProof/>
                <w:sz w:val="22"/>
                <w:szCs w:val="22"/>
              </w:rPr>
              <mc:AlternateContent>
                <mc:Choice Requires="wps">
                  <w:drawing>
                    <wp:anchor distT="0" distB="0" distL="114300" distR="114300" simplePos="0" relativeHeight="251808768" behindDoc="0" locked="0" layoutInCell="1" allowOverlap="1">
                      <wp:simplePos x="0" y="0"/>
                      <wp:positionH relativeFrom="column">
                        <wp:posOffset>1066800</wp:posOffset>
                      </wp:positionH>
                      <wp:positionV relativeFrom="paragraph">
                        <wp:posOffset>507365</wp:posOffset>
                      </wp:positionV>
                      <wp:extent cx="51435" cy="71755"/>
                      <wp:effectExtent l="9525" t="13970" r="53340" b="47625"/>
                      <wp:wrapNone/>
                      <wp:docPr id="78"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917854" id="AutoShape 148" o:spid="_x0000_s1026" type="#_x0000_t32" style="position:absolute;margin-left:84pt;margin-top:39.95pt;width:4.05pt;height:5.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" strokecolor="red">
                      <v:stroke endarrow="block"/>
                    </v:shape>
                  </w:pict>
                </mc:Fallback>
              </mc:AlternateContent>
            </w:r>
            <w:r>
              <w:rPr>
                <w:rFonts w:ascii="Arial" w:hAnsi="Arial" w:cs="Arial"/>
                <w:noProof/>
                <w:sz w:val="22"/>
                <w:szCs w:val="22"/>
              </w:rPr>
              <mc:AlternateContent>
                <mc:Choice Requires="wps">
                  <w:drawing>
                    <wp:anchor distT="0" distB="0" distL="114300" distR="114300" simplePos="0" relativeHeight="251805696" behindDoc="0" locked="0" layoutInCell="1" allowOverlap="1">
                      <wp:simplePos x="0" y="0"/>
                      <wp:positionH relativeFrom="column">
                        <wp:posOffset>1714500</wp:posOffset>
                      </wp:positionH>
                      <wp:positionV relativeFrom="paragraph">
                        <wp:posOffset>212090</wp:posOffset>
                      </wp:positionV>
                      <wp:extent cx="51435" cy="71755"/>
                      <wp:effectExtent l="6985" t="6985" r="55880" b="45085"/>
                      <wp:wrapNone/>
                      <wp:docPr id="77"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33BFC1" id="AutoShape 145" o:spid="_x0000_s1026" type="#_x0000_t32" style="position:absolute;margin-left:135pt;margin-top:16.7pt;width:4.05pt;height:5.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" strokecolor="yellow">
                      <v:stroke endarrow="block"/>
                    </v:shape>
                  </w:pict>
                </mc:Fallback>
              </mc:AlternateContent>
            </w:r>
            <w:r w:rsidR="004202A4" w:rsidRPr="00477D5B">
              <w:rPr>
                <w:rFonts w:ascii="Arial" w:hAnsi="Arial" w:cs="Arial"/>
                <w:noProof/>
                <w:sz w:val="22"/>
                <w:szCs w:val="22"/>
              </w:rPr>
              <w:drawing>
                <wp:inline distT="0" distB="0" distL="0" distR="0">
                  <wp:extent cx="2486025" cy="1533525"/>
                  <wp:effectExtent l="19050" t="0" r="9525" b="0"/>
                  <wp:docPr id="47" name="Imagem 4" descr="E:\RB\amostra 3\TT3-1000x-nit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E:\RB\amostra 3\TT3-1000x-nital2%.jpg"/>
                          <pic:cNvPicPr>
                            <a:picLocks noChangeAspect="1" noChangeArrowheads="1"/>
                          </pic:cNvPicPr>
                        </pic:nvPicPr>
                        <pic:blipFill>
                          <a:blip r:embed="rId81" cstate="print"/>
                          <a:srcRect/>
                          <a:stretch>
                            <a:fillRect/>
                          </a:stretch>
                        </pic:blipFill>
                        <pic:spPr bwMode="auto">
                          <a:xfrm>
                            <a:off x="0" y="0"/>
                            <a:ext cx="2486025" cy="1533525"/>
                          </a:xfrm>
                          <a:prstGeom prst="rect">
                            <a:avLst/>
                          </a:prstGeom>
                          <a:noFill/>
                          <a:ln w="9525">
                            <a:noFill/>
                            <a:miter lim="800000"/>
                            <a:headEnd/>
                            <a:tailEnd/>
                          </a:ln>
                        </pic:spPr>
                      </pic:pic>
                    </a:graphicData>
                  </a:graphic>
                </wp:inline>
              </w:drawing>
            </w:r>
          </w:p>
        </w:tc>
      </w:tr>
      <w:tr w:rsidR="004202A4" w:rsidRPr="00477D5B" w:rsidTr="00B201F6">
        <w:trPr>
          <w:jc w:val="right"/>
        </w:trPr>
        <w:tc>
          <w:tcPr>
            <w:tcW w:w="2083" w:type="dxa"/>
            <w:tcBorders>
              <w:top w:val="single" w:sz="4" w:space="0" w:color="auto"/>
              <w:left w:val="single" w:sz="4" w:space="0" w:color="auto"/>
              <w:bottom w:val="single" w:sz="4" w:space="0" w:color="auto"/>
              <w:right w:val="single" w:sz="4" w:space="0" w:color="auto"/>
            </w:tcBorders>
          </w:tcPr>
          <w:p w:rsidR="009661A7" w:rsidRDefault="009661A7" w:rsidP="001465E0">
            <w:pPr>
              <w:spacing w:line="360" w:lineRule="auto"/>
              <w:rPr>
                <w:rFonts w:ascii="Arial" w:hAnsi="Arial" w:cs="Arial"/>
              </w:rPr>
            </w:pPr>
          </w:p>
          <w:p w:rsidR="004202A4" w:rsidRPr="00477D5B" w:rsidRDefault="009661A7" w:rsidP="001465E0">
            <w:pPr>
              <w:spacing w:line="360" w:lineRule="auto"/>
              <w:rPr>
                <w:rFonts w:ascii="Arial" w:hAnsi="Arial" w:cs="Arial"/>
              </w:rPr>
            </w:pPr>
            <w:r>
              <w:rPr>
                <w:rFonts w:ascii="Arial" w:hAnsi="Arial" w:cs="Arial"/>
                <w:sz w:val="22"/>
                <w:szCs w:val="22"/>
              </w:rPr>
              <w:t>Fig 21c-</w:t>
            </w:r>
            <w:r w:rsidR="004202A4" w:rsidRPr="00477D5B">
              <w:rPr>
                <w:rFonts w:ascii="Arial" w:hAnsi="Arial" w:cs="Arial"/>
                <w:sz w:val="22"/>
                <w:szCs w:val="22"/>
              </w:rPr>
              <w:t xml:space="preserve"> aço 4340</w:t>
            </w:r>
          </w:p>
          <w:p w:rsidR="004202A4" w:rsidRPr="00477D5B" w:rsidRDefault="004202A4" w:rsidP="001465E0">
            <w:pPr>
              <w:spacing w:line="360" w:lineRule="auto"/>
              <w:rPr>
                <w:rFonts w:ascii="Arial" w:hAnsi="Arial" w:cs="Arial"/>
              </w:rPr>
            </w:pPr>
            <w:r w:rsidRPr="00477D5B">
              <w:rPr>
                <w:rFonts w:ascii="Arial" w:hAnsi="Arial" w:cs="Arial"/>
                <w:sz w:val="22"/>
                <w:szCs w:val="22"/>
              </w:rPr>
              <w:t>500x e 1000x</w:t>
            </w:r>
            <w:r w:rsidR="00BA6A1F">
              <w:rPr>
                <w:rFonts w:ascii="Arial" w:hAnsi="Arial" w:cs="Arial"/>
                <w:noProof/>
                <w:sz w:val="22"/>
                <w:szCs w:val="22"/>
              </w:rPr>
              <mc:AlternateContent>
                <mc:Choice Requires="wps">
                  <w:drawing>
                    <wp:anchor distT="0" distB="0" distL="114300" distR="114300" simplePos="0" relativeHeight="251793408" behindDoc="0" locked="0" layoutInCell="1" allowOverlap="1">
                      <wp:simplePos x="0" y="0"/>
                      <wp:positionH relativeFrom="column">
                        <wp:posOffset>8255</wp:posOffset>
                      </wp:positionH>
                      <wp:positionV relativeFrom="paragraph">
                        <wp:posOffset>133350</wp:posOffset>
                      </wp:positionV>
                      <wp:extent cx="51435" cy="71755"/>
                      <wp:effectExtent l="8255" t="8890" r="54610" b="43180"/>
                      <wp:wrapNone/>
                      <wp:docPr id="76"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E1043" id="AutoShape 133" o:spid="_x0000_s1026" type="#_x0000_t32" style="position:absolute;margin-left:.65pt;margin-top:10.5pt;width:4.05pt;height:5.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cm4OQIAAGI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" strokecolor="red">
                      <v:stroke endarrow="block"/>
                    </v:shape>
                  </w:pict>
                </mc:Fallback>
              </mc:AlternateContent>
            </w:r>
          </w:p>
          <w:p w:rsidR="004202A4" w:rsidRPr="00477D5B" w:rsidRDefault="00BA6A1F" w:rsidP="001465E0">
            <w:pPr>
              <w:spacing w:line="360" w:lineRule="auto"/>
              <w:rPr>
                <w:rFonts w:ascii="Arial" w:hAnsi="Arial" w:cs="Arial"/>
              </w:rPr>
            </w:pPr>
            <w:r>
              <w:rPr>
                <w:rFonts w:ascii="Arial" w:hAnsi="Arial" w:cs="Arial"/>
                <w:noProof/>
                <w:sz w:val="22"/>
                <w:szCs w:val="22"/>
              </w:rPr>
              <mc:AlternateContent>
                <mc:Choice Requires="wps">
                  <w:drawing>
                    <wp:anchor distT="0" distB="0" distL="114300" distR="114300" simplePos="0" relativeHeight="251798528" behindDoc="0" locked="0" layoutInCell="1" allowOverlap="1">
                      <wp:simplePos x="0" y="0"/>
                      <wp:positionH relativeFrom="column">
                        <wp:posOffset>-10795</wp:posOffset>
                      </wp:positionH>
                      <wp:positionV relativeFrom="paragraph">
                        <wp:posOffset>198120</wp:posOffset>
                      </wp:positionV>
                      <wp:extent cx="51435" cy="71755"/>
                      <wp:effectExtent l="7620" t="8890" r="55245" b="43180"/>
                      <wp:wrapNone/>
                      <wp:docPr id="75"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1E1BB" id="AutoShape 138" o:spid="_x0000_s1026" type="#_x0000_t32" style="position:absolute;margin-left:-.85pt;margin-top:15.6pt;width:4.05pt;height:5.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HYOgIAAGI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" strokecolor="yellow">
                      <v:stroke endarrow="block"/>
                    </v:shape>
                  </w:pict>
                </mc:Fallback>
              </mc:AlternateContent>
            </w:r>
            <w:r w:rsidR="004202A4" w:rsidRPr="00477D5B">
              <w:rPr>
                <w:rFonts w:ascii="Arial" w:hAnsi="Arial" w:cs="Arial"/>
                <w:sz w:val="22"/>
                <w:szCs w:val="22"/>
              </w:rPr>
              <w:t xml:space="preserve">    Austenita Retida </w:t>
            </w:r>
          </w:p>
          <w:p w:rsidR="004202A4" w:rsidRPr="00477D5B" w:rsidRDefault="004202A4" w:rsidP="009661A7">
            <w:pPr>
              <w:spacing w:line="360" w:lineRule="auto"/>
              <w:rPr>
                <w:rFonts w:ascii="Arial" w:hAnsi="Arial" w:cs="Arial"/>
              </w:rPr>
            </w:pPr>
            <w:r w:rsidRPr="00477D5B">
              <w:rPr>
                <w:rFonts w:ascii="Arial" w:hAnsi="Arial" w:cs="Arial"/>
                <w:sz w:val="22"/>
                <w:szCs w:val="22"/>
              </w:rPr>
              <w:t xml:space="preserve">    Martensita e Bainita(ripas)</w:t>
            </w:r>
          </w:p>
        </w:tc>
        <w:tc>
          <w:tcPr>
            <w:tcW w:w="3792" w:type="dxa"/>
            <w:tcBorders>
              <w:left w:val="single" w:sz="4" w:space="0" w:color="auto"/>
            </w:tcBorders>
          </w:tcPr>
          <w:p w:rsidR="004202A4" w:rsidRPr="00477D5B" w:rsidRDefault="00BA6A1F" w:rsidP="001465E0">
            <w:pPr>
              <w:tabs>
                <w:tab w:val="center" w:pos="4252"/>
                <w:tab w:val="right" w:pos="8504"/>
              </w:tabs>
              <w:spacing w:line="360" w:lineRule="auto"/>
              <w:jc w:val="center"/>
              <w:rPr>
                <w:rFonts w:ascii="Arial" w:hAnsi="Arial" w:cs="Arial"/>
              </w:rPr>
            </w:pPr>
            <w:r>
              <w:rPr>
                <w:rFonts w:ascii="Arial" w:hAnsi="Arial" w:cs="Arial"/>
                <w:noProof/>
                <w:sz w:val="22"/>
                <w:szCs w:val="22"/>
              </w:rPr>
              <mc:AlternateContent>
                <mc:Choice Requires="wps">
                  <w:drawing>
                    <wp:anchor distT="45720" distB="45720" distL="114300" distR="114300" simplePos="0" relativeHeight="251823104" behindDoc="0" locked="0" layoutInCell="1" allowOverlap="1">
                      <wp:simplePos x="0" y="0"/>
                      <wp:positionH relativeFrom="column">
                        <wp:posOffset>434340</wp:posOffset>
                      </wp:positionH>
                      <wp:positionV relativeFrom="paragraph">
                        <wp:posOffset>763905</wp:posOffset>
                      </wp:positionV>
                      <wp:extent cx="227330" cy="200025"/>
                      <wp:effectExtent l="2540" t="0" r="0" b="0"/>
                      <wp:wrapNone/>
                      <wp:docPr id="7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EA" w:rsidRPr="009F5A54" w:rsidRDefault="00AC48EA" w:rsidP="004202A4">
                                  <w:pPr>
                                    <w:rPr>
                                      <w:b/>
                                      <w:color w:val="FFFF00"/>
                                      <w:sz w:val="28"/>
                                      <w:szCs w:val="28"/>
                                    </w:rPr>
                                  </w:pPr>
                                  <w:r>
                                    <w:rPr>
                                      <w:b/>
                                      <w:color w:val="FFFF00"/>
                                      <w:sz w:val="28"/>
                                      <w:szCs w:val="28"/>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2" o:spid="_x0000_s1030" type="#_x0000_t202" style="position:absolute;left:0;text-align:left;margin-left:34.2pt;margin-top:60.15pt;width:17.9pt;height:15.75pt;z-index:251823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" filled="f" stroked="f">
                      <v:textbox style="mso-fit-shape-to-text:t">
                        <w:txbxContent>
                          <w:p w:rsidR="00AC48EA" w:rsidRPr="009F5A54" w:rsidRDefault="00AC48EA" w:rsidP="004202A4">
                            <w:pPr>
                              <w:rPr>
                                <w:b/>
                                <w:color w:val="FFFF00"/>
                                <w:sz w:val="28"/>
                                <w:szCs w:val="28"/>
                              </w:rPr>
                            </w:pPr>
                            <w:r>
                              <w:rPr>
                                <w:b/>
                                <w:color w:val="FFFF00"/>
                                <w:sz w:val="28"/>
                                <w:szCs w:val="28"/>
                              </w:rPr>
                              <w:t>c</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811840" behindDoc="0" locked="0" layoutInCell="1" allowOverlap="1">
                      <wp:simplePos x="0" y="0"/>
                      <wp:positionH relativeFrom="column">
                        <wp:posOffset>1417320</wp:posOffset>
                      </wp:positionH>
                      <wp:positionV relativeFrom="paragraph">
                        <wp:posOffset>990600</wp:posOffset>
                      </wp:positionV>
                      <wp:extent cx="51435" cy="71755"/>
                      <wp:effectExtent l="9525" t="5715" r="53340" b="46355"/>
                      <wp:wrapNone/>
                      <wp:docPr id="73"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611FDD" id="AutoShape 151" o:spid="_x0000_s1026" type="#_x0000_t32" style="position:absolute;margin-left:111.6pt;margin-top:78pt;width:4.05pt;height:5.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" strokecolor="yellow">
                      <v:stroke endarrow="block"/>
                    </v:shape>
                  </w:pict>
                </mc:Fallback>
              </mc:AlternateContent>
            </w:r>
            <w:r>
              <w:rPr>
                <w:rFonts w:ascii="Arial" w:hAnsi="Arial" w:cs="Arial"/>
                <w:noProof/>
                <w:sz w:val="22"/>
                <w:szCs w:val="22"/>
              </w:rPr>
              <mc:AlternateContent>
                <mc:Choice Requires="wps">
                  <w:drawing>
                    <wp:anchor distT="0" distB="0" distL="114300" distR="114300" simplePos="0" relativeHeight="251809792" behindDoc="0" locked="0" layoutInCell="1" allowOverlap="1">
                      <wp:simplePos x="0" y="0"/>
                      <wp:positionH relativeFrom="column">
                        <wp:posOffset>1407795</wp:posOffset>
                      </wp:positionH>
                      <wp:positionV relativeFrom="paragraph">
                        <wp:posOffset>550545</wp:posOffset>
                      </wp:positionV>
                      <wp:extent cx="51435" cy="71755"/>
                      <wp:effectExtent l="13970" t="6350" r="58420" b="45720"/>
                      <wp:wrapNone/>
                      <wp:docPr id="72"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825AD" id="AutoShape 149" o:spid="_x0000_s1026" type="#_x0000_t32" style="position:absolute;margin-left:110.85pt;margin-top:43.35pt;width:4.05pt;height:5.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" strokecolor="red">
                      <v:stroke endarrow="block"/>
                    </v:shape>
                  </w:pict>
                </mc:Fallback>
              </mc:AlternateContent>
            </w:r>
            <w:r w:rsidR="004202A4" w:rsidRPr="00477D5B">
              <w:rPr>
                <w:rFonts w:ascii="Arial" w:hAnsi="Arial" w:cs="Arial"/>
                <w:noProof/>
                <w:sz w:val="22"/>
                <w:szCs w:val="22"/>
              </w:rPr>
              <w:drawing>
                <wp:inline distT="0" distB="0" distL="0" distR="0">
                  <wp:extent cx="2466975" cy="1543050"/>
                  <wp:effectExtent l="19050" t="0" r="9525" b="0"/>
                  <wp:docPr id="48" name="Imagem 6" descr="E:\RB\amostra 4\TT3-500x-nit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E:\RB\amostra 4\TT3-500x-nital2.jpg"/>
                          <pic:cNvPicPr>
                            <a:picLocks noChangeAspect="1" noChangeArrowheads="1"/>
                          </pic:cNvPicPr>
                        </pic:nvPicPr>
                        <pic:blipFill>
                          <a:blip r:embed="rId82" cstate="print"/>
                          <a:srcRect/>
                          <a:stretch>
                            <a:fillRect/>
                          </a:stretch>
                        </pic:blipFill>
                        <pic:spPr bwMode="auto">
                          <a:xfrm>
                            <a:off x="0" y="0"/>
                            <a:ext cx="2466975" cy="1543050"/>
                          </a:xfrm>
                          <a:prstGeom prst="rect">
                            <a:avLst/>
                          </a:prstGeom>
                          <a:noFill/>
                          <a:ln w="9525">
                            <a:noFill/>
                            <a:miter lim="800000"/>
                            <a:headEnd/>
                            <a:tailEnd/>
                          </a:ln>
                        </pic:spPr>
                      </pic:pic>
                    </a:graphicData>
                  </a:graphic>
                </wp:inline>
              </w:drawing>
            </w:r>
          </w:p>
        </w:tc>
        <w:tc>
          <w:tcPr>
            <w:tcW w:w="4253" w:type="dxa"/>
          </w:tcPr>
          <w:p w:rsidR="004202A4" w:rsidRPr="00477D5B" w:rsidRDefault="00BA6A1F" w:rsidP="001465E0">
            <w:pPr>
              <w:tabs>
                <w:tab w:val="center" w:pos="4252"/>
                <w:tab w:val="right" w:pos="8504"/>
              </w:tabs>
              <w:spacing w:line="360" w:lineRule="auto"/>
              <w:jc w:val="center"/>
              <w:rPr>
                <w:rFonts w:ascii="Arial" w:hAnsi="Arial" w:cs="Arial"/>
              </w:rPr>
            </w:pPr>
            <w:r>
              <w:rPr>
                <w:rFonts w:ascii="Arial" w:hAnsi="Arial" w:cs="Arial"/>
                <w:noProof/>
                <w:sz w:val="22"/>
                <w:szCs w:val="22"/>
              </w:rPr>
              <mc:AlternateContent>
                <mc:Choice Requires="wps">
                  <w:drawing>
                    <wp:anchor distT="0" distB="0" distL="114300" distR="114300" simplePos="0" relativeHeight="251812864" behindDoc="0" locked="0" layoutInCell="1" allowOverlap="1">
                      <wp:simplePos x="0" y="0"/>
                      <wp:positionH relativeFrom="column">
                        <wp:posOffset>1352550</wp:posOffset>
                      </wp:positionH>
                      <wp:positionV relativeFrom="paragraph">
                        <wp:posOffset>350520</wp:posOffset>
                      </wp:positionV>
                      <wp:extent cx="51435" cy="71755"/>
                      <wp:effectExtent l="11430" t="12700" r="51435" b="48895"/>
                      <wp:wrapNone/>
                      <wp:docPr id="71"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83294F" id="AutoShape 152" o:spid="_x0000_s1026" type="#_x0000_t32" style="position:absolute;margin-left:106.5pt;margin-top:27.6pt;width:4.05pt;height:5.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" strokecolor="yellow">
                      <v:stroke endarrow="block"/>
                    </v:shape>
                  </w:pict>
                </mc:Fallback>
              </mc:AlternateContent>
            </w:r>
            <w:r>
              <w:rPr>
                <w:rFonts w:ascii="Arial" w:hAnsi="Arial" w:cs="Arial"/>
                <w:noProof/>
                <w:sz w:val="22"/>
                <w:szCs w:val="22"/>
              </w:rPr>
              <mc:AlternateContent>
                <mc:Choice Requires="wps">
                  <w:drawing>
                    <wp:anchor distT="0" distB="0" distL="114300" distR="114300" simplePos="0" relativeHeight="251810816" behindDoc="0" locked="0" layoutInCell="1" allowOverlap="1">
                      <wp:simplePos x="0" y="0"/>
                      <wp:positionH relativeFrom="column">
                        <wp:posOffset>971550</wp:posOffset>
                      </wp:positionH>
                      <wp:positionV relativeFrom="paragraph">
                        <wp:posOffset>140970</wp:posOffset>
                      </wp:positionV>
                      <wp:extent cx="51435" cy="71755"/>
                      <wp:effectExtent l="5715" t="13970" r="57150" b="47625"/>
                      <wp:wrapNone/>
                      <wp:docPr id="70"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DD7FE9" id="AutoShape 150" o:spid="_x0000_s1026" type="#_x0000_t32" style="position:absolute;margin-left:76.5pt;margin-top:11.1pt;width:4.05pt;height:5.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" strokecolor="red">
                      <v:stroke endarrow="block"/>
                    </v:shape>
                  </w:pict>
                </mc:Fallback>
              </mc:AlternateContent>
            </w:r>
            <w:r w:rsidR="004202A4" w:rsidRPr="00477D5B">
              <w:rPr>
                <w:rFonts w:ascii="Arial" w:hAnsi="Arial" w:cs="Arial"/>
                <w:noProof/>
                <w:sz w:val="22"/>
                <w:szCs w:val="22"/>
              </w:rPr>
              <w:drawing>
                <wp:inline distT="0" distB="0" distL="0" distR="0">
                  <wp:extent cx="2466975" cy="1552575"/>
                  <wp:effectExtent l="19050" t="0" r="9525" b="0"/>
                  <wp:docPr id="49" name="Imagem 5" descr="E:\RB\amostra 4\TT5-1000x-nit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E:\RB\amostra 4\TT5-1000x-nital2.jpg"/>
                          <pic:cNvPicPr>
                            <a:picLocks noChangeAspect="1" noChangeArrowheads="1"/>
                          </pic:cNvPicPr>
                        </pic:nvPicPr>
                        <pic:blipFill>
                          <a:blip r:embed="rId83" cstate="print"/>
                          <a:srcRect/>
                          <a:stretch>
                            <a:fillRect/>
                          </a:stretch>
                        </pic:blipFill>
                        <pic:spPr bwMode="auto">
                          <a:xfrm>
                            <a:off x="0" y="0"/>
                            <a:ext cx="2466975" cy="1552575"/>
                          </a:xfrm>
                          <a:prstGeom prst="rect">
                            <a:avLst/>
                          </a:prstGeom>
                          <a:noFill/>
                          <a:ln w="9525">
                            <a:noFill/>
                            <a:miter lim="800000"/>
                            <a:headEnd/>
                            <a:tailEnd/>
                          </a:ln>
                        </pic:spPr>
                      </pic:pic>
                    </a:graphicData>
                  </a:graphic>
                </wp:inline>
              </w:drawing>
            </w:r>
          </w:p>
        </w:tc>
      </w:tr>
      <w:tr w:rsidR="004202A4" w:rsidRPr="00477D5B" w:rsidTr="00B201F6">
        <w:trPr>
          <w:jc w:val="right"/>
        </w:trPr>
        <w:tc>
          <w:tcPr>
            <w:tcW w:w="2083" w:type="dxa"/>
            <w:tcBorders>
              <w:top w:val="single" w:sz="4" w:space="0" w:color="auto"/>
              <w:left w:val="single" w:sz="4" w:space="0" w:color="auto"/>
              <w:bottom w:val="single" w:sz="4" w:space="0" w:color="auto"/>
              <w:right w:val="single" w:sz="4" w:space="0" w:color="auto"/>
            </w:tcBorders>
          </w:tcPr>
          <w:p w:rsidR="009661A7" w:rsidRDefault="009661A7" w:rsidP="001465E0">
            <w:pPr>
              <w:spacing w:line="360" w:lineRule="auto"/>
              <w:rPr>
                <w:rFonts w:ascii="Arial" w:hAnsi="Arial" w:cs="Arial"/>
              </w:rPr>
            </w:pPr>
          </w:p>
          <w:p w:rsidR="004202A4" w:rsidRPr="00477D5B" w:rsidRDefault="009661A7" w:rsidP="001465E0">
            <w:pPr>
              <w:spacing w:line="360" w:lineRule="auto"/>
              <w:rPr>
                <w:rFonts w:ascii="Arial" w:hAnsi="Arial" w:cs="Arial"/>
              </w:rPr>
            </w:pPr>
            <w:r>
              <w:rPr>
                <w:rFonts w:ascii="Arial" w:hAnsi="Arial" w:cs="Arial"/>
                <w:sz w:val="22"/>
                <w:szCs w:val="22"/>
              </w:rPr>
              <w:t>Fig 21d-</w:t>
            </w:r>
            <w:r w:rsidR="004202A4" w:rsidRPr="00477D5B">
              <w:rPr>
                <w:rFonts w:ascii="Arial" w:hAnsi="Arial" w:cs="Arial"/>
                <w:sz w:val="22"/>
                <w:szCs w:val="22"/>
              </w:rPr>
              <w:t xml:space="preserve"> aço 4350</w:t>
            </w:r>
          </w:p>
          <w:p w:rsidR="004202A4" w:rsidRPr="00477D5B" w:rsidRDefault="004202A4" w:rsidP="001465E0">
            <w:pPr>
              <w:spacing w:line="360" w:lineRule="auto"/>
              <w:rPr>
                <w:rFonts w:ascii="Arial" w:hAnsi="Arial" w:cs="Arial"/>
              </w:rPr>
            </w:pPr>
            <w:r w:rsidRPr="00477D5B">
              <w:rPr>
                <w:rFonts w:ascii="Arial" w:hAnsi="Arial" w:cs="Arial"/>
                <w:sz w:val="22"/>
                <w:szCs w:val="22"/>
              </w:rPr>
              <w:t>500x e 1000x</w:t>
            </w:r>
            <w:r w:rsidR="00BA6A1F">
              <w:rPr>
                <w:rFonts w:ascii="Arial" w:hAnsi="Arial" w:cs="Arial"/>
                <w:noProof/>
                <w:sz w:val="22"/>
                <w:szCs w:val="22"/>
              </w:rPr>
              <mc:AlternateContent>
                <mc:Choice Requires="wps">
                  <w:drawing>
                    <wp:anchor distT="0" distB="0" distL="114300" distR="114300" simplePos="0" relativeHeight="251792384" behindDoc="0" locked="0" layoutInCell="1" allowOverlap="1">
                      <wp:simplePos x="0" y="0"/>
                      <wp:positionH relativeFrom="column">
                        <wp:posOffset>8255</wp:posOffset>
                      </wp:positionH>
                      <wp:positionV relativeFrom="paragraph">
                        <wp:posOffset>157480</wp:posOffset>
                      </wp:positionV>
                      <wp:extent cx="51435" cy="71755"/>
                      <wp:effectExtent l="8255" t="10795" r="54610" b="41275"/>
                      <wp:wrapNone/>
                      <wp:docPr id="69"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8DDAA4" id="AutoShape 132" o:spid="_x0000_s1026" type="#_x0000_t32" style="position:absolute;margin-left:.65pt;margin-top:12.4pt;width:4.05pt;height:5.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pvOgIAAGIEAAAOAAAAZHJzL2Uyb0RvYy54bWysVE2P2jAQvVfqf7B8Z5NAYC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" strokecolor="red">
                      <v:stroke endarrow="block"/>
                    </v:shape>
                  </w:pict>
                </mc:Fallback>
              </mc:AlternateContent>
            </w:r>
          </w:p>
          <w:p w:rsidR="004202A4" w:rsidRPr="00477D5B" w:rsidRDefault="004202A4" w:rsidP="001465E0">
            <w:pPr>
              <w:spacing w:line="360" w:lineRule="auto"/>
              <w:rPr>
                <w:rFonts w:ascii="Arial" w:hAnsi="Arial" w:cs="Arial"/>
              </w:rPr>
            </w:pPr>
            <w:r w:rsidRPr="00477D5B">
              <w:rPr>
                <w:rFonts w:ascii="Arial" w:hAnsi="Arial" w:cs="Arial"/>
                <w:sz w:val="22"/>
                <w:szCs w:val="22"/>
              </w:rPr>
              <w:t xml:space="preserve">   Austenita Retida </w:t>
            </w:r>
          </w:p>
          <w:p w:rsidR="004202A4" w:rsidRPr="00477D5B" w:rsidRDefault="00BA6A1F" w:rsidP="001465E0">
            <w:pPr>
              <w:spacing w:line="360" w:lineRule="auto"/>
              <w:rPr>
                <w:rFonts w:ascii="Arial" w:hAnsi="Arial" w:cs="Arial"/>
              </w:rPr>
            </w:pPr>
            <w:r>
              <w:rPr>
                <w:rFonts w:ascii="Arial" w:hAnsi="Arial" w:cs="Arial"/>
                <w:noProof/>
                <w:sz w:val="22"/>
                <w:szCs w:val="22"/>
              </w:rPr>
              <mc:AlternateContent>
                <mc:Choice Requires="wps">
                  <w:drawing>
                    <wp:anchor distT="0" distB="0" distL="114300" distR="114300" simplePos="0" relativeHeight="251799552" behindDoc="0" locked="0" layoutInCell="1" allowOverlap="1">
                      <wp:simplePos x="0" y="0"/>
                      <wp:positionH relativeFrom="column">
                        <wp:posOffset>8255</wp:posOffset>
                      </wp:positionH>
                      <wp:positionV relativeFrom="paragraph">
                        <wp:posOffset>-6350</wp:posOffset>
                      </wp:positionV>
                      <wp:extent cx="51435" cy="71755"/>
                      <wp:effectExtent l="8255" t="5080" r="54610" b="46990"/>
                      <wp:wrapNone/>
                      <wp:docPr id="68"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F2D059" id="AutoShape 139" o:spid="_x0000_s1026" type="#_x0000_t32" style="position:absolute;margin-left:.65pt;margin-top:-.5pt;width:4.05pt;height:5.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" strokecolor="yellow">
                      <v:stroke endarrow="block"/>
                    </v:shape>
                  </w:pict>
                </mc:Fallback>
              </mc:AlternateContent>
            </w:r>
            <w:r w:rsidR="004202A4" w:rsidRPr="00477D5B">
              <w:rPr>
                <w:rFonts w:ascii="Arial" w:hAnsi="Arial" w:cs="Arial"/>
                <w:sz w:val="22"/>
                <w:szCs w:val="22"/>
              </w:rPr>
              <w:t xml:space="preserve">    Bainita e Martensita (ripas)</w:t>
            </w:r>
          </w:p>
        </w:tc>
        <w:tc>
          <w:tcPr>
            <w:tcW w:w="3792" w:type="dxa"/>
            <w:tcBorders>
              <w:left w:val="single" w:sz="4" w:space="0" w:color="auto"/>
            </w:tcBorders>
          </w:tcPr>
          <w:p w:rsidR="004202A4" w:rsidRPr="00477D5B" w:rsidRDefault="00BA6A1F" w:rsidP="001465E0">
            <w:pPr>
              <w:tabs>
                <w:tab w:val="center" w:pos="4252"/>
                <w:tab w:val="right" w:pos="8504"/>
              </w:tabs>
              <w:spacing w:line="360" w:lineRule="auto"/>
              <w:jc w:val="center"/>
              <w:rPr>
                <w:rFonts w:ascii="Arial" w:hAnsi="Arial" w:cs="Arial"/>
              </w:rPr>
            </w:pPr>
            <w:r>
              <w:rPr>
                <w:rFonts w:ascii="Arial" w:hAnsi="Arial" w:cs="Arial"/>
                <w:noProof/>
                <w:sz w:val="22"/>
                <w:szCs w:val="22"/>
              </w:rPr>
              <mc:AlternateContent>
                <mc:Choice Requires="wps">
                  <w:drawing>
                    <wp:anchor distT="0" distB="0" distL="114300" distR="114300" simplePos="0" relativeHeight="251816960" behindDoc="0" locked="0" layoutInCell="1" allowOverlap="1">
                      <wp:simplePos x="0" y="0"/>
                      <wp:positionH relativeFrom="column">
                        <wp:posOffset>1407795</wp:posOffset>
                      </wp:positionH>
                      <wp:positionV relativeFrom="paragraph">
                        <wp:posOffset>212725</wp:posOffset>
                      </wp:positionV>
                      <wp:extent cx="51435" cy="71755"/>
                      <wp:effectExtent l="13970" t="12700" r="58420" b="48895"/>
                      <wp:wrapNone/>
                      <wp:docPr id="67"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D15024" id="AutoShape 156" o:spid="_x0000_s1026" type="#_x0000_t32" style="position:absolute;margin-left:110.85pt;margin-top:16.75pt;width:4.05pt;height:5.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" strokecolor="red">
                      <v:stroke endarrow="block"/>
                    </v:shape>
                  </w:pict>
                </mc:Fallback>
              </mc:AlternateContent>
            </w:r>
            <w:r>
              <w:rPr>
                <w:rFonts w:ascii="Arial" w:hAnsi="Arial" w:cs="Arial"/>
                <w:noProof/>
                <w:sz w:val="22"/>
                <w:szCs w:val="22"/>
              </w:rPr>
              <mc:AlternateContent>
                <mc:Choice Requires="wps">
                  <w:drawing>
                    <wp:anchor distT="0" distB="0" distL="114300" distR="114300" simplePos="0" relativeHeight="251813888" behindDoc="0" locked="0" layoutInCell="1" allowOverlap="1">
                      <wp:simplePos x="0" y="0"/>
                      <wp:positionH relativeFrom="column">
                        <wp:posOffset>1026795</wp:posOffset>
                      </wp:positionH>
                      <wp:positionV relativeFrom="paragraph">
                        <wp:posOffset>641350</wp:posOffset>
                      </wp:positionV>
                      <wp:extent cx="51435" cy="71755"/>
                      <wp:effectExtent l="8255" t="5715" r="54610" b="46355"/>
                      <wp:wrapNone/>
                      <wp:docPr id="66"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842CC" id="AutoShape 153" o:spid="_x0000_s1026" type="#_x0000_t32" style="position:absolute;margin-left:80.85pt;margin-top:50.5pt;width:4.05pt;height:5.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" strokecolor="yellow">
                      <v:stroke endarrow="block"/>
                    </v:shape>
                  </w:pict>
                </mc:Fallback>
              </mc:AlternateContent>
            </w:r>
            <w:r w:rsidR="004202A4" w:rsidRPr="00477D5B">
              <w:rPr>
                <w:rFonts w:ascii="Arial" w:hAnsi="Arial" w:cs="Arial"/>
                <w:noProof/>
                <w:sz w:val="22"/>
                <w:szCs w:val="22"/>
              </w:rPr>
              <w:drawing>
                <wp:inline distT="0" distB="0" distL="0" distR="0">
                  <wp:extent cx="2476500" cy="1514475"/>
                  <wp:effectExtent l="19050" t="0" r="0" b="0"/>
                  <wp:docPr id="50" name="Imagem 8" descr="E:\RB\amostra 5\TT4-500x-nit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E:\RB\amostra 5\TT4-500x-nital2.jpg"/>
                          <pic:cNvPicPr>
                            <a:picLocks noChangeAspect="1" noChangeArrowheads="1"/>
                          </pic:cNvPicPr>
                        </pic:nvPicPr>
                        <pic:blipFill>
                          <a:blip r:embed="rId84" cstate="print"/>
                          <a:srcRect/>
                          <a:stretch>
                            <a:fillRect/>
                          </a:stretch>
                        </pic:blipFill>
                        <pic:spPr bwMode="auto">
                          <a:xfrm>
                            <a:off x="0" y="0"/>
                            <a:ext cx="2476500" cy="1514475"/>
                          </a:xfrm>
                          <a:prstGeom prst="rect">
                            <a:avLst/>
                          </a:prstGeom>
                          <a:noFill/>
                          <a:ln w="9525">
                            <a:noFill/>
                            <a:miter lim="800000"/>
                            <a:headEnd/>
                            <a:tailEnd/>
                          </a:ln>
                        </pic:spPr>
                      </pic:pic>
                    </a:graphicData>
                  </a:graphic>
                </wp:inline>
              </w:drawing>
            </w:r>
          </w:p>
        </w:tc>
        <w:tc>
          <w:tcPr>
            <w:tcW w:w="4253" w:type="dxa"/>
          </w:tcPr>
          <w:p w:rsidR="004202A4" w:rsidRPr="00477D5B" w:rsidRDefault="00BA6A1F" w:rsidP="001465E0">
            <w:pPr>
              <w:tabs>
                <w:tab w:val="center" w:pos="4252"/>
                <w:tab w:val="right" w:pos="8504"/>
              </w:tabs>
              <w:spacing w:line="360" w:lineRule="auto"/>
              <w:jc w:val="center"/>
              <w:rPr>
                <w:rFonts w:ascii="Arial" w:hAnsi="Arial" w:cs="Arial"/>
              </w:rPr>
            </w:pPr>
            <w:r>
              <w:rPr>
                <w:rFonts w:ascii="Arial" w:hAnsi="Arial" w:cs="Arial"/>
                <w:noProof/>
                <w:sz w:val="22"/>
                <w:szCs w:val="22"/>
              </w:rPr>
              <mc:AlternateContent>
                <mc:Choice Requires="wps">
                  <w:drawing>
                    <wp:anchor distT="0" distB="0" distL="114300" distR="114300" simplePos="0" relativeHeight="251817984" behindDoc="0" locked="0" layoutInCell="1" allowOverlap="1">
                      <wp:simplePos x="0" y="0"/>
                      <wp:positionH relativeFrom="column">
                        <wp:posOffset>542925</wp:posOffset>
                      </wp:positionH>
                      <wp:positionV relativeFrom="paragraph">
                        <wp:posOffset>460375</wp:posOffset>
                      </wp:positionV>
                      <wp:extent cx="51435" cy="71755"/>
                      <wp:effectExtent l="12700" t="13335" r="50165" b="48260"/>
                      <wp:wrapNone/>
                      <wp:docPr id="65"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5BF16C" id="AutoShape 157" o:spid="_x0000_s1026" type="#_x0000_t32" style="position:absolute;margin-left:42.75pt;margin-top:36.25pt;width:4.05pt;height:5.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" strokecolor="red">
                      <v:stroke endarrow="block"/>
                    </v:shape>
                  </w:pict>
                </mc:Fallback>
              </mc:AlternateContent>
            </w:r>
            <w:r>
              <w:rPr>
                <w:rFonts w:ascii="Arial" w:hAnsi="Arial" w:cs="Arial"/>
                <w:noProof/>
                <w:sz w:val="22"/>
                <w:szCs w:val="22"/>
              </w:rPr>
              <mc:AlternateContent>
                <mc:Choice Requires="wps">
                  <w:drawing>
                    <wp:anchor distT="0" distB="0" distL="114300" distR="114300" simplePos="0" relativeHeight="251815936" behindDoc="0" locked="0" layoutInCell="1" allowOverlap="1">
                      <wp:simplePos x="0" y="0"/>
                      <wp:positionH relativeFrom="column">
                        <wp:posOffset>1619250</wp:posOffset>
                      </wp:positionH>
                      <wp:positionV relativeFrom="paragraph">
                        <wp:posOffset>869950</wp:posOffset>
                      </wp:positionV>
                      <wp:extent cx="51435" cy="71755"/>
                      <wp:effectExtent l="12700" t="5715" r="50165" b="46355"/>
                      <wp:wrapNone/>
                      <wp:docPr id="64"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23F5C" id="AutoShape 155" o:spid="_x0000_s1026" type="#_x0000_t32" style="position:absolute;margin-left:127.5pt;margin-top:68.5pt;width:4.05pt;height:5.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" strokecolor="yellow">
                      <v:stroke endarrow="block"/>
                    </v:shape>
                  </w:pict>
                </mc:Fallback>
              </mc:AlternateContent>
            </w:r>
            <w:r>
              <w:rPr>
                <w:rFonts w:ascii="Arial" w:hAnsi="Arial" w:cs="Arial"/>
                <w:noProof/>
                <w:sz w:val="22"/>
                <w:szCs w:val="22"/>
              </w:rPr>
              <mc:AlternateContent>
                <mc:Choice Requires="wps">
                  <w:drawing>
                    <wp:anchor distT="0" distB="0" distL="114300" distR="114300" simplePos="0" relativeHeight="251814912" behindDoc="0" locked="0" layoutInCell="1" allowOverlap="1">
                      <wp:simplePos x="0" y="0"/>
                      <wp:positionH relativeFrom="column">
                        <wp:posOffset>847725</wp:posOffset>
                      </wp:positionH>
                      <wp:positionV relativeFrom="paragraph">
                        <wp:posOffset>155575</wp:posOffset>
                      </wp:positionV>
                      <wp:extent cx="51435" cy="71755"/>
                      <wp:effectExtent l="5715" t="10160" r="57150" b="41910"/>
                      <wp:wrapNone/>
                      <wp:docPr id="63"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15A0A" id="AutoShape 154" o:spid="_x0000_s1026" type="#_x0000_t32" style="position:absolute;margin-left:66.75pt;margin-top:12.25pt;width:4.05pt;height:5.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" strokecolor="yellow">
                      <v:stroke endarrow="block"/>
                    </v:shape>
                  </w:pict>
                </mc:Fallback>
              </mc:AlternateContent>
            </w:r>
            <w:r w:rsidR="004202A4" w:rsidRPr="00477D5B">
              <w:rPr>
                <w:rFonts w:ascii="Arial" w:hAnsi="Arial" w:cs="Arial"/>
                <w:noProof/>
                <w:sz w:val="22"/>
                <w:szCs w:val="22"/>
              </w:rPr>
              <w:drawing>
                <wp:inline distT="0" distB="0" distL="0" distR="0">
                  <wp:extent cx="2466975" cy="1514475"/>
                  <wp:effectExtent l="19050" t="0" r="9525" b="0"/>
                  <wp:docPr id="51" name="Imagem 7" descr="E:\RB\amostra 5\TT2-1000x-nit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E:\RB\amostra 5\TT2-1000x-nital2.jpg"/>
                          <pic:cNvPicPr>
                            <a:picLocks noChangeAspect="1" noChangeArrowheads="1"/>
                          </pic:cNvPicPr>
                        </pic:nvPicPr>
                        <pic:blipFill>
                          <a:blip r:embed="rId85" cstate="print"/>
                          <a:srcRect/>
                          <a:stretch>
                            <a:fillRect/>
                          </a:stretch>
                        </pic:blipFill>
                        <pic:spPr bwMode="auto">
                          <a:xfrm>
                            <a:off x="0" y="0"/>
                            <a:ext cx="2466975" cy="1514475"/>
                          </a:xfrm>
                          <a:prstGeom prst="rect">
                            <a:avLst/>
                          </a:prstGeom>
                          <a:noFill/>
                          <a:ln w="9525">
                            <a:noFill/>
                            <a:miter lim="800000"/>
                            <a:headEnd/>
                            <a:tailEnd/>
                          </a:ln>
                        </pic:spPr>
                      </pic:pic>
                    </a:graphicData>
                  </a:graphic>
                </wp:inline>
              </w:drawing>
            </w:r>
          </w:p>
        </w:tc>
      </w:tr>
      <w:tr w:rsidR="004202A4" w:rsidRPr="00477D5B" w:rsidTr="00B201F6">
        <w:trPr>
          <w:jc w:val="right"/>
        </w:trPr>
        <w:tc>
          <w:tcPr>
            <w:tcW w:w="2083" w:type="dxa"/>
            <w:tcBorders>
              <w:top w:val="single" w:sz="4" w:space="0" w:color="auto"/>
              <w:left w:val="single" w:sz="4" w:space="0" w:color="auto"/>
              <w:bottom w:val="single" w:sz="4" w:space="0" w:color="auto"/>
              <w:right w:val="single" w:sz="4" w:space="0" w:color="auto"/>
            </w:tcBorders>
          </w:tcPr>
          <w:p w:rsidR="009661A7" w:rsidRDefault="009661A7" w:rsidP="001465E0">
            <w:pPr>
              <w:spacing w:line="360" w:lineRule="auto"/>
              <w:rPr>
                <w:rFonts w:ascii="Arial" w:hAnsi="Arial" w:cs="Arial"/>
              </w:rPr>
            </w:pPr>
          </w:p>
          <w:p w:rsidR="004202A4" w:rsidRPr="00477D5B" w:rsidRDefault="009661A7" w:rsidP="001465E0">
            <w:pPr>
              <w:spacing w:line="360" w:lineRule="auto"/>
              <w:rPr>
                <w:rFonts w:ascii="Arial" w:hAnsi="Arial" w:cs="Arial"/>
              </w:rPr>
            </w:pPr>
            <w:r>
              <w:rPr>
                <w:rFonts w:ascii="Arial" w:hAnsi="Arial" w:cs="Arial"/>
                <w:sz w:val="22"/>
                <w:szCs w:val="22"/>
              </w:rPr>
              <w:t>Fig 21e-</w:t>
            </w:r>
            <w:r w:rsidR="004202A4" w:rsidRPr="00477D5B">
              <w:rPr>
                <w:rFonts w:ascii="Arial" w:hAnsi="Arial" w:cs="Arial"/>
                <w:sz w:val="22"/>
                <w:szCs w:val="22"/>
              </w:rPr>
              <w:t xml:space="preserve"> aço 4370</w:t>
            </w:r>
          </w:p>
          <w:p w:rsidR="004202A4" w:rsidRPr="00477D5B" w:rsidRDefault="004202A4" w:rsidP="001465E0">
            <w:pPr>
              <w:spacing w:line="360" w:lineRule="auto"/>
              <w:rPr>
                <w:rFonts w:ascii="Arial" w:hAnsi="Arial" w:cs="Arial"/>
              </w:rPr>
            </w:pPr>
            <w:r w:rsidRPr="00477D5B">
              <w:rPr>
                <w:rFonts w:ascii="Arial" w:hAnsi="Arial" w:cs="Arial"/>
                <w:sz w:val="22"/>
                <w:szCs w:val="22"/>
              </w:rPr>
              <w:t>500x e 1000x</w:t>
            </w:r>
            <w:r w:rsidR="00BA6A1F">
              <w:rPr>
                <w:rFonts w:ascii="Arial" w:hAnsi="Arial" w:cs="Arial"/>
                <w:noProof/>
                <w:sz w:val="22"/>
                <w:szCs w:val="22"/>
              </w:rPr>
              <mc:AlternateContent>
                <mc:Choice Requires="wps">
                  <w:drawing>
                    <wp:anchor distT="0" distB="0" distL="114300" distR="114300" simplePos="0" relativeHeight="251791360" behindDoc="0" locked="0" layoutInCell="1" allowOverlap="1">
                      <wp:simplePos x="0" y="0"/>
                      <wp:positionH relativeFrom="column">
                        <wp:posOffset>8255</wp:posOffset>
                      </wp:positionH>
                      <wp:positionV relativeFrom="paragraph">
                        <wp:posOffset>161925</wp:posOffset>
                      </wp:positionV>
                      <wp:extent cx="51435" cy="71755"/>
                      <wp:effectExtent l="8255" t="9525" r="54610" b="42545"/>
                      <wp:wrapNone/>
                      <wp:docPr id="62"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83C49C" id="AutoShape 131" o:spid="_x0000_s1026" type="#_x0000_t32" style="position:absolute;margin-left:.65pt;margin-top:12.75pt;width:4.05pt;height:5.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gIOQIAAGIEAAAOAAAAZHJzL2Uyb0RvYy54bWysVE2P2jAQvVfqf7B8Z5NAYC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" strokecolor="red">
                      <v:stroke endarrow="block"/>
                    </v:shape>
                  </w:pict>
                </mc:Fallback>
              </mc:AlternateContent>
            </w:r>
          </w:p>
          <w:p w:rsidR="004202A4" w:rsidRPr="00477D5B" w:rsidRDefault="004202A4" w:rsidP="001465E0">
            <w:pPr>
              <w:spacing w:line="360" w:lineRule="auto"/>
              <w:rPr>
                <w:rFonts w:ascii="Arial" w:hAnsi="Arial" w:cs="Arial"/>
              </w:rPr>
            </w:pPr>
            <w:r w:rsidRPr="00477D5B">
              <w:rPr>
                <w:rFonts w:ascii="Arial" w:hAnsi="Arial" w:cs="Arial"/>
                <w:sz w:val="22"/>
                <w:szCs w:val="22"/>
              </w:rPr>
              <w:t xml:space="preserve">    Austenita Retida</w:t>
            </w:r>
            <w:r w:rsidR="00BA6A1F">
              <w:rPr>
                <w:rFonts w:ascii="Arial" w:hAnsi="Arial" w:cs="Arial"/>
                <w:noProof/>
                <w:sz w:val="22"/>
                <w:szCs w:val="22"/>
              </w:rPr>
              <mc:AlternateContent>
                <mc:Choice Requires="wps">
                  <w:drawing>
                    <wp:anchor distT="0" distB="0" distL="114300" distR="114300" simplePos="0" relativeHeight="251800576" behindDoc="0" locked="0" layoutInCell="1" allowOverlap="1">
                      <wp:simplePos x="0" y="0"/>
                      <wp:positionH relativeFrom="column">
                        <wp:posOffset>8255</wp:posOffset>
                      </wp:positionH>
                      <wp:positionV relativeFrom="paragraph">
                        <wp:posOffset>137160</wp:posOffset>
                      </wp:positionV>
                      <wp:extent cx="51435" cy="71755"/>
                      <wp:effectExtent l="8255" t="8890" r="54610" b="43180"/>
                      <wp:wrapNone/>
                      <wp:docPr id="61"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BA0A6" id="AutoShape 140" o:spid="_x0000_s1026" type="#_x0000_t32" style="position:absolute;margin-left:.65pt;margin-top:10.8pt;width:4.05pt;height:5.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" strokecolor="yellow">
                      <v:stroke endarrow="block"/>
                    </v:shape>
                  </w:pict>
                </mc:Fallback>
              </mc:AlternateContent>
            </w:r>
          </w:p>
          <w:p w:rsidR="004202A4" w:rsidRPr="00477D5B" w:rsidRDefault="004202A4" w:rsidP="001D63B4">
            <w:pPr>
              <w:spacing w:line="360" w:lineRule="auto"/>
              <w:rPr>
                <w:rFonts w:ascii="Arial" w:hAnsi="Arial" w:cs="Arial"/>
              </w:rPr>
            </w:pPr>
            <w:r w:rsidRPr="00477D5B">
              <w:rPr>
                <w:rFonts w:ascii="Arial" w:hAnsi="Arial" w:cs="Arial"/>
                <w:sz w:val="22"/>
                <w:szCs w:val="22"/>
              </w:rPr>
              <w:t xml:space="preserve">    Bainita e Martensita (ripas) </w:t>
            </w:r>
          </w:p>
        </w:tc>
        <w:tc>
          <w:tcPr>
            <w:tcW w:w="3792" w:type="dxa"/>
            <w:tcBorders>
              <w:left w:val="single" w:sz="4" w:space="0" w:color="auto"/>
            </w:tcBorders>
          </w:tcPr>
          <w:p w:rsidR="004202A4" w:rsidRPr="00477D5B" w:rsidRDefault="00BA6A1F" w:rsidP="001465E0">
            <w:pPr>
              <w:tabs>
                <w:tab w:val="center" w:pos="4252"/>
                <w:tab w:val="right" w:pos="8504"/>
              </w:tabs>
              <w:spacing w:line="360" w:lineRule="auto"/>
              <w:jc w:val="center"/>
              <w:rPr>
                <w:rFonts w:ascii="Arial" w:hAnsi="Arial" w:cs="Arial"/>
              </w:rPr>
            </w:pPr>
            <w:r>
              <w:rPr>
                <w:rFonts w:ascii="Arial" w:hAnsi="Arial" w:cs="Arial"/>
                <w:noProof/>
                <w:sz w:val="22"/>
                <w:szCs w:val="22"/>
              </w:rPr>
              <mc:AlternateContent>
                <mc:Choice Requires="wps">
                  <w:drawing>
                    <wp:anchor distT="0" distB="0" distL="114300" distR="114300" simplePos="0" relativeHeight="251821056" behindDoc="0" locked="0" layoutInCell="1" allowOverlap="1">
                      <wp:simplePos x="0" y="0"/>
                      <wp:positionH relativeFrom="column">
                        <wp:posOffset>1607820</wp:posOffset>
                      </wp:positionH>
                      <wp:positionV relativeFrom="paragraph">
                        <wp:posOffset>779145</wp:posOffset>
                      </wp:positionV>
                      <wp:extent cx="51435" cy="71755"/>
                      <wp:effectExtent l="7620" t="10160" r="55245" b="41910"/>
                      <wp:wrapNone/>
                      <wp:docPr id="60"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A28A0" id="AutoShape 160" o:spid="_x0000_s1026" type="#_x0000_t32" style="position:absolute;margin-left:126.6pt;margin-top:61.35pt;width:4.05pt;height:5.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" strokecolor="yellow">
                      <v:stroke endarrow="block"/>
                    </v:shape>
                  </w:pict>
                </mc:Fallback>
              </mc:AlternateContent>
            </w:r>
            <w:r>
              <w:rPr>
                <w:rFonts w:ascii="Arial" w:hAnsi="Arial" w:cs="Arial"/>
                <w:noProof/>
                <w:sz w:val="22"/>
                <w:szCs w:val="22"/>
              </w:rPr>
              <mc:AlternateContent>
                <mc:Choice Requires="wps">
                  <w:drawing>
                    <wp:anchor distT="0" distB="0" distL="114300" distR="114300" simplePos="0" relativeHeight="251819008" behindDoc="0" locked="0" layoutInCell="1" allowOverlap="1">
                      <wp:simplePos x="0" y="0"/>
                      <wp:positionH relativeFrom="column">
                        <wp:posOffset>64770</wp:posOffset>
                      </wp:positionH>
                      <wp:positionV relativeFrom="paragraph">
                        <wp:posOffset>512445</wp:posOffset>
                      </wp:positionV>
                      <wp:extent cx="51435" cy="71755"/>
                      <wp:effectExtent l="12700" t="8890" r="50165" b="43180"/>
                      <wp:wrapNone/>
                      <wp:docPr id="59"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09090" id="AutoShape 158" o:spid="_x0000_s1026" type="#_x0000_t32" style="position:absolute;margin-left:5.1pt;margin-top:40.35pt;width:4.05pt;height:5.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" strokecolor="red">
                      <v:stroke endarrow="block"/>
                    </v:shape>
                  </w:pict>
                </mc:Fallback>
              </mc:AlternateContent>
            </w:r>
            <w:r w:rsidR="004202A4" w:rsidRPr="00477D5B">
              <w:rPr>
                <w:rFonts w:ascii="Arial" w:hAnsi="Arial" w:cs="Arial"/>
                <w:noProof/>
                <w:sz w:val="22"/>
                <w:szCs w:val="22"/>
              </w:rPr>
              <w:drawing>
                <wp:inline distT="0" distB="0" distL="0" distR="0">
                  <wp:extent cx="2476500" cy="1466850"/>
                  <wp:effectExtent l="19050" t="0" r="0" b="0"/>
                  <wp:docPr id="52" name="Imagem 10" descr="E:\RB\amostra 7\TT5-500x-nit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E:\RB\amostra 7\TT5-500x-nital2.jpg"/>
                          <pic:cNvPicPr>
                            <a:picLocks noChangeAspect="1" noChangeArrowheads="1"/>
                          </pic:cNvPicPr>
                        </pic:nvPicPr>
                        <pic:blipFill>
                          <a:blip r:embed="rId86" cstate="print"/>
                          <a:srcRect/>
                          <a:stretch>
                            <a:fillRect/>
                          </a:stretch>
                        </pic:blipFill>
                        <pic:spPr bwMode="auto">
                          <a:xfrm>
                            <a:off x="0" y="0"/>
                            <a:ext cx="2476500" cy="1466850"/>
                          </a:xfrm>
                          <a:prstGeom prst="rect">
                            <a:avLst/>
                          </a:prstGeom>
                          <a:noFill/>
                          <a:ln w="9525">
                            <a:noFill/>
                            <a:miter lim="800000"/>
                            <a:headEnd/>
                            <a:tailEnd/>
                          </a:ln>
                        </pic:spPr>
                      </pic:pic>
                    </a:graphicData>
                  </a:graphic>
                </wp:inline>
              </w:drawing>
            </w:r>
          </w:p>
        </w:tc>
        <w:tc>
          <w:tcPr>
            <w:tcW w:w="4253" w:type="dxa"/>
          </w:tcPr>
          <w:p w:rsidR="004202A4" w:rsidRPr="00477D5B" w:rsidRDefault="00BA6A1F" w:rsidP="001465E0">
            <w:pPr>
              <w:tabs>
                <w:tab w:val="center" w:pos="4252"/>
                <w:tab w:val="right" w:pos="8504"/>
              </w:tabs>
              <w:spacing w:line="360" w:lineRule="auto"/>
              <w:jc w:val="center"/>
              <w:rPr>
                <w:rFonts w:ascii="Arial" w:hAnsi="Arial" w:cs="Arial"/>
              </w:rPr>
            </w:pPr>
            <w:r>
              <w:rPr>
                <w:rFonts w:ascii="Arial" w:hAnsi="Arial" w:cs="Arial"/>
                <w:noProof/>
                <w:sz w:val="22"/>
                <w:szCs w:val="22"/>
              </w:rPr>
              <mc:AlternateContent>
                <mc:Choice Requires="wps">
                  <w:drawing>
                    <wp:anchor distT="0" distB="0" distL="114300" distR="114300" simplePos="0" relativeHeight="251822080" behindDoc="0" locked="0" layoutInCell="1" allowOverlap="1">
                      <wp:simplePos x="0" y="0"/>
                      <wp:positionH relativeFrom="column">
                        <wp:posOffset>1666875</wp:posOffset>
                      </wp:positionH>
                      <wp:positionV relativeFrom="paragraph">
                        <wp:posOffset>645795</wp:posOffset>
                      </wp:positionV>
                      <wp:extent cx="51435" cy="71755"/>
                      <wp:effectExtent l="10160" t="13970" r="52705" b="47625"/>
                      <wp:wrapNone/>
                      <wp:docPr id="58"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AEC7D" id="AutoShape 161" o:spid="_x0000_s1026" type="#_x0000_t32" style="position:absolute;margin-left:131.25pt;margin-top:50.85pt;width:4.05pt;height:5.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" strokecolor="yellow">
                      <v:stroke endarrow="block"/>
                    </v:shape>
                  </w:pict>
                </mc:Fallback>
              </mc:AlternateContent>
            </w:r>
            <w:r>
              <w:rPr>
                <w:rFonts w:ascii="Arial" w:hAnsi="Arial" w:cs="Arial"/>
                <w:noProof/>
                <w:sz w:val="22"/>
                <w:szCs w:val="22"/>
              </w:rPr>
              <mc:AlternateContent>
                <mc:Choice Requires="wps">
                  <w:drawing>
                    <wp:anchor distT="0" distB="0" distL="114300" distR="114300" simplePos="0" relativeHeight="251820032" behindDoc="0" locked="0" layoutInCell="1" allowOverlap="1">
                      <wp:simplePos x="0" y="0"/>
                      <wp:positionH relativeFrom="column">
                        <wp:posOffset>1714500</wp:posOffset>
                      </wp:positionH>
                      <wp:positionV relativeFrom="paragraph">
                        <wp:posOffset>55245</wp:posOffset>
                      </wp:positionV>
                      <wp:extent cx="51435" cy="71755"/>
                      <wp:effectExtent l="6985" t="9525" r="55880" b="42545"/>
                      <wp:wrapNone/>
                      <wp:docPr id="57"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2753B" id="AutoShape 159" o:spid="_x0000_s1026" type="#_x0000_t32" style="position:absolute;margin-left:135pt;margin-top:4.35pt;width:4.05pt;height:5.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" strokecolor="red">
                      <v:stroke endarrow="block"/>
                    </v:shape>
                  </w:pict>
                </mc:Fallback>
              </mc:AlternateContent>
            </w:r>
            <w:r w:rsidR="004202A4" w:rsidRPr="00477D5B">
              <w:rPr>
                <w:rFonts w:ascii="Arial" w:hAnsi="Arial" w:cs="Arial"/>
                <w:noProof/>
                <w:sz w:val="22"/>
                <w:szCs w:val="22"/>
              </w:rPr>
              <w:drawing>
                <wp:inline distT="0" distB="0" distL="0" distR="0">
                  <wp:extent cx="2466975" cy="1476375"/>
                  <wp:effectExtent l="19050" t="0" r="9525" b="0"/>
                  <wp:docPr id="53" name="Imagem 9" descr="E:\RB\amostra 7\TT3-1000x-nit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E:\RB\amostra 7\TT3-1000x-nital2.jpg"/>
                          <pic:cNvPicPr>
                            <a:picLocks noChangeAspect="1" noChangeArrowheads="1"/>
                          </pic:cNvPicPr>
                        </pic:nvPicPr>
                        <pic:blipFill>
                          <a:blip r:embed="rId87" cstate="print"/>
                          <a:srcRect/>
                          <a:stretch>
                            <a:fillRect/>
                          </a:stretch>
                        </pic:blipFill>
                        <pic:spPr bwMode="auto">
                          <a:xfrm>
                            <a:off x="0" y="0"/>
                            <a:ext cx="2466975" cy="1476375"/>
                          </a:xfrm>
                          <a:prstGeom prst="rect">
                            <a:avLst/>
                          </a:prstGeom>
                          <a:noFill/>
                          <a:ln w="9525">
                            <a:noFill/>
                            <a:miter lim="800000"/>
                            <a:headEnd/>
                            <a:tailEnd/>
                          </a:ln>
                        </pic:spPr>
                      </pic:pic>
                    </a:graphicData>
                  </a:graphic>
                </wp:inline>
              </w:drawing>
            </w:r>
          </w:p>
        </w:tc>
      </w:tr>
    </w:tbl>
    <w:p w:rsidR="004202A4" w:rsidRPr="00477D5B" w:rsidRDefault="004202A4" w:rsidP="001465E0">
      <w:pPr>
        <w:autoSpaceDE w:val="0"/>
        <w:autoSpaceDN w:val="0"/>
        <w:adjustRightInd w:val="0"/>
        <w:spacing w:line="360" w:lineRule="auto"/>
        <w:ind w:firstLine="708"/>
        <w:jc w:val="both"/>
        <w:rPr>
          <w:rFonts w:ascii="Arial" w:hAnsi="Arial" w:cs="Arial"/>
          <w:sz w:val="22"/>
          <w:szCs w:val="22"/>
        </w:rPr>
      </w:pPr>
    </w:p>
    <w:tbl>
      <w:tblPr>
        <w:tblW w:w="4253" w:type="dxa"/>
        <w:jc w:val="right"/>
        <w:tblLayout w:type="fixed"/>
        <w:tblLook w:val="04A0" w:firstRow="1" w:lastRow="0" w:firstColumn="1" w:lastColumn="0" w:noHBand="0" w:noVBand="1"/>
      </w:tblPr>
      <w:tblGrid>
        <w:gridCol w:w="4253"/>
      </w:tblGrid>
      <w:tr w:rsidR="004202A4" w:rsidRPr="00477D5B" w:rsidTr="004202A4">
        <w:trPr>
          <w:jc w:val="right"/>
        </w:trPr>
        <w:tc>
          <w:tcPr>
            <w:tcW w:w="4253" w:type="dxa"/>
          </w:tcPr>
          <w:p w:rsidR="004202A4" w:rsidRPr="00477D5B" w:rsidRDefault="004202A4" w:rsidP="001465E0">
            <w:pPr>
              <w:tabs>
                <w:tab w:val="center" w:pos="4252"/>
                <w:tab w:val="right" w:pos="8504"/>
              </w:tabs>
              <w:spacing w:line="360" w:lineRule="auto"/>
              <w:jc w:val="center"/>
              <w:rPr>
                <w:rFonts w:ascii="Arial" w:hAnsi="Arial" w:cs="Arial"/>
              </w:rPr>
            </w:pPr>
          </w:p>
        </w:tc>
      </w:tr>
    </w:tbl>
    <w:p w:rsidR="00756F3C" w:rsidRPr="00477D5B" w:rsidRDefault="00756F3C" w:rsidP="001465E0">
      <w:pPr>
        <w:pStyle w:val="Ttulo2"/>
        <w:spacing w:line="360" w:lineRule="auto"/>
      </w:pPr>
      <w:bookmarkStart w:id="66" w:name="_Toc488502844"/>
      <w:r w:rsidRPr="00477D5B">
        <w:t>4.3  Fração volumétrica de Austenita Retida</w:t>
      </w:r>
      <w:bookmarkEnd w:id="66"/>
    </w:p>
    <w:p w:rsidR="00756F3C" w:rsidRPr="00477D5B" w:rsidRDefault="00756F3C" w:rsidP="001465E0">
      <w:pPr>
        <w:spacing w:line="360" w:lineRule="auto"/>
        <w:jc w:val="both"/>
        <w:rPr>
          <w:rFonts w:ascii="Arial" w:hAnsi="Arial" w:cs="Arial"/>
          <w:sz w:val="22"/>
          <w:szCs w:val="22"/>
        </w:rPr>
      </w:pPr>
      <w:r w:rsidRPr="00477D5B">
        <w:rPr>
          <w:rFonts w:ascii="Arial" w:hAnsi="Arial" w:cs="Arial"/>
          <w:b/>
          <w:sz w:val="22"/>
          <w:szCs w:val="22"/>
        </w:rPr>
        <w:tab/>
      </w:r>
      <w:r w:rsidR="00294D2D">
        <w:rPr>
          <w:rFonts w:ascii="Arial" w:hAnsi="Arial" w:cs="Arial"/>
          <w:sz w:val="22"/>
          <w:szCs w:val="22"/>
        </w:rPr>
        <w:t>A aná</w:t>
      </w:r>
      <w:r w:rsidRPr="00477D5B">
        <w:rPr>
          <w:rFonts w:ascii="Arial" w:hAnsi="Arial" w:cs="Arial"/>
          <w:sz w:val="22"/>
          <w:szCs w:val="22"/>
        </w:rPr>
        <w:t xml:space="preserve">lise para determinar a fração volumétrica da fase austenita retida de cada amostra tratada termicamente por </w:t>
      </w:r>
      <w:r w:rsidR="00C332F3">
        <w:rPr>
          <w:rFonts w:ascii="Arial" w:hAnsi="Arial" w:cs="Arial"/>
          <w:sz w:val="22"/>
          <w:szCs w:val="22"/>
        </w:rPr>
        <w:t>têmpera</w:t>
      </w:r>
      <w:r w:rsidR="00814484">
        <w:rPr>
          <w:rFonts w:ascii="Arial" w:hAnsi="Arial" w:cs="Arial"/>
          <w:sz w:val="22"/>
          <w:szCs w:val="22"/>
        </w:rPr>
        <w:t xml:space="preserve"> e revenimento foi feita através do</w:t>
      </w:r>
      <w:r w:rsidRPr="00477D5B">
        <w:rPr>
          <w:rFonts w:ascii="Arial" w:hAnsi="Arial" w:cs="Arial"/>
          <w:sz w:val="22"/>
          <w:szCs w:val="22"/>
        </w:rPr>
        <w:t xml:space="preserve"> software image J, a partir de imagens obtidas das amostras após o ataque com metabissulfito de sódio, que segundo Girault (1998) revela a austenita retida na coloração </w:t>
      </w:r>
      <w:r w:rsidRPr="00477D5B">
        <w:rPr>
          <w:rFonts w:ascii="Arial" w:hAnsi="Arial" w:cs="Arial"/>
          <w:sz w:val="22"/>
          <w:szCs w:val="22"/>
        </w:rPr>
        <w:lastRenderedPageBreak/>
        <w:t>esbranquiçada. Sendo avaliadas cerca de 20 imagens de cada amostra.</w:t>
      </w:r>
      <w:r w:rsidR="00D6186F">
        <w:rPr>
          <w:rFonts w:ascii="Arial" w:hAnsi="Arial" w:cs="Arial"/>
          <w:sz w:val="22"/>
          <w:szCs w:val="22"/>
        </w:rPr>
        <w:t xml:space="preserve"> </w:t>
      </w:r>
    </w:p>
    <w:p w:rsidR="00756F3C" w:rsidRPr="00477D5B" w:rsidRDefault="00756F3C" w:rsidP="001465E0">
      <w:pPr>
        <w:spacing w:line="360" w:lineRule="auto"/>
        <w:jc w:val="both"/>
        <w:rPr>
          <w:rFonts w:ascii="Arial" w:hAnsi="Arial" w:cs="Arial"/>
          <w:sz w:val="22"/>
          <w:szCs w:val="22"/>
        </w:rPr>
      </w:pPr>
      <w:r w:rsidRPr="00477D5B">
        <w:rPr>
          <w:rFonts w:ascii="Arial" w:hAnsi="Arial" w:cs="Arial"/>
          <w:sz w:val="22"/>
          <w:szCs w:val="22"/>
        </w:rPr>
        <w:tab/>
        <w:t>Para revelar a fase desejada, foi realizado um pré ataque com nital 2%, o qual foi necessário para iniciar a oxidação das fases mais reativas do material, podendo ser elas: a perlita, a martensita e a bainita, deixando-as em coloração escura. Posteriormente foi realizado o ataque químico com metabissulfito de sódio, o qual oxida a fase ferritic</w:t>
      </w:r>
      <w:r w:rsidR="00814484">
        <w:rPr>
          <w:rFonts w:ascii="Arial" w:hAnsi="Arial" w:cs="Arial"/>
          <w:sz w:val="22"/>
          <w:szCs w:val="22"/>
        </w:rPr>
        <w:t xml:space="preserve">a quando presente na amostra, </w:t>
      </w:r>
      <w:r w:rsidRPr="00477D5B">
        <w:rPr>
          <w:rFonts w:ascii="Arial" w:hAnsi="Arial" w:cs="Arial"/>
          <w:sz w:val="22"/>
          <w:szCs w:val="22"/>
        </w:rPr>
        <w:t>escurecendo</w:t>
      </w:r>
      <w:r w:rsidR="00814484">
        <w:rPr>
          <w:rFonts w:ascii="Arial" w:hAnsi="Arial" w:cs="Arial"/>
          <w:sz w:val="22"/>
          <w:szCs w:val="22"/>
        </w:rPr>
        <w:t xml:space="preserve"> - a</w:t>
      </w:r>
      <w:r w:rsidRPr="00477D5B">
        <w:rPr>
          <w:rFonts w:ascii="Arial" w:hAnsi="Arial" w:cs="Arial"/>
          <w:sz w:val="22"/>
          <w:szCs w:val="22"/>
        </w:rPr>
        <w:t>, deixando apenas a fase austenita retida na coloração clara, como apresentada na figura 22. A figura 22a representa a amostra do aço 4320, a figura 22b a amostra do aço 4330, a figura 22c a amostra do aço 4340, a figura 22d a amostra do aço 4350 e a figura 22e a amostra do aço 4370, sendo que em ambas as 5 figuras é apresentado a austenita retida na coloração clara e as outras fases presentes em cada amostra na coloração escura.</w:t>
      </w:r>
    </w:p>
    <w:p w:rsidR="00756F3C" w:rsidRDefault="00756F3C" w:rsidP="001465E0">
      <w:pPr>
        <w:spacing w:line="360" w:lineRule="auto"/>
        <w:jc w:val="both"/>
        <w:rPr>
          <w:rFonts w:ascii="Arial" w:hAnsi="Arial" w:cs="Arial"/>
          <w:sz w:val="22"/>
          <w:szCs w:val="22"/>
        </w:rPr>
      </w:pPr>
      <w:r w:rsidRPr="00477D5B">
        <w:rPr>
          <w:rFonts w:ascii="Arial" w:hAnsi="Arial" w:cs="Arial"/>
          <w:sz w:val="22"/>
          <w:szCs w:val="22"/>
        </w:rPr>
        <w:tab/>
        <w:t>A fração volumétrica determinada para cada amostra apresentou um crescimento considerável conforme o aumento do teor de carbono entre as amostras, como apresentado na figura 23</w:t>
      </w:r>
      <w:r w:rsidR="00BC4265">
        <w:rPr>
          <w:rFonts w:ascii="Arial" w:hAnsi="Arial" w:cs="Arial"/>
          <w:sz w:val="22"/>
          <w:szCs w:val="22"/>
        </w:rPr>
        <w:t>, juntamente com o desvio padrão</w:t>
      </w:r>
      <w:r w:rsidRPr="00477D5B">
        <w:rPr>
          <w:rFonts w:ascii="Arial" w:hAnsi="Arial" w:cs="Arial"/>
          <w:sz w:val="22"/>
          <w:szCs w:val="22"/>
        </w:rPr>
        <w:t xml:space="preserve">, isso devido </w:t>
      </w:r>
      <w:r w:rsidR="00492388" w:rsidRPr="00477D5B">
        <w:rPr>
          <w:rFonts w:ascii="Arial" w:hAnsi="Arial" w:cs="Arial"/>
          <w:sz w:val="22"/>
          <w:szCs w:val="22"/>
        </w:rPr>
        <w:t>à</w:t>
      </w:r>
      <w:r w:rsidRPr="00477D5B">
        <w:rPr>
          <w:rFonts w:ascii="Arial" w:hAnsi="Arial" w:cs="Arial"/>
          <w:sz w:val="22"/>
          <w:szCs w:val="22"/>
        </w:rPr>
        <w:t xml:space="preserve"> formação da fase martensita ser maior, e haver redução da formação de outras fases de acordo com o aumento do teor de carbono no material. As amostras do aço 4320 apresentaram uma média de 2,533% de austenita retida na composição de suas fase</w:t>
      </w:r>
      <w:r w:rsidR="001C3312">
        <w:rPr>
          <w:rFonts w:ascii="Arial" w:hAnsi="Arial" w:cs="Arial"/>
          <w:sz w:val="22"/>
          <w:szCs w:val="22"/>
        </w:rPr>
        <w:t>s</w:t>
      </w:r>
      <w:r w:rsidRPr="00477D5B">
        <w:rPr>
          <w:rFonts w:ascii="Arial" w:hAnsi="Arial" w:cs="Arial"/>
          <w:sz w:val="22"/>
          <w:szCs w:val="22"/>
        </w:rPr>
        <w:t xml:space="preserve">. As amostras do aço 4330 avaliadas apresentaram uma média de 2,882% de austenita retida na composição de suas fases. As amostras do aço 4340 apresentaram uma média de 4,458% de austenita retida na composição de suas fases. As amostras do aço 4350 apresentaram uma média de 5,583% de austenita retida na composição de suas fases. Enquanto as amostras do aço 4370 apresentaram uma média de 7,054% de </w:t>
      </w:r>
      <w:r w:rsidRPr="00477D5B">
        <w:rPr>
          <w:rFonts w:ascii="Arial" w:hAnsi="Arial" w:cs="Arial"/>
          <w:sz w:val="22"/>
          <w:szCs w:val="22"/>
        </w:rPr>
        <w:lastRenderedPageBreak/>
        <w:t>austenita retida na composição de suas fases.</w:t>
      </w:r>
    </w:p>
    <w:p w:rsidR="00814484" w:rsidRPr="00477D5B" w:rsidRDefault="00814484" w:rsidP="001465E0">
      <w:pPr>
        <w:spacing w:line="360" w:lineRule="auto"/>
        <w:jc w:val="both"/>
        <w:rPr>
          <w:rFonts w:ascii="Arial" w:hAnsi="Arial" w:cs="Arial"/>
          <w:sz w:val="22"/>
          <w:szCs w:val="22"/>
        </w:rPr>
      </w:pPr>
    </w:p>
    <w:p w:rsidR="00756F3C" w:rsidRPr="00477D5B" w:rsidRDefault="00814484" w:rsidP="00814484">
      <w:pPr>
        <w:spacing w:line="360" w:lineRule="auto"/>
        <w:jc w:val="center"/>
        <w:rPr>
          <w:rFonts w:ascii="Arial" w:hAnsi="Arial" w:cs="Arial"/>
          <w:sz w:val="22"/>
          <w:szCs w:val="22"/>
        </w:rPr>
      </w:pPr>
      <w:r>
        <w:rPr>
          <w:rFonts w:ascii="Arial" w:hAnsi="Arial" w:cs="Arial"/>
          <w:sz w:val="22"/>
          <w:szCs w:val="22"/>
        </w:rPr>
        <w:t xml:space="preserve">Figura 22 – Amostras temperadas e revenidas </w:t>
      </w:r>
      <w:r w:rsidR="00294D2D">
        <w:rPr>
          <w:rFonts w:ascii="Arial" w:hAnsi="Arial" w:cs="Arial"/>
          <w:sz w:val="22"/>
          <w:szCs w:val="22"/>
        </w:rPr>
        <w:t xml:space="preserve">atacadas com metabissulfito de sódio </w:t>
      </w:r>
      <w:r>
        <w:rPr>
          <w:rFonts w:ascii="Arial" w:hAnsi="Arial" w:cs="Arial"/>
          <w:sz w:val="22"/>
          <w:szCs w:val="22"/>
        </w:rPr>
        <w:t>com ampliação de 100x</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4"/>
        <w:gridCol w:w="4678"/>
      </w:tblGrid>
      <w:tr w:rsidR="00756F3C" w:rsidRPr="00477D5B" w:rsidTr="00F3508A">
        <w:trPr>
          <w:jc w:val="center"/>
        </w:trPr>
        <w:tc>
          <w:tcPr>
            <w:tcW w:w="2234" w:type="dxa"/>
            <w:tcBorders>
              <w:top w:val="single" w:sz="4" w:space="0" w:color="auto"/>
              <w:left w:val="single" w:sz="4" w:space="0" w:color="auto"/>
              <w:bottom w:val="single" w:sz="4" w:space="0" w:color="auto"/>
              <w:right w:val="single" w:sz="4" w:space="0" w:color="auto"/>
            </w:tcBorders>
          </w:tcPr>
          <w:p w:rsidR="00756F3C" w:rsidRPr="004202A4" w:rsidRDefault="00756F3C" w:rsidP="001465E0">
            <w:pPr>
              <w:pStyle w:val="Ttulo1"/>
              <w:spacing w:line="360" w:lineRule="auto"/>
              <w:outlineLvl w:val="0"/>
              <w:rPr>
                <w:rFonts w:ascii="Arial" w:hAnsi="Arial" w:cs="Arial"/>
                <w:b w:val="0"/>
                <w:color w:val="auto"/>
                <w:sz w:val="22"/>
                <w:szCs w:val="22"/>
              </w:rPr>
            </w:pPr>
            <w:bookmarkStart w:id="67" w:name="_Toc488502845"/>
            <w:r w:rsidRPr="004202A4">
              <w:rPr>
                <w:rFonts w:ascii="Arial" w:hAnsi="Arial" w:cs="Arial"/>
                <w:b w:val="0"/>
                <w:color w:val="auto"/>
                <w:sz w:val="22"/>
                <w:szCs w:val="22"/>
              </w:rPr>
              <w:t>22a – Aço 4320</w:t>
            </w:r>
            <w:bookmarkEnd w:id="67"/>
          </w:p>
          <w:p w:rsidR="00756F3C" w:rsidRPr="00477D5B" w:rsidRDefault="00756F3C" w:rsidP="001465E0">
            <w:pPr>
              <w:spacing w:line="360" w:lineRule="auto"/>
              <w:rPr>
                <w:rFonts w:ascii="Arial" w:hAnsi="Arial" w:cs="Arial"/>
              </w:rPr>
            </w:pPr>
          </w:p>
          <w:p w:rsidR="00756F3C" w:rsidRPr="00477D5B" w:rsidRDefault="00BA6A1F" w:rsidP="001465E0">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736064" behindDoc="0" locked="0" layoutInCell="1" allowOverlap="1">
                      <wp:simplePos x="0" y="0"/>
                      <wp:positionH relativeFrom="column">
                        <wp:posOffset>-8890</wp:posOffset>
                      </wp:positionH>
                      <wp:positionV relativeFrom="paragraph">
                        <wp:posOffset>154940</wp:posOffset>
                      </wp:positionV>
                      <wp:extent cx="51435" cy="71755"/>
                      <wp:effectExtent l="6350" t="6350" r="56515" b="45720"/>
                      <wp:wrapNone/>
                      <wp:docPr id="56"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99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9BDFA1" id="AutoShape 76" o:spid="_x0000_s1026" type="#_x0000_t32" style="position:absolute;margin-left:-.7pt;margin-top:12.2pt;width:4.05pt;height:5.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" strokecolor="#f9f">
                      <v:stroke endarrow="block"/>
                    </v:shape>
                  </w:pict>
                </mc:Fallback>
              </mc:AlternateContent>
            </w:r>
            <w:r w:rsidR="00756F3C" w:rsidRPr="00477D5B">
              <w:rPr>
                <w:rFonts w:ascii="Arial" w:hAnsi="Arial" w:cs="Arial"/>
              </w:rPr>
              <w:t xml:space="preserve">     </w:t>
            </w:r>
          </w:p>
          <w:p w:rsidR="00756F3C" w:rsidRPr="00477D5B" w:rsidRDefault="00756F3C" w:rsidP="001465E0">
            <w:pPr>
              <w:spacing w:line="360" w:lineRule="auto"/>
              <w:rPr>
                <w:rFonts w:ascii="Arial" w:hAnsi="Arial" w:cs="Arial"/>
              </w:rPr>
            </w:pPr>
            <w:r w:rsidRPr="00477D5B">
              <w:rPr>
                <w:rFonts w:ascii="Arial" w:hAnsi="Arial" w:cs="Arial"/>
              </w:rPr>
              <w:t xml:space="preserve">    Austenita Retida</w:t>
            </w:r>
          </w:p>
        </w:tc>
        <w:tc>
          <w:tcPr>
            <w:tcW w:w="4678" w:type="dxa"/>
            <w:tcBorders>
              <w:left w:val="single" w:sz="4" w:space="0" w:color="auto"/>
            </w:tcBorders>
          </w:tcPr>
          <w:p w:rsidR="00756F3C" w:rsidRPr="00477D5B" w:rsidRDefault="00BA6A1F" w:rsidP="00F26508">
            <w:pPr>
              <w:spacing w:line="360" w:lineRule="auto"/>
              <w:jc w:val="center"/>
              <w:rPr>
                <w:rFonts w:ascii="Arial" w:hAnsi="Arial" w:cs="Arial"/>
              </w:rPr>
            </w:pPr>
            <w:r>
              <w:rPr>
                <w:rFonts w:ascii="Arial" w:hAnsi="Arial" w:cs="Arial"/>
                <w:noProof/>
              </w:rPr>
              <mc:AlternateContent>
                <mc:Choice Requires="wps">
                  <w:drawing>
                    <wp:anchor distT="0" distB="0" distL="114300" distR="114300" simplePos="0" relativeHeight="251739136" behindDoc="0" locked="0" layoutInCell="1" allowOverlap="1">
                      <wp:simplePos x="0" y="0"/>
                      <wp:positionH relativeFrom="column">
                        <wp:posOffset>585470</wp:posOffset>
                      </wp:positionH>
                      <wp:positionV relativeFrom="paragraph">
                        <wp:posOffset>1131570</wp:posOffset>
                      </wp:positionV>
                      <wp:extent cx="51435" cy="71755"/>
                      <wp:effectExtent l="7620" t="10160" r="55245" b="41910"/>
                      <wp:wrapNone/>
                      <wp:docPr id="55"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99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A2EE9" id="AutoShape 79" o:spid="_x0000_s1026" type="#_x0000_t32" style="position:absolute;margin-left:46.1pt;margin-top:89.1pt;width:4.05pt;height:5.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" strokecolor="#f9f">
                      <v:stroke endarrow="block"/>
                    </v:shape>
                  </w:pict>
                </mc:Fallback>
              </mc:AlternateContent>
            </w:r>
            <w:r>
              <w:rPr>
                <w:rFonts w:ascii="Arial" w:hAnsi="Arial" w:cs="Arial"/>
                <w:noProof/>
              </w:rPr>
              <mc:AlternateContent>
                <mc:Choice Requires="wps">
                  <w:drawing>
                    <wp:anchor distT="0" distB="0" distL="114300" distR="114300" simplePos="0" relativeHeight="251738112" behindDoc="0" locked="0" layoutInCell="1" allowOverlap="1">
                      <wp:simplePos x="0" y="0"/>
                      <wp:positionH relativeFrom="column">
                        <wp:posOffset>1404620</wp:posOffset>
                      </wp:positionH>
                      <wp:positionV relativeFrom="paragraph">
                        <wp:posOffset>629285</wp:posOffset>
                      </wp:positionV>
                      <wp:extent cx="51435" cy="71755"/>
                      <wp:effectExtent l="11430" t="5715" r="51435" b="46355"/>
                      <wp:wrapNone/>
                      <wp:docPr id="54"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99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C6425" id="AutoShape 78" o:spid="_x0000_s1026" type="#_x0000_t32" style="position:absolute;margin-left:110.6pt;margin-top:49.55pt;width:4.05pt;height:5.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" strokecolor="#f9f">
                      <v:stroke endarrow="block"/>
                    </v:shape>
                  </w:pict>
                </mc:Fallback>
              </mc:AlternateContent>
            </w:r>
            <w:r w:rsidR="00756F3C" w:rsidRPr="00477D5B">
              <w:rPr>
                <w:rFonts w:ascii="Arial" w:hAnsi="Arial" w:cs="Arial"/>
                <w:noProof/>
              </w:rPr>
              <w:drawing>
                <wp:inline distT="0" distB="0" distL="0" distR="0">
                  <wp:extent cx="1991911" cy="1474235"/>
                  <wp:effectExtent l="19050" t="0" r="8339" b="0"/>
                  <wp:docPr id="27" name="Imagem 1" descr="D:\Epiphot 200 (50x)\amostra 2\fases\TT.am2 (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iphot 200 (50x)\amostra 2\fases\TT.am2 (14).tif"/>
                          <pic:cNvPicPr>
                            <a:picLocks noChangeAspect="1" noChangeArrowheads="1"/>
                          </pic:cNvPicPr>
                        </pic:nvPicPr>
                        <pic:blipFill>
                          <a:blip r:embed="rId88" cstate="print"/>
                          <a:srcRect/>
                          <a:stretch>
                            <a:fillRect/>
                          </a:stretch>
                        </pic:blipFill>
                        <pic:spPr bwMode="auto">
                          <a:xfrm flipH="1">
                            <a:off x="0" y="0"/>
                            <a:ext cx="1991798" cy="1474151"/>
                          </a:xfrm>
                          <a:prstGeom prst="rect">
                            <a:avLst/>
                          </a:prstGeom>
                          <a:noFill/>
                          <a:ln w="9525">
                            <a:noFill/>
                            <a:miter lim="800000"/>
                            <a:headEnd/>
                            <a:tailEnd/>
                          </a:ln>
                        </pic:spPr>
                      </pic:pic>
                    </a:graphicData>
                  </a:graphic>
                </wp:inline>
              </w:drawing>
            </w:r>
          </w:p>
        </w:tc>
      </w:tr>
      <w:tr w:rsidR="00756F3C" w:rsidRPr="00477D5B" w:rsidTr="00F3508A">
        <w:trPr>
          <w:jc w:val="center"/>
        </w:trPr>
        <w:tc>
          <w:tcPr>
            <w:tcW w:w="2234" w:type="dxa"/>
            <w:tcBorders>
              <w:top w:val="single" w:sz="4" w:space="0" w:color="auto"/>
              <w:left w:val="single" w:sz="4" w:space="0" w:color="auto"/>
              <w:bottom w:val="single" w:sz="4" w:space="0" w:color="auto"/>
              <w:right w:val="single" w:sz="4" w:space="0" w:color="auto"/>
            </w:tcBorders>
          </w:tcPr>
          <w:p w:rsidR="00756F3C" w:rsidRPr="004202A4" w:rsidRDefault="00756F3C" w:rsidP="001465E0">
            <w:pPr>
              <w:pStyle w:val="Ttulo1"/>
              <w:spacing w:line="360" w:lineRule="auto"/>
              <w:outlineLvl w:val="0"/>
              <w:rPr>
                <w:rFonts w:ascii="Arial" w:hAnsi="Arial" w:cs="Arial"/>
                <w:b w:val="0"/>
                <w:color w:val="auto"/>
                <w:sz w:val="22"/>
                <w:szCs w:val="22"/>
              </w:rPr>
            </w:pPr>
            <w:bookmarkStart w:id="68" w:name="_Toc488502846"/>
            <w:r w:rsidRPr="004202A4">
              <w:rPr>
                <w:rFonts w:ascii="Arial" w:hAnsi="Arial" w:cs="Arial"/>
                <w:b w:val="0"/>
                <w:color w:val="auto"/>
                <w:sz w:val="22"/>
                <w:szCs w:val="22"/>
              </w:rPr>
              <w:t>22b – Aço 4330</w:t>
            </w:r>
            <w:bookmarkEnd w:id="68"/>
          </w:p>
          <w:p w:rsidR="00756F3C" w:rsidRPr="00477D5B" w:rsidRDefault="00756F3C" w:rsidP="001465E0">
            <w:pPr>
              <w:spacing w:line="360" w:lineRule="auto"/>
              <w:rPr>
                <w:rFonts w:ascii="Arial" w:hAnsi="Arial" w:cs="Arial"/>
              </w:rPr>
            </w:pPr>
          </w:p>
          <w:p w:rsidR="00756F3C" w:rsidRPr="00477D5B" w:rsidRDefault="00BA6A1F" w:rsidP="001465E0">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737088" behindDoc="0" locked="0" layoutInCell="1" allowOverlap="1">
                      <wp:simplePos x="0" y="0"/>
                      <wp:positionH relativeFrom="column">
                        <wp:posOffset>-8890</wp:posOffset>
                      </wp:positionH>
                      <wp:positionV relativeFrom="paragraph">
                        <wp:posOffset>149225</wp:posOffset>
                      </wp:positionV>
                      <wp:extent cx="51435" cy="71755"/>
                      <wp:effectExtent l="6350" t="6350" r="56515" b="45720"/>
                      <wp:wrapNone/>
                      <wp:docPr id="39"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99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B6161C" id="AutoShape 77" o:spid="_x0000_s1026" type="#_x0000_t32" style="position:absolute;margin-left:-.7pt;margin-top:11.75pt;width:4.05pt;height:5.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" strokecolor="#f9f">
                      <v:stroke endarrow="block"/>
                    </v:shape>
                  </w:pict>
                </mc:Fallback>
              </mc:AlternateContent>
            </w:r>
          </w:p>
          <w:p w:rsidR="00756F3C" w:rsidRPr="00477D5B" w:rsidRDefault="001D63B4" w:rsidP="001465E0">
            <w:pPr>
              <w:spacing w:line="360" w:lineRule="auto"/>
              <w:rPr>
                <w:rFonts w:ascii="Arial" w:hAnsi="Arial" w:cs="Arial"/>
              </w:rPr>
            </w:pPr>
            <w:r>
              <w:rPr>
                <w:rFonts w:ascii="Arial" w:hAnsi="Arial" w:cs="Arial"/>
              </w:rPr>
              <w:t xml:space="preserve">    Auste</w:t>
            </w:r>
            <w:r w:rsidR="00756F3C" w:rsidRPr="00477D5B">
              <w:rPr>
                <w:rFonts w:ascii="Arial" w:hAnsi="Arial" w:cs="Arial"/>
              </w:rPr>
              <w:t>nita Retida</w:t>
            </w:r>
          </w:p>
        </w:tc>
        <w:tc>
          <w:tcPr>
            <w:tcW w:w="4678" w:type="dxa"/>
            <w:tcBorders>
              <w:left w:val="single" w:sz="4" w:space="0" w:color="auto"/>
            </w:tcBorders>
          </w:tcPr>
          <w:p w:rsidR="00756F3C" w:rsidRPr="00477D5B" w:rsidRDefault="00BA6A1F" w:rsidP="00F26508">
            <w:pPr>
              <w:spacing w:line="360" w:lineRule="auto"/>
              <w:jc w:val="center"/>
              <w:rPr>
                <w:rFonts w:ascii="Arial" w:hAnsi="Arial" w:cs="Arial"/>
              </w:rPr>
            </w:pPr>
            <w:r>
              <w:rPr>
                <w:rFonts w:ascii="Arial" w:hAnsi="Arial" w:cs="Arial"/>
                <w:noProof/>
              </w:rPr>
              <mc:AlternateContent>
                <mc:Choice Requires="wps">
                  <w:drawing>
                    <wp:anchor distT="0" distB="0" distL="114300" distR="114300" simplePos="0" relativeHeight="251741184" behindDoc="0" locked="0" layoutInCell="1" allowOverlap="1">
                      <wp:simplePos x="0" y="0"/>
                      <wp:positionH relativeFrom="column">
                        <wp:posOffset>1404620</wp:posOffset>
                      </wp:positionH>
                      <wp:positionV relativeFrom="paragraph">
                        <wp:posOffset>1149985</wp:posOffset>
                      </wp:positionV>
                      <wp:extent cx="51435" cy="71755"/>
                      <wp:effectExtent l="11430" t="13970" r="51435" b="47625"/>
                      <wp:wrapNone/>
                      <wp:docPr id="38"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99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71EB23" id="AutoShape 81" o:spid="_x0000_s1026" type="#_x0000_t32" style="position:absolute;margin-left:110.6pt;margin-top:90.55pt;width:4.05pt;height:5.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" strokecolor="#f9f">
                      <v:stroke endarrow="block"/>
                    </v:shape>
                  </w:pict>
                </mc:Fallback>
              </mc:AlternateContent>
            </w:r>
            <w:r>
              <w:rPr>
                <w:rFonts w:ascii="Arial" w:hAnsi="Arial" w:cs="Arial"/>
                <w:noProof/>
              </w:rPr>
              <mc:AlternateContent>
                <mc:Choice Requires="wps">
                  <w:drawing>
                    <wp:anchor distT="0" distB="0" distL="114300" distR="114300" simplePos="0" relativeHeight="251740160" behindDoc="0" locked="0" layoutInCell="1" allowOverlap="1">
                      <wp:simplePos x="0" y="0"/>
                      <wp:positionH relativeFrom="column">
                        <wp:posOffset>1456690</wp:posOffset>
                      </wp:positionH>
                      <wp:positionV relativeFrom="paragraph">
                        <wp:posOffset>490220</wp:posOffset>
                      </wp:positionV>
                      <wp:extent cx="51435" cy="71755"/>
                      <wp:effectExtent l="11430" t="10160" r="51435" b="41910"/>
                      <wp:wrapNone/>
                      <wp:docPr id="37"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99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A3D374" id="AutoShape 80" o:spid="_x0000_s1026" type="#_x0000_t32" style="position:absolute;margin-left:114.7pt;margin-top:38.6pt;width:4.05pt;height:5.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" strokecolor="#f9f">
                      <v:stroke endarrow="block"/>
                    </v:shape>
                  </w:pict>
                </mc:Fallback>
              </mc:AlternateContent>
            </w:r>
            <w:r w:rsidR="00756F3C" w:rsidRPr="00477D5B">
              <w:rPr>
                <w:rFonts w:ascii="Arial" w:hAnsi="Arial" w:cs="Arial"/>
                <w:noProof/>
              </w:rPr>
              <w:drawing>
                <wp:inline distT="0" distB="0" distL="0" distR="0">
                  <wp:extent cx="1992546" cy="1474703"/>
                  <wp:effectExtent l="19050" t="0" r="7704" b="0"/>
                  <wp:docPr id="40" name="Imagem 2" descr="D:\Epiphot 200 (50x)\amostra 3\fases\TT - am 3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iphot 200 (50x)\amostra 3\fases\TT - am 3 (7).tif"/>
                          <pic:cNvPicPr>
                            <a:picLocks noChangeAspect="1" noChangeArrowheads="1"/>
                          </pic:cNvPicPr>
                        </pic:nvPicPr>
                        <pic:blipFill>
                          <a:blip r:embed="rId89" cstate="print"/>
                          <a:srcRect/>
                          <a:stretch>
                            <a:fillRect/>
                          </a:stretch>
                        </pic:blipFill>
                        <pic:spPr bwMode="auto">
                          <a:xfrm>
                            <a:off x="0" y="0"/>
                            <a:ext cx="1994954" cy="1476485"/>
                          </a:xfrm>
                          <a:prstGeom prst="rect">
                            <a:avLst/>
                          </a:prstGeom>
                          <a:noFill/>
                          <a:ln w="9525">
                            <a:noFill/>
                            <a:miter lim="800000"/>
                            <a:headEnd/>
                            <a:tailEnd/>
                          </a:ln>
                        </pic:spPr>
                      </pic:pic>
                    </a:graphicData>
                  </a:graphic>
                </wp:inline>
              </w:drawing>
            </w:r>
          </w:p>
        </w:tc>
      </w:tr>
      <w:tr w:rsidR="00756F3C" w:rsidRPr="00477D5B" w:rsidTr="00F3508A">
        <w:trPr>
          <w:jc w:val="center"/>
        </w:trPr>
        <w:tc>
          <w:tcPr>
            <w:tcW w:w="2234" w:type="dxa"/>
            <w:tcBorders>
              <w:top w:val="single" w:sz="4" w:space="0" w:color="auto"/>
              <w:left w:val="single" w:sz="4" w:space="0" w:color="auto"/>
              <w:bottom w:val="single" w:sz="4" w:space="0" w:color="auto"/>
              <w:right w:val="single" w:sz="4" w:space="0" w:color="auto"/>
            </w:tcBorders>
          </w:tcPr>
          <w:p w:rsidR="00756F3C" w:rsidRPr="004202A4" w:rsidRDefault="00756F3C" w:rsidP="001465E0">
            <w:pPr>
              <w:pStyle w:val="Ttulo1"/>
              <w:spacing w:line="360" w:lineRule="auto"/>
              <w:outlineLvl w:val="0"/>
              <w:rPr>
                <w:rFonts w:ascii="Arial" w:hAnsi="Arial" w:cs="Arial"/>
                <w:b w:val="0"/>
                <w:color w:val="auto"/>
                <w:sz w:val="22"/>
                <w:szCs w:val="22"/>
              </w:rPr>
            </w:pPr>
            <w:bookmarkStart w:id="69" w:name="_Toc488502847"/>
            <w:r w:rsidRPr="004202A4">
              <w:rPr>
                <w:rFonts w:ascii="Arial" w:hAnsi="Arial" w:cs="Arial"/>
                <w:b w:val="0"/>
                <w:color w:val="auto"/>
                <w:sz w:val="22"/>
                <w:szCs w:val="22"/>
              </w:rPr>
              <w:t>22c – Aço 4340</w:t>
            </w:r>
            <w:bookmarkEnd w:id="69"/>
          </w:p>
          <w:p w:rsidR="00756F3C" w:rsidRPr="00477D5B" w:rsidRDefault="00756F3C" w:rsidP="001465E0">
            <w:pPr>
              <w:spacing w:line="360" w:lineRule="auto"/>
              <w:rPr>
                <w:rFonts w:ascii="Arial" w:hAnsi="Arial" w:cs="Arial"/>
              </w:rPr>
            </w:pPr>
          </w:p>
          <w:p w:rsidR="00756F3C" w:rsidRPr="00477D5B" w:rsidRDefault="00756F3C" w:rsidP="001465E0">
            <w:pPr>
              <w:spacing w:line="360" w:lineRule="auto"/>
              <w:rPr>
                <w:rFonts w:ascii="Arial" w:hAnsi="Arial" w:cs="Arial"/>
              </w:rPr>
            </w:pPr>
          </w:p>
          <w:p w:rsidR="00756F3C" w:rsidRPr="00477D5B" w:rsidRDefault="00BA6A1F" w:rsidP="001465E0">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744256" behindDoc="0" locked="0" layoutInCell="1" allowOverlap="1">
                      <wp:simplePos x="0" y="0"/>
                      <wp:positionH relativeFrom="column">
                        <wp:posOffset>-8890</wp:posOffset>
                      </wp:positionH>
                      <wp:positionV relativeFrom="paragraph">
                        <wp:posOffset>1270</wp:posOffset>
                      </wp:positionV>
                      <wp:extent cx="51435" cy="71755"/>
                      <wp:effectExtent l="6350" t="8890" r="56515" b="43180"/>
                      <wp:wrapNone/>
                      <wp:docPr id="36"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99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F1B6C7" id="AutoShape 84" o:spid="_x0000_s1026" type="#_x0000_t32" style="position:absolute;margin-left:-.7pt;margin-top:.1pt;width:4.05pt;height:5.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" strokecolor="#f9f">
                      <v:stroke endarrow="block"/>
                    </v:shape>
                  </w:pict>
                </mc:Fallback>
              </mc:AlternateContent>
            </w:r>
            <w:r w:rsidR="00756F3C" w:rsidRPr="00477D5B">
              <w:rPr>
                <w:rFonts w:ascii="Arial" w:hAnsi="Arial" w:cs="Arial"/>
              </w:rPr>
              <w:t xml:space="preserve">    Austenita Retida</w:t>
            </w:r>
          </w:p>
        </w:tc>
        <w:tc>
          <w:tcPr>
            <w:tcW w:w="4678" w:type="dxa"/>
            <w:tcBorders>
              <w:left w:val="single" w:sz="4" w:space="0" w:color="auto"/>
            </w:tcBorders>
          </w:tcPr>
          <w:p w:rsidR="00756F3C" w:rsidRPr="00477D5B" w:rsidRDefault="00BA6A1F" w:rsidP="00F26508">
            <w:pPr>
              <w:spacing w:line="360" w:lineRule="auto"/>
              <w:jc w:val="center"/>
              <w:rPr>
                <w:rFonts w:ascii="Arial" w:hAnsi="Arial" w:cs="Arial"/>
              </w:rPr>
            </w:pPr>
            <w:r>
              <w:rPr>
                <w:rFonts w:ascii="Arial" w:hAnsi="Arial" w:cs="Arial"/>
                <w:noProof/>
              </w:rPr>
              <mc:AlternateContent>
                <mc:Choice Requires="wps">
                  <w:drawing>
                    <wp:anchor distT="0" distB="0" distL="114300" distR="114300" simplePos="0" relativeHeight="251743232" behindDoc="0" locked="0" layoutInCell="1" allowOverlap="1">
                      <wp:simplePos x="0" y="0"/>
                      <wp:positionH relativeFrom="column">
                        <wp:posOffset>1982470</wp:posOffset>
                      </wp:positionH>
                      <wp:positionV relativeFrom="paragraph">
                        <wp:posOffset>582930</wp:posOffset>
                      </wp:positionV>
                      <wp:extent cx="51435" cy="71755"/>
                      <wp:effectExtent l="9525" t="6350" r="53340" b="45720"/>
                      <wp:wrapNone/>
                      <wp:docPr id="35"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99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0FCBD" id="AutoShape 83" o:spid="_x0000_s1026" type="#_x0000_t32" style="position:absolute;margin-left:156.1pt;margin-top:45.9pt;width:4.05pt;height:5.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" strokecolor="#f9f">
                      <v:stroke endarrow="block"/>
                    </v:shape>
                  </w:pict>
                </mc:Fallback>
              </mc:AlternateContent>
            </w:r>
            <w:r>
              <w:rPr>
                <w:rFonts w:ascii="Arial" w:hAnsi="Arial" w:cs="Arial"/>
                <w:noProof/>
              </w:rPr>
              <mc:AlternateContent>
                <mc:Choice Requires="wps">
                  <w:drawing>
                    <wp:anchor distT="0" distB="0" distL="114300" distR="114300" simplePos="0" relativeHeight="251742208" behindDoc="0" locked="0" layoutInCell="1" allowOverlap="1">
                      <wp:simplePos x="0" y="0"/>
                      <wp:positionH relativeFrom="column">
                        <wp:posOffset>765810</wp:posOffset>
                      </wp:positionH>
                      <wp:positionV relativeFrom="paragraph">
                        <wp:posOffset>449580</wp:posOffset>
                      </wp:positionV>
                      <wp:extent cx="51435" cy="71755"/>
                      <wp:effectExtent l="9525" t="10160" r="53340" b="41910"/>
                      <wp:wrapNone/>
                      <wp:docPr id="34"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99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40D3A5" id="AutoShape 82" o:spid="_x0000_s1026" type="#_x0000_t32" style="position:absolute;margin-left:60.3pt;margin-top:35.4pt;width:4.05pt;height:5.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" strokecolor="#f9f">
                      <v:stroke endarrow="block"/>
                    </v:shape>
                  </w:pict>
                </mc:Fallback>
              </mc:AlternateContent>
            </w:r>
            <w:r w:rsidR="00756F3C" w:rsidRPr="00477D5B">
              <w:rPr>
                <w:rFonts w:ascii="Arial" w:hAnsi="Arial" w:cs="Arial"/>
                <w:noProof/>
              </w:rPr>
              <w:drawing>
                <wp:inline distT="0" distB="0" distL="0" distR="0">
                  <wp:extent cx="1993103" cy="1475117"/>
                  <wp:effectExtent l="19050" t="0" r="7147" b="0"/>
                  <wp:docPr id="41" name="Imagem 3" descr="D:\Epiphot 200 (50x)\amostra 4\fases\TT am4 (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iphot 200 (50x)\amostra 4\fases\TT am4 (12).tif"/>
                          <pic:cNvPicPr>
                            <a:picLocks noChangeAspect="1" noChangeArrowheads="1"/>
                          </pic:cNvPicPr>
                        </pic:nvPicPr>
                        <pic:blipFill>
                          <a:blip r:embed="rId90" cstate="print"/>
                          <a:srcRect/>
                          <a:stretch>
                            <a:fillRect/>
                          </a:stretch>
                        </pic:blipFill>
                        <pic:spPr bwMode="auto">
                          <a:xfrm>
                            <a:off x="0" y="0"/>
                            <a:ext cx="1992506" cy="1474675"/>
                          </a:xfrm>
                          <a:prstGeom prst="rect">
                            <a:avLst/>
                          </a:prstGeom>
                          <a:noFill/>
                          <a:ln w="9525">
                            <a:noFill/>
                            <a:miter lim="800000"/>
                            <a:headEnd/>
                            <a:tailEnd/>
                          </a:ln>
                        </pic:spPr>
                      </pic:pic>
                    </a:graphicData>
                  </a:graphic>
                </wp:inline>
              </w:drawing>
            </w:r>
          </w:p>
        </w:tc>
      </w:tr>
      <w:tr w:rsidR="00756F3C" w:rsidRPr="00477D5B" w:rsidTr="00F3508A">
        <w:trPr>
          <w:jc w:val="center"/>
        </w:trPr>
        <w:tc>
          <w:tcPr>
            <w:tcW w:w="2234" w:type="dxa"/>
            <w:tcBorders>
              <w:top w:val="single" w:sz="4" w:space="0" w:color="auto"/>
              <w:left w:val="single" w:sz="4" w:space="0" w:color="auto"/>
              <w:bottom w:val="single" w:sz="4" w:space="0" w:color="auto"/>
              <w:right w:val="single" w:sz="4" w:space="0" w:color="auto"/>
            </w:tcBorders>
          </w:tcPr>
          <w:p w:rsidR="00756F3C" w:rsidRPr="004202A4" w:rsidRDefault="00756F3C" w:rsidP="001465E0">
            <w:pPr>
              <w:pStyle w:val="Ttulo1"/>
              <w:spacing w:line="360" w:lineRule="auto"/>
              <w:outlineLvl w:val="0"/>
              <w:rPr>
                <w:rFonts w:ascii="Arial" w:hAnsi="Arial" w:cs="Arial"/>
                <w:b w:val="0"/>
                <w:color w:val="auto"/>
                <w:sz w:val="22"/>
                <w:szCs w:val="22"/>
              </w:rPr>
            </w:pPr>
            <w:bookmarkStart w:id="70" w:name="_Toc488502848"/>
            <w:r w:rsidRPr="004202A4">
              <w:rPr>
                <w:rFonts w:ascii="Arial" w:hAnsi="Arial" w:cs="Arial"/>
                <w:b w:val="0"/>
                <w:color w:val="auto"/>
                <w:sz w:val="22"/>
                <w:szCs w:val="22"/>
              </w:rPr>
              <w:t>22d – Aço 4350</w:t>
            </w:r>
            <w:bookmarkEnd w:id="70"/>
          </w:p>
          <w:p w:rsidR="00756F3C" w:rsidRPr="00477D5B" w:rsidRDefault="00756F3C" w:rsidP="001465E0">
            <w:pPr>
              <w:spacing w:line="360" w:lineRule="auto"/>
              <w:rPr>
                <w:rFonts w:ascii="Arial" w:hAnsi="Arial" w:cs="Arial"/>
              </w:rPr>
            </w:pPr>
          </w:p>
          <w:p w:rsidR="00756F3C" w:rsidRPr="00477D5B" w:rsidRDefault="00BA6A1F" w:rsidP="001465E0">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745280" behindDoc="0" locked="0" layoutInCell="1" allowOverlap="1">
                      <wp:simplePos x="0" y="0"/>
                      <wp:positionH relativeFrom="column">
                        <wp:posOffset>-8890</wp:posOffset>
                      </wp:positionH>
                      <wp:positionV relativeFrom="paragraph">
                        <wp:posOffset>156845</wp:posOffset>
                      </wp:positionV>
                      <wp:extent cx="51435" cy="71755"/>
                      <wp:effectExtent l="6350" t="7620" r="56515" b="44450"/>
                      <wp:wrapNone/>
                      <wp:docPr id="33"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99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58BAD0" id="AutoShape 85" o:spid="_x0000_s1026" type="#_x0000_t32" style="position:absolute;margin-left:-.7pt;margin-top:12.35pt;width:4.05pt;height:5.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" strokecolor="#f9f">
                      <v:stroke endarrow="block"/>
                    </v:shape>
                  </w:pict>
                </mc:Fallback>
              </mc:AlternateContent>
            </w:r>
          </w:p>
          <w:p w:rsidR="00756F3C" w:rsidRPr="00477D5B" w:rsidRDefault="00756F3C" w:rsidP="001465E0">
            <w:pPr>
              <w:spacing w:line="360" w:lineRule="auto"/>
              <w:rPr>
                <w:rFonts w:ascii="Arial" w:hAnsi="Arial" w:cs="Arial"/>
              </w:rPr>
            </w:pPr>
            <w:r w:rsidRPr="00477D5B">
              <w:rPr>
                <w:rFonts w:ascii="Arial" w:hAnsi="Arial" w:cs="Arial"/>
              </w:rPr>
              <w:t xml:space="preserve">    Austenita Retida</w:t>
            </w:r>
          </w:p>
        </w:tc>
        <w:tc>
          <w:tcPr>
            <w:tcW w:w="4678" w:type="dxa"/>
            <w:tcBorders>
              <w:left w:val="single" w:sz="4" w:space="0" w:color="auto"/>
            </w:tcBorders>
          </w:tcPr>
          <w:p w:rsidR="00756F3C" w:rsidRPr="00477D5B" w:rsidRDefault="00BA6A1F" w:rsidP="00F26508">
            <w:pPr>
              <w:spacing w:line="360" w:lineRule="auto"/>
              <w:jc w:val="center"/>
              <w:rPr>
                <w:rFonts w:ascii="Arial" w:hAnsi="Arial" w:cs="Arial"/>
              </w:rPr>
            </w:pPr>
            <w:r>
              <w:rPr>
                <w:rFonts w:ascii="Arial" w:hAnsi="Arial" w:cs="Arial"/>
                <w:noProof/>
              </w:rPr>
              <mc:AlternateContent>
                <mc:Choice Requires="wps">
                  <w:drawing>
                    <wp:anchor distT="0" distB="0" distL="114300" distR="114300" simplePos="0" relativeHeight="251748352" behindDoc="0" locked="0" layoutInCell="1" allowOverlap="1">
                      <wp:simplePos x="0" y="0"/>
                      <wp:positionH relativeFrom="column">
                        <wp:posOffset>1810385</wp:posOffset>
                      </wp:positionH>
                      <wp:positionV relativeFrom="paragraph">
                        <wp:posOffset>650240</wp:posOffset>
                      </wp:positionV>
                      <wp:extent cx="51435" cy="71755"/>
                      <wp:effectExtent l="12065" t="8255" r="50800" b="43815"/>
                      <wp:wrapNone/>
                      <wp:docPr id="32"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99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43A27" id="AutoShape 88" o:spid="_x0000_s1026" type="#_x0000_t32" style="position:absolute;margin-left:142.55pt;margin-top:51.2pt;width:4.05pt;height:5.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" strokecolor="#f9f">
                      <v:stroke endarrow="block"/>
                    </v:shape>
                  </w:pict>
                </mc:Fallback>
              </mc:AlternateContent>
            </w:r>
            <w:r>
              <w:rPr>
                <w:rFonts w:ascii="Arial" w:hAnsi="Arial" w:cs="Arial"/>
                <w:noProof/>
              </w:rPr>
              <mc:AlternateContent>
                <mc:Choice Requires="wps">
                  <w:drawing>
                    <wp:anchor distT="0" distB="0" distL="114300" distR="114300" simplePos="0" relativeHeight="251747328" behindDoc="0" locked="0" layoutInCell="1" allowOverlap="1">
                      <wp:simplePos x="0" y="0"/>
                      <wp:positionH relativeFrom="column">
                        <wp:posOffset>585470</wp:posOffset>
                      </wp:positionH>
                      <wp:positionV relativeFrom="paragraph">
                        <wp:posOffset>497840</wp:posOffset>
                      </wp:positionV>
                      <wp:extent cx="51435" cy="71755"/>
                      <wp:effectExtent l="7620" t="11430" r="55245" b="40640"/>
                      <wp:wrapNone/>
                      <wp:docPr id="31"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99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AF1EC6" id="AutoShape 87" o:spid="_x0000_s1026" type="#_x0000_t32" style="position:absolute;margin-left:46.1pt;margin-top:39.2pt;width:4.05pt;height:5.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" strokecolor="#f9f">
                      <v:stroke endarrow="block"/>
                    </v:shape>
                  </w:pict>
                </mc:Fallback>
              </mc:AlternateContent>
            </w:r>
            <w:r w:rsidR="00756F3C" w:rsidRPr="00477D5B">
              <w:rPr>
                <w:rFonts w:ascii="Arial" w:hAnsi="Arial" w:cs="Arial"/>
                <w:noProof/>
              </w:rPr>
              <w:drawing>
                <wp:inline distT="0" distB="0" distL="0" distR="0">
                  <wp:extent cx="2004760" cy="1483743"/>
                  <wp:effectExtent l="19050" t="0" r="0" b="0"/>
                  <wp:docPr id="42" name="Imagem 4" descr="D:\Epiphot 200 (50x)\amostra 5\fases\amostra 5 TT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piphot 200 (50x)\amostra 5\fases\amostra 5 TT (6).tif"/>
                          <pic:cNvPicPr>
                            <a:picLocks noChangeAspect="1" noChangeArrowheads="1"/>
                          </pic:cNvPicPr>
                        </pic:nvPicPr>
                        <pic:blipFill>
                          <a:blip r:embed="rId91" cstate="print"/>
                          <a:srcRect/>
                          <a:stretch>
                            <a:fillRect/>
                          </a:stretch>
                        </pic:blipFill>
                        <pic:spPr bwMode="auto">
                          <a:xfrm>
                            <a:off x="0" y="0"/>
                            <a:ext cx="2004613" cy="1483634"/>
                          </a:xfrm>
                          <a:prstGeom prst="rect">
                            <a:avLst/>
                          </a:prstGeom>
                          <a:noFill/>
                          <a:ln w="9525">
                            <a:noFill/>
                            <a:miter lim="800000"/>
                            <a:headEnd/>
                            <a:tailEnd/>
                          </a:ln>
                        </pic:spPr>
                      </pic:pic>
                    </a:graphicData>
                  </a:graphic>
                </wp:inline>
              </w:drawing>
            </w:r>
          </w:p>
        </w:tc>
      </w:tr>
      <w:tr w:rsidR="00756F3C" w:rsidRPr="00477D5B" w:rsidTr="00F3508A">
        <w:trPr>
          <w:jc w:val="center"/>
        </w:trPr>
        <w:tc>
          <w:tcPr>
            <w:tcW w:w="2234" w:type="dxa"/>
            <w:tcBorders>
              <w:top w:val="single" w:sz="4" w:space="0" w:color="auto"/>
              <w:left w:val="single" w:sz="4" w:space="0" w:color="auto"/>
              <w:bottom w:val="single" w:sz="4" w:space="0" w:color="auto"/>
              <w:right w:val="single" w:sz="4" w:space="0" w:color="auto"/>
            </w:tcBorders>
          </w:tcPr>
          <w:p w:rsidR="00756F3C" w:rsidRPr="004202A4" w:rsidRDefault="00756F3C" w:rsidP="001465E0">
            <w:pPr>
              <w:pStyle w:val="Ttulo1"/>
              <w:spacing w:line="360" w:lineRule="auto"/>
              <w:outlineLvl w:val="0"/>
              <w:rPr>
                <w:rFonts w:ascii="Arial" w:hAnsi="Arial" w:cs="Arial"/>
                <w:b w:val="0"/>
                <w:color w:val="auto"/>
                <w:sz w:val="22"/>
                <w:szCs w:val="22"/>
              </w:rPr>
            </w:pPr>
            <w:bookmarkStart w:id="71" w:name="_Toc488502849"/>
            <w:r w:rsidRPr="004202A4">
              <w:rPr>
                <w:rFonts w:ascii="Arial" w:hAnsi="Arial" w:cs="Arial"/>
                <w:b w:val="0"/>
                <w:color w:val="auto"/>
                <w:sz w:val="22"/>
                <w:szCs w:val="22"/>
              </w:rPr>
              <w:t>22e – Aço 4370</w:t>
            </w:r>
            <w:bookmarkEnd w:id="71"/>
          </w:p>
          <w:p w:rsidR="00756F3C" w:rsidRPr="00477D5B" w:rsidRDefault="00756F3C" w:rsidP="001465E0">
            <w:pPr>
              <w:spacing w:line="360" w:lineRule="auto"/>
              <w:rPr>
                <w:rFonts w:ascii="Arial" w:hAnsi="Arial" w:cs="Arial"/>
              </w:rPr>
            </w:pPr>
          </w:p>
          <w:p w:rsidR="00756F3C" w:rsidRPr="00477D5B" w:rsidRDefault="00756F3C" w:rsidP="001465E0">
            <w:pPr>
              <w:spacing w:line="360" w:lineRule="auto"/>
              <w:rPr>
                <w:rFonts w:ascii="Arial" w:hAnsi="Arial" w:cs="Arial"/>
              </w:rPr>
            </w:pPr>
          </w:p>
          <w:p w:rsidR="00756F3C" w:rsidRPr="00477D5B" w:rsidRDefault="00BA6A1F" w:rsidP="001465E0">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746304" behindDoc="0" locked="0" layoutInCell="1" allowOverlap="1">
                      <wp:simplePos x="0" y="0"/>
                      <wp:positionH relativeFrom="column">
                        <wp:posOffset>-8890</wp:posOffset>
                      </wp:positionH>
                      <wp:positionV relativeFrom="paragraph">
                        <wp:posOffset>-4445</wp:posOffset>
                      </wp:positionV>
                      <wp:extent cx="51435" cy="71755"/>
                      <wp:effectExtent l="6350" t="8255" r="56515" b="43815"/>
                      <wp:wrapNone/>
                      <wp:docPr id="3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99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198CB" id="AutoShape 86" o:spid="_x0000_s1026" type="#_x0000_t32" style="position:absolute;margin-left:-.7pt;margin-top:-.35pt;width:4.05pt;height:5.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" strokecolor="#f9f">
                      <v:stroke endarrow="block"/>
                    </v:shape>
                  </w:pict>
                </mc:Fallback>
              </mc:AlternateContent>
            </w:r>
            <w:r w:rsidR="00756F3C" w:rsidRPr="00477D5B">
              <w:rPr>
                <w:rFonts w:ascii="Arial" w:hAnsi="Arial" w:cs="Arial"/>
              </w:rPr>
              <w:t xml:space="preserve">    Austenita Retida</w:t>
            </w:r>
          </w:p>
        </w:tc>
        <w:tc>
          <w:tcPr>
            <w:tcW w:w="4678" w:type="dxa"/>
            <w:tcBorders>
              <w:left w:val="single" w:sz="4" w:space="0" w:color="auto"/>
            </w:tcBorders>
          </w:tcPr>
          <w:p w:rsidR="00756F3C" w:rsidRPr="00477D5B" w:rsidRDefault="00BA6A1F" w:rsidP="001465E0">
            <w:pPr>
              <w:spacing w:line="360" w:lineRule="auto"/>
              <w:jc w:val="center"/>
              <w:rPr>
                <w:rFonts w:ascii="Arial" w:hAnsi="Arial" w:cs="Arial"/>
              </w:rPr>
            </w:pPr>
            <w:r>
              <w:rPr>
                <w:rFonts w:ascii="Arial" w:hAnsi="Arial" w:cs="Arial"/>
                <w:noProof/>
              </w:rPr>
              <mc:AlternateContent>
                <mc:Choice Requires="wps">
                  <w:drawing>
                    <wp:anchor distT="0" distB="0" distL="114300" distR="114300" simplePos="0" relativeHeight="251750400" behindDoc="0" locked="0" layoutInCell="1" allowOverlap="1">
                      <wp:simplePos x="0" y="0"/>
                      <wp:positionH relativeFrom="column">
                        <wp:posOffset>1499870</wp:posOffset>
                      </wp:positionH>
                      <wp:positionV relativeFrom="paragraph">
                        <wp:posOffset>1025525</wp:posOffset>
                      </wp:positionV>
                      <wp:extent cx="51435" cy="71755"/>
                      <wp:effectExtent l="5715" t="9525" r="57150" b="42545"/>
                      <wp:wrapNone/>
                      <wp:docPr id="2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99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947DF" id="AutoShape 90" o:spid="_x0000_s1026" type="#_x0000_t32" style="position:absolute;margin-left:118.1pt;margin-top:80.75pt;width:4.05pt;height:5.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" strokecolor="#f9f">
                      <v:stroke endarrow="block"/>
                    </v:shape>
                  </w:pict>
                </mc:Fallback>
              </mc:AlternateContent>
            </w:r>
            <w:r>
              <w:rPr>
                <w:rFonts w:ascii="Arial" w:hAnsi="Arial" w:cs="Arial"/>
                <w:noProof/>
              </w:rPr>
              <mc:AlternateContent>
                <mc:Choice Requires="wps">
                  <w:drawing>
                    <wp:anchor distT="0" distB="0" distL="114300" distR="114300" simplePos="0" relativeHeight="251749376" behindDoc="0" locked="0" layoutInCell="1" allowOverlap="1">
                      <wp:simplePos x="0" y="0"/>
                      <wp:positionH relativeFrom="column">
                        <wp:posOffset>1128395</wp:posOffset>
                      </wp:positionH>
                      <wp:positionV relativeFrom="paragraph">
                        <wp:posOffset>327025</wp:posOffset>
                      </wp:positionV>
                      <wp:extent cx="51435" cy="71755"/>
                      <wp:effectExtent l="5715" t="13335" r="57150" b="48260"/>
                      <wp:wrapNone/>
                      <wp:docPr id="21"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71755"/>
                              </a:xfrm>
                              <a:prstGeom prst="straightConnector1">
                                <a:avLst/>
                              </a:prstGeom>
                              <a:noFill/>
                              <a:ln w="9525">
                                <a:solidFill>
                                  <a:srgbClr val="FF99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8D7CD9" id="AutoShape 89" o:spid="_x0000_s1026" type="#_x0000_t32" style="position:absolute;margin-left:88.85pt;margin-top:25.75pt;width:4.05pt;height:5.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" strokecolor="#f9f">
                      <v:stroke endarrow="block"/>
                    </v:shape>
                  </w:pict>
                </mc:Fallback>
              </mc:AlternateContent>
            </w:r>
            <w:r w:rsidR="00756F3C" w:rsidRPr="00477D5B">
              <w:rPr>
                <w:rFonts w:ascii="Arial" w:hAnsi="Arial" w:cs="Arial"/>
                <w:noProof/>
              </w:rPr>
              <w:drawing>
                <wp:inline distT="0" distB="0" distL="0" distR="0">
                  <wp:extent cx="2004760" cy="1483743"/>
                  <wp:effectExtent l="19050" t="0" r="0" b="0"/>
                  <wp:docPr id="43" name="Imagem 5" descr="D:\Epiphot 200 (50x)\amostra 7\fases\TT am 7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piphot 200 (50x)\amostra 7\fases\TT am 7 (4).tif"/>
                          <pic:cNvPicPr>
                            <a:picLocks noChangeAspect="1" noChangeArrowheads="1"/>
                          </pic:cNvPicPr>
                        </pic:nvPicPr>
                        <pic:blipFill>
                          <a:blip r:embed="rId92" cstate="print"/>
                          <a:srcRect/>
                          <a:stretch>
                            <a:fillRect/>
                          </a:stretch>
                        </pic:blipFill>
                        <pic:spPr bwMode="auto">
                          <a:xfrm>
                            <a:off x="0" y="0"/>
                            <a:ext cx="2004709" cy="1483706"/>
                          </a:xfrm>
                          <a:prstGeom prst="rect">
                            <a:avLst/>
                          </a:prstGeom>
                          <a:noFill/>
                          <a:ln w="9525">
                            <a:noFill/>
                            <a:miter lim="800000"/>
                            <a:headEnd/>
                            <a:tailEnd/>
                          </a:ln>
                        </pic:spPr>
                      </pic:pic>
                    </a:graphicData>
                  </a:graphic>
                </wp:inline>
              </w:drawing>
            </w:r>
          </w:p>
        </w:tc>
      </w:tr>
    </w:tbl>
    <w:p w:rsidR="00756F3C" w:rsidRPr="00477D5B" w:rsidRDefault="00756F3C" w:rsidP="001465E0">
      <w:pPr>
        <w:spacing w:line="360" w:lineRule="auto"/>
        <w:jc w:val="both"/>
        <w:rPr>
          <w:rFonts w:ascii="Arial" w:hAnsi="Arial" w:cs="Arial"/>
          <w:sz w:val="22"/>
          <w:szCs w:val="22"/>
        </w:rPr>
      </w:pPr>
    </w:p>
    <w:p w:rsidR="00756F3C" w:rsidRPr="00477D5B" w:rsidRDefault="00756F3C" w:rsidP="001465E0">
      <w:pPr>
        <w:spacing w:line="360" w:lineRule="auto"/>
        <w:jc w:val="both"/>
        <w:rPr>
          <w:rFonts w:ascii="Arial" w:hAnsi="Arial" w:cs="Arial"/>
          <w:sz w:val="22"/>
          <w:szCs w:val="22"/>
        </w:rPr>
      </w:pPr>
    </w:p>
    <w:p w:rsidR="00756F3C" w:rsidRPr="00477D5B" w:rsidRDefault="00756F3C" w:rsidP="001465E0">
      <w:pPr>
        <w:spacing w:line="360" w:lineRule="auto"/>
        <w:jc w:val="both"/>
        <w:rPr>
          <w:rFonts w:ascii="Arial" w:hAnsi="Arial" w:cs="Arial"/>
          <w:sz w:val="22"/>
          <w:szCs w:val="22"/>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756F3C" w:rsidRPr="00477D5B" w:rsidTr="00F3508A">
        <w:trPr>
          <w:jc w:val="center"/>
        </w:trPr>
        <w:tc>
          <w:tcPr>
            <w:tcW w:w="9211" w:type="dxa"/>
          </w:tcPr>
          <w:p w:rsidR="00756F3C" w:rsidRPr="00692B66" w:rsidRDefault="00756F3C" w:rsidP="001465E0">
            <w:pPr>
              <w:pStyle w:val="Ttulo1"/>
              <w:spacing w:line="360" w:lineRule="auto"/>
              <w:jc w:val="center"/>
              <w:outlineLvl w:val="0"/>
              <w:rPr>
                <w:rFonts w:ascii="Arial" w:hAnsi="Arial" w:cs="Arial"/>
                <w:b w:val="0"/>
                <w:color w:val="auto"/>
                <w:sz w:val="22"/>
                <w:szCs w:val="22"/>
              </w:rPr>
            </w:pPr>
            <w:bookmarkStart w:id="72" w:name="_Toc488502850"/>
            <w:r w:rsidRPr="00692B66">
              <w:rPr>
                <w:rFonts w:ascii="Arial" w:hAnsi="Arial" w:cs="Arial"/>
                <w:b w:val="0"/>
                <w:color w:val="auto"/>
                <w:sz w:val="22"/>
                <w:szCs w:val="22"/>
              </w:rPr>
              <w:t>Figura 23 - % Austenita Retida</w:t>
            </w:r>
            <w:bookmarkEnd w:id="72"/>
          </w:p>
        </w:tc>
      </w:tr>
      <w:tr w:rsidR="00756F3C" w:rsidRPr="00477D5B" w:rsidTr="00F3508A">
        <w:trPr>
          <w:jc w:val="center"/>
        </w:trPr>
        <w:tc>
          <w:tcPr>
            <w:tcW w:w="9211" w:type="dxa"/>
          </w:tcPr>
          <w:p w:rsidR="00756F3C" w:rsidRPr="00477D5B" w:rsidRDefault="00B273B3" w:rsidP="001465E0">
            <w:pPr>
              <w:spacing w:line="360" w:lineRule="auto"/>
              <w:jc w:val="center"/>
              <w:rPr>
                <w:rFonts w:ascii="Arial" w:hAnsi="Arial" w:cs="Arial"/>
              </w:rPr>
            </w:pPr>
            <w:r w:rsidRPr="00B273B3">
              <w:rPr>
                <w:rFonts w:ascii="Arial" w:hAnsi="Arial" w:cs="Arial"/>
                <w:noProof/>
              </w:rPr>
              <w:lastRenderedPageBreak/>
              <w:drawing>
                <wp:inline distT="0" distB="0" distL="0" distR="0">
                  <wp:extent cx="4572000" cy="2743200"/>
                  <wp:effectExtent l="19050" t="0" r="19050" b="0"/>
                  <wp:docPr id="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r>
    </w:tbl>
    <w:p w:rsidR="00756F3C" w:rsidRPr="00477D5B" w:rsidRDefault="00756F3C" w:rsidP="001465E0">
      <w:pPr>
        <w:spacing w:line="360" w:lineRule="auto"/>
        <w:jc w:val="both"/>
        <w:rPr>
          <w:rFonts w:ascii="Arial" w:hAnsi="Arial" w:cs="Arial"/>
          <w:b/>
          <w:sz w:val="22"/>
          <w:szCs w:val="22"/>
        </w:rPr>
      </w:pPr>
    </w:p>
    <w:p w:rsidR="00756F3C" w:rsidRPr="00477D5B" w:rsidRDefault="00756F3C" w:rsidP="001465E0">
      <w:pPr>
        <w:pStyle w:val="Ttulo2"/>
        <w:spacing w:line="360" w:lineRule="auto"/>
      </w:pPr>
      <w:bookmarkStart w:id="73" w:name="_Toc488502851"/>
      <w:r w:rsidRPr="00477D5B">
        <w:t>4.4 Análise de dureza</w:t>
      </w:r>
      <w:bookmarkEnd w:id="73"/>
    </w:p>
    <w:p w:rsidR="00756F3C" w:rsidRDefault="00756F3C" w:rsidP="001465E0">
      <w:pPr>
        <w:spacing w:line="360" w:lineRule="auto"/>
        <w:jc w:val="both"/>
        <w:rPr>
          <w:rFonts w:ascii="Arial" w:hAnsi="Arial" w:cs="Arial"/>
          <w:bCs/>
          <w:sz w:val="22"/>
          <w:szCs w:val="22"/>
        </w:rPr>
      </w:pPr>
      <w:r w:rsidRPr="00477D5B">
        <w:rPr>
          <w:rFonts w:ascii="Arial" w:hAnsi="Arial" w:cs="Arial"/>
          <w:sz w:val="22"/>
          <w:szCs w:val="22"/>
        </w:rPr>
        <w:tab/>
      </w:r>
      <w:r w:rsidR="00492388">
        <w:rPr>
          <w:rFonts w:ascii="Arial" w:hAnsi="Arial" w:cs="Arial"/>
          <w:bCs/>
          <w:sz w:val="22"/>
          <w:szCs w:val="22"/>
        </w:rPr>
        <w:t>O ensaio</w:t>
      </w:r>
      <w:r w:rsidRPr="00477D5B">
        <w:rPr>
          <w:rFonts w:ascii="Arial" w:hAnsi="Arial" w:cs="Arial"/>
          <w:bCs/>
          <w:sz w:val="22"/>
          <w:szCs w:val="22"/>
        </w:rPr>
        <w:t xml:space="preserve"> de dureza foi realizada a partir de 7 medidas em cada amostra, sendo calculada um valor médio, o qual indica claramente um aumento</w:t>
      </w:r>
      <w:r>
        <w:rPr>
          <w:rFonts w:ascii="Arial" w:hAnsi="Arial" w:cs="Arial"/>
          <w:bCs/>
          <w:sz w:val="22"/>
          <w:szCs w:val="22"/>
        </w:rPr>
        <w:t xml:space="preserve"> de dureza do material conforme aumenta o teor de carbono, tanto no material sem tratamento térmico como no material tratado termicamente, também pode ser observado uma elevação considerável na dureza do material quando </w:t>
      </w:r>
      <w:r w:rsidR="00C332F3">
        <w:rPr>
          <w:rFonts w:ascii="Arial" w:hAnsi="Arial" w:cs="Arial"/>
          <w:bCs/>
          <w:sz w:val="22"/>
          <w:szCs w:val="22"/>
        </w:rPr>
        <w:t>temperado</w:t>
      </w:r>
      <w:r w:rsidRPr="00477D5B">
        <w:rPr>
          <w:rFonts w:ascii="Arial" w:hAnsi="Arial" w:cs="Arial"/>
          <w:bCs/>
          <w:sz w:val="22"/>
          <w:szCs w:val="22"/>
        </w:rPr>
        <w:t xml:space="preserve">, e uma redução pouco significativa se comparar o material apenas </w:t>
      </w:r>
      <w:r w:rsidR="00C332F3">
        <w:rPr>
          <w:rFonts w:ascii="Arial" w:hAnsi="Arial" w:cs="Arial"/>
          <w:bCs/>
          <w:sz w:val="22"/>
          <w:szCs w:val="22"/>
        </w:rPr>
        <w:t>temperado</w:t>
      </w:r>
      <w:r w:rsidRPr="00477D5B">
        <w:rPr>
          <w:rFonts w:ascii="Arial" w:hAnsi="Arial" w:cs="Arial"/>
          <w:bCs/>
          <w:sz w:val="22"/>
          <w:szCs w:val="22"/>
        </w:rPr>
        <w:t xml:space="preserve"> com o material </w:t>
      </w:r>
      <w:r w:rsidR="00C332F3">
        <w:rPr>
          <w:rFonts w:ascii="Arial" w:hAnsi="Arial" w:cs="Arial"/>
          <w:bCs/>
          <w:sz w:val="22"/>
          <w:szCs w:val="22"/>
        </w:rPr>
        <w:t>temperado</w:t>
      </w:r>
      <w:r w:rsidRPr="00477D5B">
        <w:rPr>
          <w:rFonts w:ascii="Arial" w:hAnsi="Arial" w:cs="Arial"/>
          <w:bCs/>
          <w:sz w:val="22"/>
          <w:szCs w:val="22"/>
        </w:rPr>
        <w:t xml:space="preserve"> e revenido como apresentado no gráfico da Figura 24</w:t>
      </w:r>
      <w:r w:rsidR="00260425">
        <w:rPr>
          <w:rFonts w:ascii="Arial" w:hAnsi="Arial" w:cs="Arial"/>
          <w:bCs/>
          <w:sz w:val="22"/>
          <w:szCs w:val="22"/>
        </w:rPr>
        <w:t>, junto ao desvio padrão de cada analise</w:t>
      </w:r>
      <w:r>
        <w:rPr>
          <w:rFonts w:ascii="Arial" w:hAnsi="Arial" w:cs="Arial"/>
          <w:bCs/>
          <w:sz w:val="22"/>
          <w:szCs w:val="22"/>
        </w:rPr>
        <w:t xml:space="preserve">, porém o material </w:t>
      </w:r>
      <w:r w:rsidR="00C332F3">
        <w:rPr>
          <w:rFonts w:ascii="Arial" w:hAnsi="Arial" w:cs="Arial"/>
          <w:bCs/>
          <w:sz w:val="22"/>
          <w:szCs w:val="22"/>
        </w:rPr>
        <w:t>temperado</w:t>
      </w:r>
      <w:r>
        <w:rPr>
          <w:rFonts w:ascii="Arial" w:hAnsi="Arial" w:cs="Arial"/>
          <w:bCs/>
          <w:sz w:val="22"/>
          <w:szCs w:val="22"/>
        </w:rPr>
        <w:t xml:space="preserve"> e revenido apresenta uma dureza significativamente alta quando comparado com material sem tratamento térmico</w:t>
      </w:r>
      <w:r w:rsidRPr="00477D5B">
        <w:rPr>
          <w:rFonts w:ascii="Arial" w:hAnsi="Arial" w:cs="Arial"/>
          <w:bCs/>
          <w:sz w:val="22"/>
          <w:szCs w:val="22"/>
        </w:rPr>
        <w:t>. Portanto, verifica-se a efetividade da aplicação da fórmula de Andrews e o tempo determinado pelo Chiaverini (2005). Fica também evidente que o teor de carbono tem uma influência marcante no aumento da dureza do aço após o tratamento térmico</w:t>
      </w:r>
      <w:r>
        <w:rPr>
          <w:rFonts w:ascii="Arial" w:hAnsi="Arial" w:cs="Arial"/>
          <w:bCs/>
          <w:sz w:val="22"/>
          <w:szCs w:val="22"/>
        </w:rPr>
        <w:t xml:space="preserve"> devido </w:t>
      </w:r>
      <w:r w:rsidR="00E43047">
        <w:rPr>
          <w:rFonts w:ascii="Arial" w:hAnsi="Arial" w:cs="Arial"/>
          <w:bCs/>
          <w:sz w:val="22"/>
          <w:szCs w:val="22"/>
        </w:rPr>
        <w:t>às</w:t>
      </w:r>
      <w:r>
        <w:rPr>
          <w:rFonts w:ascii="Arial" w:hAnsi="Arial" w:cs="Arial"/>
          <w:bCs/>
          <w:sz w:val="22"/>
          <w:szCs w:val="22"/>
        </w:rPr>
        <w:t xml:space="preserve"> transformações de fases que ocorreram em cada amostra</w:t>
      </w:r>
      <w:r w:rsidR="005916A3">
        <w:rPr>
          <w:rFonts w:ascii="Arial" w:hAnsi="Arial" w:cs="Arial"/>
          <w:bCs/>
          <w:sz w:val="22"/>
          <w:szCs w:val="22"/>
        </w:rPr>
        <w:t xml:space="preserve">. O aumento da fase martensita caracteriza a elevada dureza conforme o aumento do teor de carbono, enquanto a austenita retida aumenta a tenacidade do material, amenizando a fragilidade </w:t>
      </w:r>
      <w:r w:rsidR="00C332F3">
        <w:rPr>
          <w:rFonts w:ascii="Arial" w:hAnsi="Arial" w:cs="Arial"/>
          <w:bCs/>
          <w:sz w:val="22"/>
          <w:szCs w:val="22"/>
        </w:rPr>
        <w:t xml:space="preserve">dada pela </w:t>
      </w:r>
      <w:r w:rsidR="00D8258A">
        <w:rPr>
          <w:rFonts w:ascii="Arial" w:hAnsi="Arial" w:cs="Arial"/>
          <w:bCs/>
          <w:sz w:val="22"/>
          <w:szCs w:val="22"/>
        </w:rPr>
        <w:t>fase martensi</w:t>
      </w:r>
      <w:r w:rsidR="00C332F3">
        <w:rPr>
          <w:rFonts w:ascii="Arial" w:hAnsi="Arial" w:cs="Arial"/>
          <w:bCs/>
          <w:sz w:val="22"/>
          <w:szCs w:val="22"/>
        </w:rPr>
        <w:t>tica.</w:t>
      </w:r>
    </w:p>
    <w:p w:rsidR="00D8258A" w:rsidRPr="00477D5B" w:rsidRDefault="00D8258A" w:rsidP="001465E0">
      <w:pPr>
        <w:spacing w:line="360" w:lineRule="auto"/>
        <w:jc w:val="both"/>
        <w:rPr>
          <w:rFonts w:ascii="Arial" w:hAnsi="Arial" w:cs="Arial"/>
          <w:bCs/>
          <w:sz w:val="22"/>
          <w:szCs w:val="22"/>
        </w:rPr>
      </w:pPr>
      <w:r>
        <w:rPr>
          <w:rFonts w:ascii="Arial" w:hAnsi="Arial" w:cs="Arial"/>
          <w:bCs/>
          <w:sz w:val="22"/>
          <w:szCs w:val="22"/>
        </w:rPr>
        <w:lastRenderedPageBreak/>
        <w:tab/>
        <w:t xml:space="preserve">Conforme o aumento do teor de carbono, com a realização do tratamento térmico na estrutura do material é formado martensita mais dura se compara com material de menor teor de carbono. Devido a isso a variação de dureza do material temperado para o material temperado e revenido cresce, isso devido à martensita ser mais dura e liberar mais átomos de carbono dos interstícios e </w:t>
      </w:r>
      <w:r w:rsidR="00641909">
        <w:rPr>
          <w:rFonts w:ascii="Arial" w:hAnsi="Arial" w:cs="Arial"/>
          <w:bCs/>
          <w:sz w:val="22"/>
          <w:szCs w:val="22"/>
        </w:rPr>
        <w:t>pelo auxilio do crescimento de austenita retida conforme o teor de carbono.</w:t>
      </w:r>
    </w:p>
    <w:tbl>
      <w:tblPr>
        <w:tblW w:w="0" w:type="auto"/>
        <w:tblLook w:val="04A0" w:firstRow="1" w:lastRow="0" w:firstColumn="1" w:lastColumn="0" w:noHBand="0" w:noVBand="1"/>
      </w:tblPr>
      <w:tblGrid>
        <w:gridCol w:w="9299"/>
      </w:tblGrid>
      <w:tr w:rsidR="00756F3C" w:rsidRPr="00477D5B" w:rsidTr="00F3508A">
        <w:trPr>
          <w:trHeight w:val="4678"/>
        </w:trPr>
        <w:tc>
          <w:tcPr>
            <w:tcW w:w="9778" w:type="dxa"/>
          </w:tcPr>
          <w:p w:rsidR="00756F3C" w:rsidRPr="004202A4" w:rsidRDefault="00756F3C" w:rsidP="001465E0">
            <w:pPr>
              <w:pStyle w:val="Ttulo1"/>
              <w:spacing w:line="360" w:lineRule="auto"/>
              <w:jc w:val="center"/>
              <w:rPr>
                <w:rFonts w:ascii="Arial" w:hAnsi="Arial" w:cs="Arial"/>
                <w:b w:val="0"/>
                <w:color w:val="auto"/>
                <w:sz w:val="22"/>
                <w:szCs w:val="22"/>
              </w:rPr>
            </w:pPr>
            <w:bookmarkStart w:id="74" w:name="_Toc488502852"/>
            <w:r w:rsidRPr="004202A4">
              <w:rPr>
                <w:rFonts w:ascii="Arial" w:hAnsi="Arial" w:cs="Arial"/>
                <w:b w:val="0"/>
                <w:color w:val="auto"/>
                <w:sz w:val="22"/>
                <w:szCs w:val="22"/>
              </w:rPr>
              <w:t>Figura 24 – Dureza Rockwell C das amostras de aço 43XX</w:t>
            </w:r>
            <w:bookmarkEnd w:id="74"/>
          </w:p>
          <w:p w:rsidR="00756F3C" w:rsidRPr="00477D5B" w:rsidRDefault="00756F3C" w:rsidP="001465E0">
            <w:pPr>
              <w:spacing w:line="360" w:lineRule="auto"/>
              <w:jc w:val="center"/>
              <w:rPr>
                <w:rFonts w:ascii="Arial" w:hAnsi="Arial" w:cs="Arial"/>
                <w:bCs/>
              </w:rPr>
            </w:pPr>
          </w:p>
          <w:p w:rsidR="00756F3C" w:rsidRPr="00477D5B" w:rsidRDefault="00323BD8" w:rsidP="001465E0">
            <w:pPr>
              <w:spacing w:line="360" w:lineRule="auto"/>
              <w:rPr>
                <w:rFonts w:ascii="Arial" w:hAnsi="Arial" w:cs="Arial"/>
              </w:rPr>
            </w:pPr>
            <w:r w:rsidRPr="00323BD8">
              <w:rPr>
                <w:rFonts w:ascii="Arial" w:hAnsi="Arial" w:cs="Arial"/>
                <w:noProof/>
              </w:rPr>
              <w:drawing>
                <wp:inline distT="0" distB="0" distL="0" distR="0">
                  <wp:extent cx="5705475" cy="3543300"/>
                  <wp:effectExtent l="19050" t="0" r="9525" b="0"/>
                  <wp:docPr id="29"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bl>
    <w:p w:rsidR="00756F3C" w:rsidRPr="00477D5B" w:rsidRDefault="00756F3C" w:rsidP="001465E0">
      <w:pPr>
        <w:tabs>
          <w:tab w:val="left" w:pos="2110"/>
        </w:tabs>
        <w:spacing w:line="360" w:lineRule="auto"/>
        <w:jc w:val="both"/>
        <w:rPr>
          <w:rFonts w:ascii="Arial" w:hAnsi="Arial" w:cs="Arial"/>
          <w:b/>
          <w:sz w:val="22"/>
          <w:szCs w:val="22"/>
        </w:rPr>
      </w:pPr>
      <w:r w:rsidRPr="00477D5B">
        <w:rPr>
          <w:rFonts w:ascii="Arial" w:hAnsi="Arial" w:cs="Arial"/>
          <w:b/>
          <w:sz w:val="22"/>
          <w:szCs w:val="22"/>
        </w:rPr>
        <w:t xml:space="preserve"> </w:t>
      </w:r>
    </w:p>
    <w:p w:rsidR="00756F3C" w:rsidRPr="00220C32" w:rsidRDefault="00756F3C" w:rsidP="001465E0">
      <w:pPr>
        <w:pStyle w:val="Ttulo2"/>
        <w:pageBreakBefore/>
        <w:spacing w:line="360" w:lineRule="auto"/>
      </w:pPr>
      <w:bookmarkStart w:id="75" w:name="_Toc488502853"/>
      <w:r>
        <w:lastRenderedPageBreak/>
        <w:t>5 CONCLUSÃO</w:t>
      </w:r>
      <w:bookmarkEnd w:id="75"/>
    </w:p>
    <w:p w:rsidR="00756F3C" w:rsidRPr="00220C32" w:rsidRDefault="00756F3C" w:rsidP="001465E0">
      <w:pPr>
        <w:autoSpaceDE w:val="0"/>
        <w:autoSpaceDN w:val="0"/>
        <w:adjustRightInd w:val="0"/>
        <w:spacing w:line="360" w:lineRule="auto"/>
        <w:jc w:val="both"/>
        <w:rPr>
          <w:rFonts w:ascii="Arial" w:hAnsi="Arial" w:cs="Arial"/>
          <w:b/>
          <w:sz w:val="22"/>
          <w:szCs w:val="22"/>
        </w:rPr>
      </w:pPr>
    </w:p>
    <w:p w:rsidR="00242E10" w:rsidRDefault="00242E10" w:rsidP="001465E0">
      <w:pPr>
        <w:tabs>
          <w:tab w:val="left" w:pos="2110"/>
        </w:tabs>
        <w:spacing w:line="360" w:lineRule="auto"/>
        <w:ind w:firstLine="709"/>
        <w:jc w:val="both"/>
        <w:rPr>
          <w:rFonts w:ascii="Arial" w:hAnsi="Arial" w:cs="Arial"/>
          <w:sz w:val="22"/>
          <w:szCs w:val="22"/>
        </w:rPr>
      </w:pPr>
      <w:r>
        <w:rPr>
          <w:rFonts w:ascii="Arial" w:hAnsi="Arial" w:cs="Arial"/>
          <w:sz w:val="22"/>
          <w:szCs w:val="22"/>
        </w:rPr>
        <w:t>Conforme o aumento do teor de carbono nas amostras foi observado o crescimento da porcentagem de austenita retida.</w:t>
      </w:r>
    </w:p>
    <w:p w:rsidR="00756F3C" w:rsidRDefault="006A12B8" w:rsidP="001465E0">
      <w:pPr>
        <w:tabs>
          <w:tab w:val="left" w:pos="2110"/>
        </w:tabs>
        <w:spacing w:line="360" w:lineRule="auto"/>
        <w:ind w:firstLine="709"/>
        <w:jc w:val="both"/>
        <w:rPr>
          <w:rFonts w:ascii="Arial" w:hAnsi="Arial" w:cs="Arial"/>
          <w:sz w:val="22"/>
          <w:szCs w:val="22"/>
        </w:rPr>
      </w:pPr>
      <w:r>
        <w:rPr>
          <w:rFonts w:ascii="Arial" w:hAnsi="Arial" w:cs="Arial"/>
          <w:sz w:val="22"/>
          <w:szCs w:val="22"/>
        </w:rPr>
        <w:t>A utilização da fó</w:t>
      </w:r>
      <w:r w:rsidR="00756F3C">
        <w:rPr>
          <w:rFonts w:ascii="Arial" w:hAnsi="Arial" w:cs="Arial"/>
          <w:sz w:val="22"/>
          <w:szCs w:val="22"/>
        </w:rPr>
        <w:t xml:space="preserve">rmula de Andrews foi eficaz para garantir a austenitização de todas as amostras, o que foi determinante para transformação de fases após o processo térmico de </w:t>
      </w:r>
      <w:r w:rsidR="00C332F3">
        <w:rPr>
          <w:rFonts w:ascii="Arial" w:hAnsi="Arial" w:cs="Arial"/>
          <w:sz w:val="22"/>
          <w:szCs w:val="22"/>
        </w:rPr>
        <w:t>têmpera</w:t>
      </w:r>
      <w:r w:rsidR="00756F3C">
        <w:rPr>
          <w:rFonts w:ascii="Arial" w:hAnsi="Arial" w:cs="Arial"/>
          <w:sz w:val="22"/>
          <w:szCs w:val="22"/>
        </w:rPr>
        <w:t>, o qual resultou na formação de martensita na estrutura de todas as amostras, uma fase de extrema dureza, com maior taxa de transformação conforme o aumento do teor de carbono das amostras. Assim como o teor de austenita retida também teve um aumento gradativo proporcional ao teor de carbono, isso devido ao aumento da transformação na fase martensita e redução nas demais fases.</w:t>
      </w:r>
    </w:p>
    <w:p w:rsidR="00756F3C" w:rsidRPr="004B779A" w:rsidRDefault="00756F3C" w:rsidP="001465E0">
      <w:pPr>
        <w:tabs>
          <w:tab w:val="left" w:pos="2110"/>
        </w:tabs>
        <w:spacing w:line="360" w:lineRule="auto"/>
        <w:ind w:firstLine="709"/>
        <w:jc w:val="both"/>
        <w:rPr>
          <w:rFonts w:ascii="Arial" w:hAnsi="Arial" w:cs="Arial"/>
          <w:sz w:val="22"/>
          <w:szCs w:val="22"/>
        </w:rPr>
      </w:pPr>
      <w:r>
        <w:rPr>
          <w:rFonts w:ascii="Arial" w:hAnsi="Arial" w:cs="Arial"/>
          <w:sz w:val="22"/>
          <w:szCs w:val="22"/>
        </w:rPr>
        <w:t xml:space="preserve">Como </w:t>
      </w:r>
      <w:r w:rsidR="006A12B8">
        <w:rPr>
          <w:rFonts w:ascii="Arial" w:hAnsi="Arial" w:cs="Arial"/>
          <w:sz w:val="22"/>
          <w:szCs w:val="22"/>
        </w:rPr>
        <w:t>comprovação da transformação das fases presentes nas amostras foi realizada análise</w:t>
      </w:r>
      <w:r>
        <w:rPr>
          <w:rFonts w:ascii="Arial" w:hAnsi="Arial" w:cs="Arial"/>
          <w:sz w:val="22"/>
          <w:szCs w:val="22"/>
        </w:rPr>
        <w:t xml:space="preserve"> de dureza antes do tratamento térmico, nas amostras </w:t>
      </w:r>
      <w:r w:rsidR="00C332F3">
        <w:rPr>
          <w:rFonts w:ascii="Arial" w:hAnsi="Arial" w:cs="Arial"/>
          <w:sz w:val="22"/>
          <w:szCs w:val="22"/>
        </w:rPr>
        <w:t>temperadas</w:t>
      </w:r>
      <w:r>
        <w:rPr>
          <w:rFonts w:ascii="Arial" w:hAnsi="Arial" w:cs="Arial"/>
          <w:sz w:val="22"/>
          <w:szCs w:val="22"/>
        </w:rPr>
        <w:t xml:space="preserve"> e nas amostras </w:t>
      </w:r>
      <w:r w:rsidR="00C332F3">
        <w:rPr>
          <w:rFonts w:ascii="Arial" w:hAnsi="Arial" w:cs="Arial"/>
          <w:sz w:val="22"/>
          <w:szCs w:val="22"/>
        </w:rPr>
        <w:t>temperadas</w:t>
      </w:r>
      <w:r>
        <w:rPr>
          <w:rFonts w:ascii="Arial" w:hAnsi="Arial" w:cs="Arial"/>
          <w:sz w:val="22"/>
          <w:szCs w:val="22"/>
        </w:rPr>
        <w:t xml:space="preserve"> e revenidas. Resultando em uma dureza crescente de acordo com o aumento do teor de carbono, tendo as amostras </w:t>
      </w:r>
      <w:r w:rsidR="00C332F3">
        <w:rPr>
          <w:rFonts w:ascii="Arial" w:hAnsi="Arial" w:cs="Arial"/>
          <w:sz w:val="22"/>
          <w:szCs w:val="22"/>
        </w:rPr>
        <w:t>temperadas</w:t>
      </w:r>
      <w:r>
        <w:rPr>
          <w:rFonts w:ascii="Arial" w:hAnsi="Arial" w:cs="Arial"/>
          <w:sz w:val="22"/>
          <w:szCs w:val="22"/>
        </w:rPr>
        <w:t xml:space="preserve"> apresentando dureza elevada, seguida pelas amostras </w:t>
      </w:r>
      <w:r w:rsidR="00C332F3">
        <w:rPr>
          <w:rFonts w:ascii="Arial" w:hAnsi="Arial" w:cs="Arial"/>
          <w:sz w:val="22"/>
          <w:szCs w:val="22"/>
        </w:rPr>
        <w:t>temperadas</w:t>
      </w:r>
      <w:r>
        <w:rPr>
          <w:rFonts w:ascii="Arial" w:hAnsi="Arial" w:cs="Arial"/>
          <w:sz w:val="22"/>
          <w:szCs w:val="22"/>
        </w:rPr>
        <w:t xml:space="preserve"> e revenidas, com dureza um pouco abaixo, porem com ambas apresentando durezas extremamente mais elevadas que o material sem tratamento térmico.</w:t>
      </w:r>
      <w:r w:rsidR="006A12B8">
        <w:rPr>
          <w:rFonts w:ascii="Arial" w:hAnsi="Arial" w:cs="Arial"/>
          <w:sz w:val="22"/>
          <w:szCs w:val="22"/>
        </w:rPr>
        <w:t xml:space="preserve"> A variação da dureza entre o material temperado e o material temperado e revenido conforme o aumento do teor de carbono ocorreu devido à formação de uma martensita mais dura em material c</w:t>
      </w:r>
      <w:r w:rsidR="00D54CAD">
        <w:rPr>
          <w:rFonts w:ascii="Arial" w:hAnsi="Arial" w:cs="Arial"/>
          <w:sz w:val="22"/>
          <w:szCs w:val="22"/>
        </w:rPr>
        <w:t>o</w:t>
      </w:r>
      <w:r w:rsidR="006A12B8">
        <w:rPr>
          <w:rFonts w:ascii="Arial" w:hAnsi="Arial" w:cs="Arial"/>
          <w:sz w:val="22"/>
          <w:szCs w:val="22"/>
        </w:rPr>
        <w:t xml:space="preserve">m maior teor de carbono, e </w:t>
      </w:r>
      <w:r w:rsidR="00D54CAD">
        <w:rPr>
          <w:rFonts w:ascii="Arial" w:hAnsi="Arial" w:cs="Arial"/>
          <w:sz w:val="22"/>
          <w:szCs w:val="22"/>
        </w:rPr>
        <w:t>teve auxilio do crescimento da fase austenita retida, a qual</w:t>
      </w:r>
      <w:r w:rsidR="00294D2D">
        <w:rPr>
          <w:rFonts w:ascii="Arial" w:hAnsi="Arial" w:cs="Arial"/>
          <w:sz w:val="22"/>
          <w:szCs w:val="22"/>
        </w:rPr>
        <w:t xml:space="preserve"> possivelmente aumentou</w:t>
      </w:r>
      <w:r w:rsidR="00D54CAD">
        <w:rPr>
          <w:rFonts w:ascii="Arial" w:hAnsi="Arial" w:cs="Arial"/>
          <w:sz w:val="22"/>
          <w:szCs w:val="22"/>
        </w:rPr>
        <w:t xml:space="preserve"> a tenacidade do material, reduzindo a fragilidade.</w:t>
      </w:r>
    </w:p>
    <w:p w:rsidR="00756F3C" w:rsidRPr="00756F3C" w:rsidRDefault="00756F3C" w:rsidP="00C30865">
      <w:pPr>
        <w:pStyle w:val="Ttulo2"/>
        <w:pageBreakBefore/>
        <w:rPr>
          <w:w w:val="105"/>
        </w:rPr>
      </w:pPr>
      <w:bookmarkStart w:id="76" w:name="_Toc488502854"/>
      <w:r w:rsidRPr="00756F3C">
        <w:rPr>
          <w:w w:val="105"/>
        </w:rPr>
        <w:lastRenderedPageBreak/>
        <w:t>REFERÊNCIAS</w:t>
      </w:r>
      <w:bookmarkEnd w:id="76"/>
    </w:p>
    <w:p w:rsidR="00756F3C" w:rsidRPr="005A6F8F" w:rsidRDefault="00756F3C" w:rsidP="00756F3C">
      <w:pPr>
        <w:jc w:val="both"/>
        <w:rPr>
          <w:rFonts w:ascii="Arial" w:hAnsi="Arial" w:cs="Arial"/>
          <w:b/>
          <w:sz w:val="22"/>
          <w:szCs w:val="22"/>
        </w:rPr>
      </w:pPr>
    </w:p>
    <w:p w:rsidR="00756F3C" w:rsidRPr="00756F3C" w:rsidRDefault="00756F3C" w:rsidP="00756F3C">
      <w:pPr>
        <w:jc w:val="both"/>
        <w:rPr>
          <w:rFonts w:ascii="Arial" w:hAnsi="Arial" w:cs="Arial"/>
          <w:w w:val="105"/>
          <w:sz w:val="22"/>
          <w:szCs w:val="22"/>
        </w:rPr>
      </w:pPr>
      <w:r w:rsidRPr="00756F3C">
        <w:rPr>
          <w:rFonts w:ascii="Arial" w:hAnsi="Arial" w:cs="Arial"/>
          <w:spacing w:val="-7"/>
          <w:w w:val="105"/>
          <w:sz w:val="22"/>
          <w:szCs w:val="22"/>
        </w:rPr>
        <w:t xml:space="preserve">ABDALLA, A. J.; HASHIMOTO, T. M.; PEREIRA, M. S.; ANAZAWA, R. M.; </w:t>
      </w:r>
      <w:r w:rsidRPr="00756F3C">
        <w:rPr>
          <w:rFonts w:ascii="Arial" w:hAnsi="Arial" w:cs="Arial"/>
          <w:b/>
          <w:bCs/>
          <w:spacing w:val="-7"/>
          <w:w w:val="105"/>
          <w:sz w:val="22"/>
          <w:szCs w:val="22"/>
        </w:rPr>
        <w:t xml:space="preserve">Formação da </w:t>
      </w:r>
      <w:r w:rsidRPr="00756F3C">
        <w:rPr>
          <w:rFonts w:ascii="Arial" w:hAnsi="Arial" w:cs="Arial"/>
          <w:b/>
          <w:bCs/>
          <w:spacing w:val="-3"/>
          <w:w w:val="105"/>
          <w:sz w:val="22"/>
          <w:szCs w:val="22"/>
        </w:rPr>
        <w:t>Fase Bainítica em aços de Baixo Carbono.</w:t>
      </w:r>
      <w:r w:rsidRPr="00C332F3">
        <w:rPr>
          <w:rFonts w:ascii="Arial" w:hAnsi="Arial" w:cs="Arial"/>
          <w:bCs/>
          <w:spacing w:val="-3"/>
          <w:w w:val="105"/>
          <w:sz w:val="22"/>
          <w:szCs w:val="22"/>
        </w:rPr>
        <w:t xml:space="preserve"> </w:t>
      </w:r>
      <w:r w:rsidR="00C332F3" w:rsidRPr="00C332F3">
        <w:rPr>
          <w:rFonts w:ascii="Arial" w:hAnsi="Arial" w:cs="Arial"/>
          <w:bCs/>
          <w:spacing w:val="-3"/>
          <w:w w:val="105"/>
          <w:sz w:val="22"/>
          <w:szCs w:val="22"/>
        </w:rPr>
        <w:t xml:space="preserve">Artigo técnico. </w:t>
      </w:r>
      <w:r w:rsidRPr="00756F3C">
        <w:rPr>
          <w:rFonts w:ascii="Arial" w:hAnsi="Arial" w:cs="Arial"/>
          <w:spacing w:val="-3"/>
          <w:w w:val="105"/>
          <w:sz w:val="22"/>
          <w:szCs w:val="22"/>
        </w:rPr>
        <w:t xml:space="preserve">Revista Brasileira de Aplicação de Vácuo, v.25, </w:t>
      </w:r>
      <w:r w:rsidRPr="00756F3C">
        <w:rPr>
          <w:rFonts w:ascii="Arial" w:hAnsi="Arial" w:cs="Arial"/>
          <w:w w:val="105"/>
          <w:sz w:val="22"/>
          <w:szCs w:val="22"/>
        </w:rPr>
        <w:t xml:space="preserve">n.3, p. 175 </w:t>
      </w:r>
      <w:r w:rsidRPr="00756F3C">
        <w:rPr>
          <w:rFonts w:ascii="Arial" w:hAnsi="Arial" w:cs="Arial"/>
          <w:sz w:val="22"/>
          <w:szCs w:val="22"/>
        </w:rPr>
        <w:t>–</w:t>
      </w:r>
      <w:r w:rsidRPr="00756F3C">
        <w:rPr>
          <w:rFonts w:ascii="Arial" w:hAnsi="Arial" w:cs="Arial"/>
          <w:w w:val="105"/>
          <w:sz w:val="22"/>
          <w:szCs w:val="22"/>
        </w:rPr>
        <w:t xml:space="preserve"> 181, 2006.</w:t>
      </w: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r w:rsidRPr="00756F3C">
        <w:rPr>
          <w:rFonts w:ascii="Arial" w:hAnsi="Arial" w:cs="Arial"/>
          <w:sz w:val="22"/>
          <w:szCs w:val="22"/>
        </w:rPr>
        <w:t xml:space="preserve">AÇOVISA. </w:t>
      </w:r>
      <w:r w:rsidRPr="00756F3C">
        <w:rPr>
          <w:rFonts w:ascii="Arial" w:hAnsi="Arial" w:cs="Arial"/>
          <w:b/>
          <w:sz w:val="22"/>
          <w:szCs w:val="22"/>
        </w:rPr>
        <w:t>Aços especiais para construção mecânica</w:t>
      </w:r>
      <w:r w:rsidRPr="00756F3C">
        <w:rPr>
          <w:rFonts w:ascii="Arial" w:hAnsi="Arial" w:cs="Arial"/>
          <w:sz w:val="22"/>
          <w:szCs w:val="22"/>
        </w:rPr>
        <w:t>. Catálogo.</w:t>
      </w:r>
      <w:r w:rsidRPr="00756F3C">
        <w:rPr>
          <w:rStyle w:val="apple-converted-space"/>
          <w:rFonts w:ascii="Arial" w:hAnsi="Arial" w:cs="Arial"/>
          <w:sz w:val="22"/>
          <w:szCs w:val="22"/>
        </w:rPr>
        <w:t xml:space="preserve"> Guarulhos. </w:t>
      </w:r>
      <w:hyperlink r:id="rId95" w:history="1">
        <w:r w:rsidRPr="00756F3C">
          <w:rPr>
            <w:rStyle w:val="Hyperlink"/>
            <w:rFonts w:ascii="Arial" w:hAnsi="Arial" w:cs="Arial"/>
            <w:color w:val="auto"/>
            <w:sz w:val="22"/>
            <w:szCs w:val="22"/>
            <w:u w:val="none"/>
          </w:rPr>
          <w:t>2013</w:t>
        </w:r>
      </w:hyperlink>
      <w:r w:rsidRPr="00756F3C">
        <w:rPr>
          <w:rFonts w:ascii="Arial" w:hAnsi="Arial" w:cs="Arial"/>
          <w:sz w:val="22"/>
          <w:szCs w:val="22"/>
        </w:rPr>
        <w:t>.</w:t>
      </w:r>
      <w:r w:rsidRPr="00756F3C">
        <w:rPr>
          <w:rFonts w:ascii="Arial" w:hAnsi="Arial" w:cs="Arial"/>
          <w:sz w:val="22"/>
          <w:szCs w:val="22"/>
        </w:rPr>
        <w:br/>
      </w:r>
      <w:r w:rsidRPr="00756F3C">
        <w:rPr>
          <w:rFonts w:ascii="Arial" w:hAnsi="Arial" w:cs="Arial"/>
          <w:sz w:val="22"/>
          <w:szCs w:val="22"/>
        </w:rPr>
        <w:br/>
      </w:r>
    </w:p>
    <w:p w:rsidR="00756F3C" w:rsidRPr="00756F3C" w:rsidRDefault="00756F3C" w:rsidP="00756F3C">
      <w:pPr>
        <w:jc w:val="both"/>
        <w:rPr>
          <w:rFonts w:ascii="Arial" w:hAnsi="Arial" w:cs="Arial"/>
          <w:sz w:val="22"/>
          <w:szCs w:val="22"/>
        </w:rPr>
      </w:pPr>
      <w:r w:rsidRPr="00756F3C">
        <w:rPr>
          <w:rFonts w:ascii="Arial" w:hAnsi="Arial" w:cs="Arial"/>
          <w:sz w:val="22"/>
          <w:szCs w:val="22"/>
        </w:rPr>
        <w:t xml:space="preserve">ANAZAWA. R.M. </w:t>
      </w:r>
      <w:r w:rsidRPr="00756F3C">
        <w:rPr>
          <w:rFonts w:ascii="Arial" w:hAnsi="Arial" w:cs="Arial"/>
          <w:i/>
          <w:sz w:val="22"/>
          <w:szCs w:val="22"/>
        </w:rPr>
        <w:t>et al</w:t>
      </w:r>
      <w:r w:rsidRPr="00756F3C">
        <w:rPr>
          <w:rFonts w:ascii="Arial" w:hAnsi="Arial" w:cs="Arial"/>
          <w:sz w:val="22"/>
          <w:szCs w:val="22"/>
        </w:rPr>
        <w:t xml:space="preserve">. </w:t>
      </w:r>
      <w:r w:rsidRPr="00756F3C">
        <w:rPr>
          <w:rFonts w:ascii="Arial" w:hAnsi="Arial" w:cs="Arial"/>
          <w:b/>
          <w:sz w:val="22"/>
          <w:szCs w:val="22"/>
        </w:rPr>
        <w:t>Determinação da austenita retida em um aço multifásico por microscopia óptica e difração de raios x</w:t>
      </w:r>
      <w:r w:rsidRPr="00756F3C">
        <w:rPr>
          <w:rFonts w:ascii="Arial" w:hAnsi="Arial" w:cs="Arial"/>
          <w:sz w:val="22"/>
          <w:szCs w:val="22"/>
        </w:rPr>
        <w:t>. Artigo técnico. Revista brasileira de aplicação do vácuo. 2010. P 61 – 65.</w:t>
      </w: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p>
    <w:p w:rsidR="00756F3C" w:rsidRPr="00756F3C" w:rsidRDefault="00756F3C" w:rsidP="00756F3C">
      <w:pPr>
        <w:spacing w:after="240" w:line="360" w:lineRule="auto"/>
        <w:jc w:val="both"/>
        <w:rPr>
          <w:rFonts w:ascii="Arial" w:hAnsi="Arial" w:cs="Arial"/>
          <w:sz w:val="22"/>
          <w:szCs w:val="22"/>
          <w:lang w:val="en-US"/>
        </w:rPr>
      </w:pPr>
      <w:r w:rsidRPr="00756F3C">
        <w:rPr>
          <w:rFonts w:ascii="Arial" w:hAnsi="Arial" w:cs="Arial"/>
          <w:sz w:val="22"/>
          <w:szCs w:val="22"/>
          <w:lang w:val="en-US"/>
        </w:rPr>
        <w:t xml:space="preserve">ANDREWS, K. W. </w:t>
      </w:r>
      <w:r w:rsidRPr="00756F3C">
        <w:rPr>
          <w:rFonts w:ascii="Arial" w:hAnsi="Arial" w:cs="Arial"/>
          <w:b/>
          <w:sz w:val="22"/>
          <w:szCs w:val="22"/>
          <w:lang w:val="en-US"/>
        </w:rPr>
        <w:t xml:space="preserve">Empirical Formulae for the Calculation of Some Transformation </w:t>
      </w:r>
      <w:r w:rsidR="00C332F3">
        <w:rPr>
          <w:rFonts w:ascii="Arial" w:hAnsi="Arial" w:cs="Arial"/>
          <w:b/>
          <w:sz w:val="22"/>
          <w:szCs w:val="22"/>
          <w:lang w:val="en-US"/>
        </w:rPr>
        <w:t>Têmpera</w:t>
      </w:r>
      <w:r w:rsidRPr="00756F3C">
        <w:rPr>
          <w:rFonts w:ascii="Arial" w:hAnsi="Arial" w:cs="Arial"/>
          <w:b/>
          <w:sz w:val="22"/>
          <w:szCs w:val="22"/>
          <w:lang w:val="en-US"/>
        </w:rPr>
        <w:t>tures.</w:t>
      </w:r>
      <w:r w:rsidRPr="00756F3C">
        <w:rPr>
          <w:rFonts w:ascii="Arial" w:hAnsi="Arial" w:cs="Arial"/>
          <w:sz w:val="22"/>
          <w:szCs w:val="22"/>
          <w:lang w:val="en-US"/>
        </w:rPr>
        <w:t xml:space="preserve"> Journal of The Iron and Steel Institute, p. 721-727, July. 1965.</w:t>
      </w:r>
    </w:p>
    <w:p w:rsidR="00756F3C" w:rsidRPr="00756F3C" w:rsidRDefault="00756F3C" w:rsidP="00756F3C">
      <w:pPr>
        <w:jc w:val="both"/>
        <w:rPr>
          <w:rFonts w:ascii="Arial" w:hAnsi="Arial" w:cs="Arial"/>
          <w:sz w:val="22"/>
          <w:szCs w:val="22"/>
        </w:rPr>
      </w:pPr>
      <w:r w:rsidRPr="00756F3C">
        <w:rPr>
          <w:rFonts w:ascii="Arial" w:hAnsi="Arial" w:cs="Arial"/>
          <w:sz w:val="22"/>
          <w:szCs w:val="22"/>
        </w:rPr>
        <w:br/>
        <w:t xml:space="preserve">ASM. </w:t>
      </w:r>
      <w:r w:rsidRPr="00756F3C">
        <w:rPr>
          <w:rFonts w:ascii="Arial" w:hAnsi="Arial" w:cs="Arial"/>
          <w:b/>
          <w:sz w:val="22"/>
          <w:szCs w:val="22"/>
        </w:rPr>
        <w:t>Metalografia e microestrutura</w:t>
      </w:r>
      <w:r w:rsidRPr="00756F3C">
        <w:rPr>
          <w:rFonts w:ascii="Arial" w:hAnsi="Arial" w:cs="Arial"/>
          <w:sz w:val="22"/>
          <w:szCs w:val="22"/>
        </w:rPr>
        <w:t>. 9 vol. ASM HANDBOOK. Ohio,</w:t>
      </w:r>
      <w:r w:rsidRPr="00756F3C">
        <w:rPr>
          <w:rStyle w:val="apple-converted-space"/>
          <w:rFonts w:ascii="Arial" w:hAnsi="Arial" w:cs="Arial"/>
          <w:sz w:val="22"/>
          <w:szCs w:val="22"/>
        </w:rPr>
        <w:t> </w:t>
      </w:r>
      <w:hyperlink r:id="rId96" w:history="1">
        <w:r w:rsidRPr="00756F3C">
          <w:rPr>
            <w:rStyle w:val="Hyperlink"/>
            <w:rFonts w:ascii="Arial" w:hAnsi="Arial" w:cs="Arial"/>
            <w:color w:val="auto"/>
            <w:sz w:val="22"/>
            <w:szCs w:val="22"/>
            <w:u w:val="none"/>
          </w:rPr>
          <w:t>1992</w:t>
        </w:r>
      </w:hyperlink>
      <w:r>
        <w:rPr>
          <w:rFonts w:ascii="Arial" w:hAnsi="Arial" w:cs="Arial"/>
          <w:sz w:val="22"/>
          <w:szCs w:val="22"/>
        </w:rPr>
        <w:t>.</w:t>
      </w: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r w:rsidRPr="00756F3C">
        <w:rPr>
          <w:rFonts w:ascii="Arial" w:hAnsi="Arial" w:cs="Arial"/>
          <w:sz w:val="22"/>
          <w:szCs w:val="22"/>
        </w:rPr>
        <w:t xml:space="preserve">ASM. </w:t>
      </w:r>
      <w:r w:rsidRPr="00756F3C">
        <w:rPr>
          <w:rFonts w:ascii="Arial" w:hAnsi="Arial" w:cs="Arial"/>
          <w:b/>
          <w:sz w:val="22"/>
          <w:szCs w:val="22"/>
        </w:rPr>
        <w:t>Heat Treating</w:t>
      </w:r>
      <w:r w:rsidRPr="00756F3C">
        <w:rPr>
          <w:rFonts w:ascii="Arial" w:hAnsi="Arial" w:cs="Arial"/>
          <w:sz w:val="22"/>
          <w:szCs w:val="22"/>
        </w:rPr>
        <w:t>. 4 vol. ASM HANDBOOK. ,</w:t>
      </w:r>
      <w:r w:rsidRPr="00756F3C">
        <w:rPr>
          <w:rStyle w:val="apple-converted-space"/>
          <w:rFonts w:ascii="Arial" w:hAnsi="Arial" w:cs="Arial"/>
          <w:sz w:val="22"/>
          <w:szCs w:val="22"/>
        </w:rPr>
        <w:t> </w:t>
      </w:r>
      <w:hyperlink r:id="rId97" w:history="1">
        <w:r w:rsidRPr="00756F3C">
          <w:rPr>
            <w:rStyle w:val="Hyperlink"/>
            <w:rFonts w:ascii="Arial" w:hAnsi="Arial" w:cs="Arial"/>
            <w:color w:val="auto"/>
            <w:sz w:val="22"/>
            <w:szCs w:val="22"/>
            <w:u w:val="none"/>
          </w:rPr>
          <w:t>1991</w:t>
        </w:r>
      </w:hyperlink>
      <w:r>
        <w:rPr>
          <w:rFonts w:ascii="Arial" w:hAnsi="Arial" w:cs="Arial"/>
          <w:sz w:val="22"/>
          <w:szCs w:val="22"/>
        </w:rPr>
        <w:t>.</w:t>
      </w: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r w:rsidRPr="00756F3C">
        <w:rPr>
          <w:rFonts w:ascii="Arial" w:hAnsi="Arial" w:cs="Arial"/>
          <w:sz w:val="22"/>
          <w:szCs w:val="22"/>
        </w:rPr>
        <w:t xml:space="preserve">ASSIS. C. </w:t>
      </w:r>
      <w:r w:rsidRPr="00756F3C">
        <w:rPr>
          <w:rFonts w:ascii="Arial" w:hAnsi="Arial" w:cs="Arial"/>
          <w:i/>
          <w:sz w:val="22"/>
          <w:szCs w:val="22"/>
        </w:rPr>
        <w:t>et al</w:t>
      </w:r>
      <w:r w:rsidRPr="00756F3C">
        <w:rPr>
          <w:rFonts w:ascii="Arial" w:hAnsi="Arial" w:cs="Arial"/>
          <w:sz w:val="22"/>
          <w:szCs w:val="22"/>
        </w:rPr>
        <w:t xml:space="preserve">. </w:t>
      </w:r>
      <w:r w:rsidRPr="00756F3C">
        <w:rPr>
          <w:rFonts w:ascii="Arial" w:hAnsi="Arial" w:cs="Arial"/>
          <w:b/>
          <w:sz w:val="22"/>
          <w:szCs w:val="22"/>
        </w:rPr>
        <w:t>Ataque Químico para Revelação da Microestrutura de Aços Ferríticos</w:t>
      </w:r>
      <w:r w:rsidRPr="00756F3C">
        <w:rPr>
          <w:rFonts w:ascii="Arial" w:hAnsi="Arial" w:cs="Arial"/>
          <w:sz w:val="22"/>
          <w:szCs w:val="22"/>
        </w:rPr>
        <w:t>. Resumo. São Carlos. USP, [s.d.]</w:t>
      </w:r>
      <w:r w:rsidRPr="00756F3C">
        <w:rPr>
          <w:rFonts w:ascii="Arial" w:hAnsi="Arial" w:cs="Arial"/>
          <w:sz w:val="22"/>
          <w:szCs w:val="22"/>
        </w:rPr>
        <w:br/>
      </w:r>
      <w:r w:rsidRPr="00756F3C">
        <w:rPr>
          <w:rFonts w:ascii="Arial" w:hAnsi="Arial" w:cs="Arial"/>
          <w:sz w:val="22"/>
          <w:szCs w:val="22"/>
        </w:rPr>
        <w:br/>
      </w:r>
      <w:r w:rsidRPr="00756F3C">
        <w:rPr>
          <w:rFonts w:ascii="Arial" w:hAnsi="Arial" w:cs="Arial"/>
          <w:sz w:val="22"/>
          <w:szCs w:val="22"/>
        </w:rPr>
        <w:br/>
        <w:t xml:space="preserve">AZEVEDO, A. D. MOTHÉ, C. G. </w:t>
      </w:r>
      <w:r w:rsidRPr="00756F3C">
        <w:rPr>
          <w:rFonts w:ascii="Arial" w:hAnsi="Arial" w:cs="Arial"/>
          <w:b/>
          <w:sz w:val="22"/>
          <w:szCs w:val="22"/>
        </w:rPr>
        <w:t>Analise térmica de materiais</w:t>
      </w:r>
      <w:r w:rsidRPr="00756F3C">
        <w:rPr>
          <w:rFonts w:ascii="Arial" w:hAnsi="Arial" w:cs="Arial"/>
          <w:sz w:val="22"/>
          <w:szCs w:val="22"/>
        </w:rPr>
        <w:t>. 1</w:t>
      </w:r>
      <w:r w:rsidRPr="00756F3C">
        <w:rPr>
          <w:rFonts w:ascii="Arial" w:hAnsi="Arial" w:cs="Arial"/>
          <w:b/>
          <w:sz w:val="22"/>
          <w:szCs w:val="22"/>
        </w:rPr>
        <w:t>ª</w:t>
      </w:r>
      <w:r w:rsidRPr="00756F3C">
        <w:rPr>
          <w:rFonts w:ascii="Arial" w:hAnsi="Arial" w:cs="Arial"/>
          <w:sz w:val="22"/>
          <w:szCs w:val="22"/>
        </w:rPr>
        <w:t xml:space="preserve"> ed. São Paulo: iEditora,</w:t>
      </w:r>
      <w:r w:rsidRPr="00756F3C">
        <w:rPr>
          <w:rStyle w:val="apple-converted-space"/>
          <w:rFonts w:ascii="Arial" w:hAnsi="Arial" w:cs="Arial"/>
          <w:sz w:val="22"/>
          <w:szCs w:val="22"/>
        </w:rPr>
        <w:t> </w:t>
      </w:r>
      <w:hyperlink r:id="rId98" w:history="1">
        <w:r w:rsidRPr="00756F3C">
          <w:rPr>
            <w:rStyle w:val="Hyperlink"/>
            <w:rFonts w:ascii="Arial" w:hAnsi="Arial" w:cs="Arial"/>
            <w:color w:val="auto"/>
            <w:sz w:val="22"/>
            <w:szCs w:val="22"/>
            <w:u w:val="none"/>
          </w:rPr>
          <w:t>2002</w:t>
        </w:r>
      </w:hyperlink>
      <w:r>
        <w:rPr>
          <w:rFonts w:ascii="Arial" w:hAnsi="Arial" w:cs="Arial"/>
          <w:sz w:val="22"/>
          <w:szCs w:val="22"/>
        </w:rPr>
        <w:t>.</w:t>
      </w: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r w:rsidRPr="00756F3C">
        <w:rPr>
          <w:rFonts w:ascii="Arial" w:hAnsi="Arial" w:cs="Arial"/>
          <w:sz w:val="22"/>
          <w:szCs w:val="22"/>
        </w:rPr>
        <w:t xml:space="preserve">BHADESHIA, H. K. D. H. </w:t>
      </w:r>
      <w:r w:rsidRPr="00756F3C">
        <w:rPr>
          <w:rFonts w:ascii="Arial" w:hAnsi="Arial" w:cs="Arial"/>
          <w:b/>
          <w:sz w:val="22"/>
          <w:szCs w:val="22"/>
        </w:rPr>
        <w:t>Bainite in Steels</w:t>
      </w:r>
      <w:r w:rsidRPr="00756F3C">
        <w:rPr>
          <w:rFonts w:ascii="Arial" w:hAnsi="Arial" w:cs="Arial"/>
          <w:sz w:val="22"/>
          <w:szCs w:val="22"/>
        </w:rPr>
        <w:t xml:space="preserve">. 2º ed. London: IOM Communications Ltd. 2001. </w:t>
      </w: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lang w:val="en-US"/>
        </w:rPr>
      </w:pPr>
    </w:p>
    <w:p w:rsidR="00756F3C" w:rsidRPr="00756F3C" w:rsidRDefault="00756F3C" w:rsidP="00756F3C">
      <w:pPr>
        <w:jc w:val="both"/>
        <w:rPr>
          <w:rFonts w:ascii="Arial" w:hAnsi="Arial" w:cs="Arial"/>
          <w:sz w:val="22"/>
          <w:szCs w:val="22"/>
        </w:rPr>
      </w:pPr>
    </w:p>
    <w:p w:rsidR="00756F3C" w:rsidRPr="00756F3C" w:rsidRDefault="00756F3C" w:rsidP="00756F3C">
      <w:pPr>
        <w:jc w:val="both"/>
        <w:rPr>
          <w:rStyle w:val="Hyperlink"/>
          <w:rFonts w:ascii="Arial" w:hAnsi="Arial" w:cs="Arial"/>
          <w:color w:val="auto"/>
          <w:sz w:val="22"/>
          <w:szCs w:val="22"/>
          <w:u w:val="none"/>
        </w:rPr>
      </w:pPr>
      <w:r w:rsidRPr="00756F3C">
        <w:rPr>
          <w:rFonts w:ascii="Arial" w:hAnsi="Arial" w:cs="Arial"/>
          <w:sz w:val="22"/>
          <w:szCs w:val="22"/>
        </w:rPr>
        <w:t xml:space="preserve">CALLISTER, W. D. J. </w:t>
      </w:r>
      <w:r w:rsidRPr="00756F3C">
        <w:rPr>
          <w:rFonts w:ascii="Arial" w:hAnsi="Arial" w:cs="Arial"/>
          <w:b/>
          <w:sz w:val="22"/>
          <w:szCs w:val="22"/>
        </w:rPr>
        <w:t>Fundamentos da ciência e engenharia de materiais</w:t>
      </w:r>
      <w:r w:rsidRPr="00756F3C">
        <w:rPr>
          <w:rFonts w:ascii="Arial" w:hAnsi="Arial" w:cs="Arial"/>
          <w:sz w:val="22"/>
          <w:szCs w:val="22"/>
        </w:rPr>
        <w:t>. 2ª ed. Rio de Janeiro: LCT,</w:t>
      </w:r>
      <w:r w:rsidRPr="00756F3C">
        <w:rPr>
          <w:rStyle w:val="apple-converted-space"/>
          <w:rFonts w:ascii="Arial" w:hAnsi="Arial" w:cs="Arial"/>
          <w:sz w:val="22"/>
          <w:szCs w:val="22"/>
        </w:rPr>
        <w:t> </w:t>
      </w:r>
      <w:hyperlink r:id="rId99" w:history="1">
        <w:r w:rsidRPr="00756F3C">
          <w:rPr>
            <w:rStyle w:val="Hyperlink"/>
            <w:rFonts w:ascii="Arial" w:hAnsi="Arial" w:cs="Arial"/>
            <w:color w:val="auto"/>
            <w:sz w:val="22"/>
            <w:szCs w:val="22"/>
            <w:u w:val="none"/>
          </w:rPr>
          <w:t>2006</w:t>
        </w:r>
      </w:hyperlink>
      <w:r w:rsidRPr="00756F3C">
        <w:rPr>
          <w:rFonts w:ascii="Arial" w:hAnsi="Arial" w:cs="Arial"/>
          <w:sz w:val="22"/>
          <w:szCs w:val="22"/>
        </w:rPr>
        <w:t>.</w:t>
      </w:r>
    </w:p>
    <w:p w:rsidR="00756F3C" w:rsidRPr="00756F3C" w:rsidRDefault="00756F3C" w:rsidP="00756F3C">
      <w:pPr>
        <w:jc w:val="both"/>
        <w:rPr>
          <w:rStyle w:val="Hyperlink"/>
          <w:rFonts w:ascii="Arial" w:hAnsi="Arial" w:cs="Arial"/>
          <w:color w:val="auto"/>
          <w:sz w:val="22"/>
          <w:szCs w:val="22"/>
          <w:u w:val="none"/>
        </w:rPr>
      </w:pPr>
    </w:p>
    <w:p w:rsidR="00756F3C" w:rsidRPr="00756F3C" w:rsidRDefault="00756F3C" w:rsidP="00756F3C">
      <w:pPr>
        <w:jc w:val="both"/>
        <w:rPr>
          <w:rStyle w:val="Hyperlink"/>
          <w:rFonts w:ascii="Arial" w:hAnsi="Arial" w:cs="Arial"/>
          <w:color w:val="auto"/>
          <w:sz w:val="22"/>
          <w:szCs w:val="22"/>
          <w:u w:val="none"/>
        </w:rPr>
      </w:pPr>
    </w:p>
    <w:p w:rsidR="00756F3C" w:rsidRPr="00756F3C" w:rsidRDefault="00756F3C" w:rsidP="00064FBB">
      <w:pPr>
        <w:spacing w:after="240"/>
        <w:jc w:val="both"/>
        <w:rPr>
          <w:rStyle w:val="Hyperlink"/>
          <w:rFonts w:ascii="Arial" w:hAnsi="Arial" w:cs="Arial"/>
          <w:color w:val="auto"/>
          <w:sz w:val="22"/>
          <w:szCs w:val="22"/>
          <w:u w:val="none"/>
        </w:rPr>
      </w:pPr>
      <w:r w:rsidRPr="00756F3C">
        <w:rPr>
          <w:rStyle w:val="Hyperlink"/>
          <w:rFonts w:ascii="Arial" w:hAnsi="Arial" w:cs="Arial"/>
          <w:color w:val="auto"/>
          <w:sz w:val="22"/>
          <w:szCs w:val="22"/>
          <w:u w:val="none"/>
        </w:rPr>
        <w:t xml:space="preserve">CARDOSO, A. S. M. </w:t>
      </w:r>
      <w:r w:rsidRPr="00756F3C">
        <w:rPr>
          <w:rStyle w:val="Hyperlink"/>
          <w:rFonts w:ascii="Arial" w:hAnsi="Arial" w:cs="Arial"/>
          <w:b/>
          <w:color w:val="auto"/>
          <w:sz w:val="22"/>
          <w:szCs w:val="22"/>
          <w:u w:val="none"/>
        </w:rPr>
        <w:t>Estudo do Processo de Soldagem a Laser em aços Aeronáuticos, da Utilização de Tratamentos Térmicos de Superfícies a Plasma e das Correlações com a Vida em Fadiga</w:t>
      </w:r>
      <w:r w:rsidRPr="00756F3C">
        <w:rPr>
          <w:rStyle w:val="Hyperlink"/>
          <w:rFonts w:ascii="Arial" w:hAnsi="Arial" w:cs="Arial"/>
          <w:color w:val="auto"/>
          <w:sz w:val="22"/>
          <w:szCs w:val="22"/>
          <w:u w:val="none"/>
        </w:rPr>
        <w:t xml:space="preserve">.  Tese de doutorado, Instituto Tecnológico de Aeronáutica – ITA, 2014. </w:t>
      </w:r>
    </w:p>
    <w:p w:rsidR="00756F3C" w:rsidRPr="00756F3C" w:rsidRDefault="00756F3C" w:rsidP="00064FBB">
      <w:pPr>
        <w:jc w:val="both"/>
        <w:rPr>
          <w:rStyle w:val="Hyperlink"/>
          <w:rFonts w:ascii="Arial" w:hAnsi="Arial" w:cs="Arial"/>
          <w:color w:val="auto"/>
          <w:sz w:val="22"/>
          <w:szCs w:val="22"/>
          <w:u w:val="none"/>
        </w:rPr>
      </w:pPr>
    </w:p>
    <w:p w:rsidR="00756F3C" w:rsidRPr="00756F3C" w:rsidRDefault="00756F3C" w:rsidP="00064FBB">
      <w:pPr>
        <w:jc w:val="both"/>
        <w:rPr>
          <w:rFonts w:ascii="Arial" w:hAnsi="Arial" w:cs="Arial"/>
          <w:sz w:val="22"/>
          <w:szCs w:val="22"/>
          <w:lang w:val="en-US"/>
        </w:rPr>
      </w:pPr>
      <w:r w:rsidRPr="00756F3C">
        <w:rPr>
          <w:rFonts w:ascii="Arial" w:hAnsi="Arial" w:cs="Arial"/>
          <w:sz w:val="22"/>
          <w:szCs w:val="22"/>
        </w:rPr>
        <w:t xml:space="preserve">COLPAERT, H. </w:t>
      </w:r>
      <w:r w:rsidRPr="00756F3C">
        <w:rPr>
          <w:rFonts w:ascii="Arial" w:hAnsi="Arial" w:cs="Arial"/>
          <w:b/>
          <w:sz w:val="22"/>
          <w:szCs w:val="22"/>
        </w:rPr>
        <w:t>Metalografia dos produtos siderúrgicos comuns</w:t>
      </w:r>
      <w:r w:rsidRPr="00756F3C">
        <w:rPr>
          <w:rFonts w:ascii="Arial" w:hAnsi="Arial" w:cs="Arial"/>
          <w:sz w:val="22"/>
          <w:szCs w:val="22"/>
        </w:rPr>
        <w:t xml:space="preserve">. </w:t>
      </w:r>
      <w:r w:rsidRPr="00756F3C">
        <w:rPr>
          <w:rFonts w:ascii="Arial" w:hAnsi="Arial" w:cs="Arial"/>
          <w:sz w:val="22"/>
          <w:szCs w:val="22"/>
          <w:lang w:val="en-US"/>
        </w:rPr>
        <w:t>4º ed. Brasil: Edgard Blucher,</w:t>
      </w:r>
      <w:r w:rsidRPr="00756F3C">
        <w:rPr>
          <w:rStyle w:val="apple-converted-space"/>
          <w:rFonts w:ascii="Arial" w:hAnsi="Arial" w:cs="Arial"/>
          <w:sz w:val="22"/>
          <w:szCs w:val="22"/>
          <w:lang w:val="en-US"/>
        </w:rPr>
        <w:t> </w:t>
      </w:r>
      <w:hyperlink r:id="rId100" w:history="1">
        <w:r w:rsidRPr="00756F3C">
          <w:rPr>
            <w:rStyle w:val="Hyperlink"/>
            <w:rFonts w:ascii="Arial" w:hAnsi="Arial" w:cs="Arial"/>
            <w:color w:val="auto"/>
            <w:sz w:val="22"/>
            <w:szCs w:val="22"/>
            <w:u w:val="none"/>
            <w:lang w:val="en-US"/>
          </w:rPr>
          <w:t>2008</w:t>
        </w:r>
      </w:hyperlink>
      <w:r w:rsidRPr="00756F3C">
        <w:rPr>
          <w:rFonts w:ascii="Arial" w:hAnsi="Arial" w:cs="Arial"/>
          <w:sz w:val="22"/>
          <w:szCs w:val="22"/>
          <w:lang w:val="en-US"/>
        </w:rPr>
        <w:t>.</w:t>
      </w:r>
    </w:p>
    <w:p w:rsidR="00756F3C" w:rsidRPr="00756F3C" w:rsidRDefault="00756F3C" w:rsidP="00756F3C">
      <w:pPr>
        <w:jc w:val="both"/>
        <w:rPr>
          <w:rFonts w:ascii="Arial" w:hAnsi="Arial" w:cs="Arial"/>
          <w:sz w:val="22"/>
          <w:szCs w:val="22"/>
          <w:lang w:val="en-US"/>
        </w:rPr>
      </w:pPr>
    </w:p>
    <w:p w:rsidR="00756F3C" w:rsidRPr="00756F3C" w:rsidRDefault="00756F3C" w:rsidP="00756F3C">
      <w:pPr>
        <w:jc w:val="both"/>
        <w:rPr>
          <w:rFonts w:ascii="Arial" w:hAnsi="Arial" w:cs="Arial"/>
          <w:sz w:val="22"/>
          <w:szCs w:val="22"/>
          <w:lang w:val="en-US"/>
        </w:rPr>
      </w:pPr>
    </w:p>
    <w:p w:rsidR="00756F3C" w:rsidRPr="00756F3C" w:rsidRDefault="00756F3C" w:rsidP="00756F3C">
      <w:pPr>
        <w:jc w:val="both"/>
        <w:rPr>
          <w:rFonts w:ascii="Arial" w:hAnsi="Arial" w:cs="Arial"/>
          <w:sz w:val="22"/>
          <w:szCs w:val="22"/>
        </w:rPr>
      </w:pPr>
      <w:r w:rsidRPr="00756F3C">
        <w:rPr>
          <w:rFonts w:ascii="Arial" w:hAnsi="Arial" w:cs="Arial"/>
          <w:sz w:val="22"/>
          <w:szCs w:val="22"/>
        </w:rPr>
        <w:t xml:space="preserve">CHIAVERINI, V. </w:t>
      </w:r>
      <w:r w:rsidRPr="00756F3C">
        <w:rPr>
          <w:rFonts w:ascii="Arial" w:hAnsi="Arial" w:cs="Arial"/>
          <w:b/>
          <w:sz w:val="22"/>
          <w:szCs w:val="22"/>
        </w:rPr>
        <w:t>Aços e ferros fundidos</w:t>
      </w:r>
      <w:r w:rsidRPr="00756F3C">
        <w:rPr>
          <w:rFonts w:ascii="Arial" w:hAnsi="Arial" w:cs="Arial"/>
          <w:sz w:val="22"/>
          <w:szCs w:val="22"/>
        </w:rPr>
        <w:t>. 7ª Ed. São Paulo: Associação brasileira de metalurgia e materiais, 2005.</w:t>
      </w: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r w:rsidRPr="00756F3C">
        <w:rPr>
          <w:rFonts w:ascii="Arial" w:hAnsi="Arial" w:cs="Arial"/>
          <w:sz w:val="22"/>
          <w:szCs w:val="22"/>
        </w:rPr>
        <w:t xml:space="preserve">ERİŞİR. E. </w:t>
      </w:r>
      <w:r w:rsidRPr="00756F3C">
        <w:rPr>
          <w:rFonts w:ascii="Arial" w:hAnsi="Arial" w:cs="Arial"/>
          <w:i/>
          <w:sz w:val="22"/>
          <w:szCs w:val="22"/>
        </w:rPr>
        <w:t>et al</w:t>
      </w:r>
      <w:r w:rsidRPr="00756F3C">
        <w:rPr>
          <w:rFonts w:ascii="Arial" w:hAnsi="Arial" w:cs="Arial"/>
          <w:sz w:val="22"/>
          <w:szCs w:val="22"/>
        </w:rPr>
        <w:t xml:space="preserve">. </w:t>
      </w:r>
      <w:r w:rsidRPr="00756F3C">
        <w:rPr>
          <w:rFonts w:ascii="Arial" w:hAnsi="Arial" w:cs="Arial"/>
          <w:b/>
          <w:sz w:val="22"/>
          <w:szCs w:val="22"/>
        </w:rPr>
        <w:t>Microstructural characterization of medium carbon dual phase steels after intermediate quenching</w:t>
      </w:r>
      <w:r w:rsidRPr="00756F3C">
        <w:rPr>
          <w:rFonts w:ascii="Arial" w:hAnsi="Arial" w:cs="Arial"/>
          <w:sz w:val="22"/>
          <w:szCs w:val="22"/>
        </w:rPr>
        <w:t>. Artigo técnico. Metal2013. Brno, 2013.</w:t>
      </w: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r w:rsidRPr="00756F3C">
        <w:rPr>
          <w:rFonts w:ascii="Arial" w:hAnsi="Arial" w:cs="Arial"/>
          <w:sz w:val="22"/>
          <w:szCs w:val="22"/>
        </w:rPr>
        <w:t>GGD</w:t>
      </w:r>
      <w:r w:rsidRPr="00756F3C">
        <w:rPr>
          <w:rFonts w:ascii="Arial" w:hAnsi="Arial" w:cs="Arial"/>
          <w:b/>
          <w:sz w:val="22"/>
          <w:szCs w:val="22"/>
        </w:rPr>
        <w:t xml:space="preserve">. Aço construção mecânica. </w:t>
      </w:r>
      <w:r w:rsidRPr="00756F3C">
        <w:rPr>
          <w:rFonts w:ascii="Arial" w:hAnsi="Arial" w:cs="Arial"/>
          <w:sz w:val="22"/>
          <w:szCs w:val="22"/>
        </w:rPr>
        <w:t xml:space="preserve">Catalogo. GGD Metals. São Paulo. [s.d.]. Disponível em: </w:t>
      </w:r>
      <w:hyperlink r:id="rId101" w:history="1">
        <w:r w:rsidRPr="00756F3C">
          <w:rPr>
            <w:rStyle w:val="Hyperlink"/>
            <w:rFonts w:ascii="Arial" w:hAnsi="Arial" w:cs="Arial"/>
            <w:color w:val="auto"/>
            <w:sz w:val="22"/>
            <w:szCs w:val="22"/>
            <w:u w:val="none"/>
          </w:rPr>
          <w:t>http://www.ggdmetals.com.br/cat/4320.pdf. Acesso em 05/2016</w:t>
        </w:r>
      </w:hyperlink>
      <w:r>
        <w:rPr>
          <w:rFonts w:ascii="Arial" w:hAnsi="Arial" w:cs="Arial"/>
          <w:sz w:val="22"/>
          <w:szCs w:val="22"/>
        </w:rPr>
        <w:t>.</w:t>
      </w: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b/>
          <w:sz w:val="22"/>
          <w:szCs w:val="22"/>
        </w:rPr>
      </w:pPr>
      <w:r w:rsidRPr="00756F3C">
        <w:rPr>
          <w:rFonts w:ascii="Arial" w:hAnsi="Arial" w:cs="Arial"/>
          <w:sz w:val="22"/>
          <w:szCs w:val="22"/>
        </w:rPr>
        <w:t xml:space="preserve">GIRAULT, E. </w:t>
      </w:r>
      <w:r w:rsidRPr="00756F3C">
        <w:rPr>
          <w:rFonts w:ascii="Arial" w:hAnsi="Arial" w:cs="Arial"/>
          <w:i/>
          <w:sz w:val="22"/>
          <w:szCs w:val="22"/>
        </w:rPr>
        <w:t>et al</w:t>
      </w:r>
      <w:r w:rsidRPr="00756F3C">
        <w:rPr>
          <w:rFonts w:ascii="Arial" w:hAnsi="Arial" w:cs="Arial"/>
          <w:sz w:val="22"/>
          <w:szCs w:val="22"/>
        </w:rPr>
        <w:t>.</w:t>
      </w:r>
      <w:r w:rsidRPr="00756F3C">
        <w:rPr>
          <w:rFonts w:ascii="Arial" w:hAnsi="Arial" w:cs="Arial"/>
          <w:b/>
          <w:sz w:val="22"/>
          <w:szCs w:val="22"/>
        </w:rPr>
        <w:t xml:space="preserve"> Metallographic Methods for Revealing the Multiphase Microstructure of TRIP-Assisted Steels.</w:t>
      </w:r>
      <w:r w:rsidRPr="00756F3C">
        <w:rPr>
          <w:rFonts w:ascii="Arial" w:hAnsi="Arial" w:cs="Arial"/>
          <w:sz w:val="22"/>
          <w:szCs w:val="22"/>
        </w:rPr>
        <w:t xml:space="preserve"> Materials Characterization. N.40, p.111-118. 1998.</w:t>
      </w:r>
    </w:p>
    <w:p w:rsidR="00756F3C" w:rsidRDefault="00756F3C" w:rsidP="00756F3C">
      <w:pPr>
        <w:jc w:val="both"/>
        <w:rPr>
          <w:rFonts w:ascii="Arial" w:hAnsi="Arial" w:cs="Arial"/>
          <w:sz w:val="22"/>
          <w:szCs w:val="22"/>
        </w:rPr>
      </w:pPr>
    </w:p>
    <w:p w:rsidR="00D71B18" w:rsidRDefault="00D71B18" w:rsidP="00756F3C">
      <w:pPr>
        <w:jc w:val="both"/>
        <w:rPr>
          <w:rFonts w:ascii="Arial" w:hAnsi="Arial" w:cs="Arial"/>
          <w:sz w:val="22"/>
          <w:szCs w:val="22"/>
        </w:rPr>
      </w:pPr>
    </w:p>
    <w:p w:rsidR="00D71B18" w:rsidRPr="00D71B18" w:rsidRDefault="00D71B18" w:rsidP="00756F3C">
      <w:pPr>
        <w:jc w:val="both"/>
        <w:rPr>
          <w:rFonts w:ascii="Arial" w:hAnsi="Arial" w:cs="Arial"/>
          <w:sz w:val="22"/>
          <w:szCs w:val="22"/>
        </w:rPr>
      </w:pPr>
      <w:r>
        <w:rPr>
          <w:rFonts w:ascii="Arial" w:hAnsi="Arial" w:cs="Arial"/>
          <w:sz w:val="22"/>
          <w:szCs w:val="22"/>
        </w:rPr>
        <w:t xml:space="preserve">GOBBI, S. J. </w:t>
      </w:r>
      <w:r>
        <w:rPr>
          <w:rFonts w:ascii="Arial" w:hAnsi="Arial" w:cs="Arial"/>
          <w:b/>
          <w:sz w:val="22"/>
          <w:szCs w:val="22"/>
        </w:rPr>
        <w:t xml:space="preserve">Influência do tratamento criogênico na resistência ao desgaste do aço para trabalho a frio AISI D2. </w:t>
      </w:r>
      <w:r>
        <w:rPr>
          <w:rFonts w:ascii="Arial" w:hAnsi="Arial" w:cs="Arial"/>
          <w:sz w:val="22"/>
          <w:szCs w:val="22"/>
        </w:rPr>
        <w:t>Dissertação de mestrado. Universidade de Brasília. Brasília. 2009.</w:t>
      </w:r>
    </w:p>
    <w:p w:rsidR="00D71B18" w:rsidRDefault="00D71B18" w:rsidP="00756F3C">
      <w:pPr>
        <w:jc w:val="both"/>
        <w:rPr>
          <w:rFonts w:ascii="Arial" w:hAnsi="Arial" w:cs="Arial"/>
          <w:sz w:val="22"/>
          <w:szCs w:val="22"/>
        </w:rPr>
      </w:pPr>
    </w:p>
    <w:p w:rsidR="00756F3C" w:rsidRPr="00756F3C" w:rsidRDefault="00756F3C" w:rsidP="00756F3C">
      <w:pPr>
        <w:jc w:val="both"/>
        <w:rPr>
          <w:rStyle w:val="Hyperlink"/>
          <w:rFonts w:ascii="Arial" w:hAnsi="Arial" w:cs="Arial"/>
          <w:color w:val="auto"/>
          <w:sz w:val="22"/>
          <w:szCs w:val="22"/>
          <w:u w:val="none"/>
        </w:rPr>
      </w:pPr>
    </w:p>
    <w:p w:rsidR="00756F3C" w:rsidRPr="00756F3C" w:rsidRDefault="00756F3C" w:rsidP="00756F3C">
      <w:pPr>
        <w:jc w:val="both"/>
        <w:rPr>
          <w:rStyle w:val="Hyperlink"/>
          <w:rFonts w:ascii="Arial" w:hAnsi="Arial" w:cs="Arial"/>
          <w:color w:val="auto"/>
          <w:sz w:val="22"/>
          <w:szCs w:val="22"/>
          <w:u w:val="none"/>
        </w:rPr>
      </w:pPr>
      <w:r w:rsidRPr="00756F3C">
        <w:rPr>
          <w:rStyle w:val="Hyperlink"/>
          <w:rFonts w:ascii="Arial" w:hAnsi="Arial" w:cs="Arial"/>
          <w:color w:val="auto"/>
          <w:sz w:val="22"/>
          <w:szCs w:val="22"/>
          <w:u w:val="none"/>
        </w:rPr>
        <w:t>LEANDRO, C. A. S. Constante de equilíbrio. In:______</w:t>
      </w:r>
      <w:r w:rsidRPr="00756F3C">
        <w:rPr>
          <w:rStyle w:val="Hyperlink"/>
          <w:rFonts w:ascii="Arial" w:hAnsi="Arial" w:cs="Arial"/>
          <w:b/>
          <w:color w:val="auto"/>
          <w:sz w:val="22"/>
          <w:szCs w:val="22"/>
          <w:u w:val="none"/>
        </w:rPr>
        <w:t>Termodinâmica aplicada à metalurgia</w:t>
      </w:r>
      <w:r w:rsidRPr="00756F3C">
        <w:rPr>
          <w:rStyle w:val="Hyperlink"/>
          <w:rFonts w:ascii="Arial" w:hAnsi="Arial" w:cs="Arial"/>
          <w:color w:val="auto"/>
          <w:sz w:val="22"/>
          <w:szCs w:val="22"/>
          <w:u w:val="none"/>
        </w:rPr>
        <w:t>. São Paulo: Erica, 2013.</w:t>
      </w:r>
      <w:r w:rsidRPr="00756F3C">
        <w:rPr>
          <w:rStyle w:val="Hyperlink"/>
          <w:rFonts w:ascii="Arial" w:hAnsi="Arial" w:cs="Arial"/>
          <w:b/>
          <w:color w:val="auto"/>
          <w:sz w:val="22"/>
          <w:szCs w:val="22"/>
          <w:u w:val="none"/>
        </w:rPr>
        <w:t xml:space="preserve"> </w:t>
      </w:r>
      <w:r w:rsidRPr="00756F3C">
        <w:rPr>
          <w:rStyle w:val="Hyperlink"/>
          <w:rFonts w:ascii="Arial" w:hAnsi="Arial" w:cs="Arial"/>
          <w:color w:val="auto"/>
          <w:sz w:val="22"/>
          <w:szCs w:val="22"/>
          <w:u w:val="none"/>
        </w:rPr>
        <w:t xml:space="preserve"> </w:t>
      </w:r>
    </w:p>
    <w:p w:rsidR="00756F3C" w:rsidRPr="00756F3C" w:rsidRDefault="00756F3C" w:rsidP="00756F3C">
      <w:pPr>
        <w:jc w:val="both"/>
        <w:rPr>
          <w:rStyle w:val="Hyperlink"/>
          <w:rFonts w:ascii="Arial" w:hAnsi="Arial" w:cs="Arial"/>
          <w:color w:val="auto"/>
          <w:sz w:val="22"/>
          <w:szCs w:val="22"/>
          <w:u w:val="none"/>
        </w:rPr>
      </w:pPr>
    </w:p>
    <w:p w:rsidR="00756F3C" w:rsidRPr="00756F3C" w:rsidRDefault="00756F3C" w:rsidP="00756F3C">
      <w:pPr>
        <w:jc w:val="both"/>
        <w:rPr>
          <w:rStyle w:val="Hyperlink"/>
          <w:rFonts w:ascii="Arial" w:hAnsi="Arial" w:cs="Arial"/>
          <w:color w:val="auto"/>
          <w:sz w:val="22"/>
          <w:szCs w:val="22"/>
          <w:u w:val="none"/>
        </w:rPr>
      </w:pPr>
    </w:p>
    <w:p w:rsidR="00756F3C" w:rsidRPr="00756F3C" w:rsidRDefault="00756F3C" w:rsidP="00756F3C">
      <w:pPr>
        <w:jc w:val="both"/>
        <w:rPr>
          <w:rFonts w:ascii="Arial" w:hAnsi="Arial" w:cs="Arial"/>
          <w:i/>
          <w:caps/>
          <w:sz w:val="22"/>
          <w:szCs w:val="22"/>
        </w:rPr>
      </w:pPr>
      <w:r w:rsidRPr="00756F3C">
        <w:rPr>
          <w:rFonts w:ascii="Arial" w:hAnsi="Arial" w:cs="Arial"/>
          <w:sz w:val="22"/>
          <w:szCs w:val="22"/>
        </w:rPr>
        <w:t xml:space="preserve">LIMA, E. S. </w:t>
      </w:r>
      <w:r w:rsidRPr="00756F3C">
        <w:rPr>
          <w:rFonts w:ascii="Arial" w:hAnsi="Arial" w:cs="Arial"/>
          <w:i/>
          <w:sz w:val="22"/>
          <w:szCs w:val="22"/>
        </w:rPr>
        <w:t>et al</w:t>
      </w:r>
      <w:r w:rsidRPr="00756F3C">
        <w:rPr>
          <w:rFonts w:ascii="Arial" w:hAnsi="Arial" w:cs="Arial"/>
          <w:sz w:val="22"/>
          <w:szCs w:val="22"/>
        </w:rPr>
        <w:t xml:space="preserve">.  </w:t>
      </w:r>
      <w:r w:rsidRPr="00756F3C">
        <w:rPr>
          <w:rFonts w:ascii="Arial" w:hAnsi="Arial" w:cs="Arial"/>
          <w:b/>
          <w:sz w:val="22"/>
          <w:szCs w:val="22"/>
        </w:rPr>
        <w:t>Caracterização microestrutural dos aços 43xx revelado pelo ataque químico nital 2%</w:t>
      </w:r>
      <w:r w:rsidRPr="00756F3C">
        <w:rPr>
          <w:rFonts w:ascii="Arial" w:hAnsi="Arial" w:cs="Arial"/>
          <w:sz w:val="22"/>
          <w:szCs w:val="22"/>
        </w:rPr>
        <w:t>. Artigo técnico. XXI ENIC Unitau.Taubaté, 2016.</w:t>
      </w:r>
      <w:r w:rsidRPr="00756F3C">
        <w:rPr>
          <w:rFonts w:ascii="Arial" w:hAnsi="Arial" w:cs="Arial"/>
          <w:b/>
          <w:sz w:val="22"/>
          <w:szCs w:val="22"/>
        </w:rPr>
        <w:t xml:space="preserve"> </w:t>
      </w: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i/>
          <w:caps/>
          <w:sz w:val="22"/>
          <w:szCs w:val="22"/>
        </w:rPr>
      </w:pPr>
      <w:r w:rsidRPr="00756F3C">
        <w:rPr>
          <w:rFonts w:ascii="Arial" w:hAnsi="Arial" w:cs="Arial"/>
          <w:sz w:val="22"/>
          <w:szCs w:val="22"/>
        </w:rPr>
        <w:t xml:space="preserve">LIMA, E. S. </w:t>
      </w:r>
      <w:r w:rsidRPr="00756F3C">
        <w:rPr>
          <w:rFonts w:ascii="Arial" w:hAnsi="Arial" w:cs="Arial"/>
          <w:i/>
          <w:sz w:val="22"/>
          <w:szCs w:val="22"/>
        </w:rPr>
        <w:t>et al</w:t>
      </w:r>
      <w:r w:rsidRPr="00756F3C">
        <w:rPr>
          <w:rFonts w:ascii="Arial" w:hAnsi="Arial" w:cs="Arial"/>
          <w:sz w:val="22"/>
          <w:szCs w:val="22"/>
        </w:rPr>
        <w:t xml:space="preserve">. </w:t>
      </w:r>
      <w:r w:rsidRPr="00756F3C">
        <w:rPr>
          <w:rFonts w:ascii="Arial" w:hAnsi="Arial" w:cs="Arial"/>
          <w:b/>
          <w:sz w:val="22"/>
          <w:szCs w:val="22"/>
        </w:rPr>
        <w:t xml:space="preserve">Determinação da </w:t>
      </w:r>
      <w:r w:rsidR="00BC264D">
        <w:rPr>
          <w:rFonts w:ascii="Arial" w:hAnsi="Arial" w:cs="Arial"/>
          <w:b/>
          <w:sz w:val="22"/>
          <w:szCs w:val="22"/>
        </w:rPr>
        <w:t>temperatura</w:t>
      </w:r>
      <w:r w:rsidRPr="00756F3C">
        <w:rPr>
          <w:rFonts w:ascii="Arial" w:hAnsi="Arial" w:cs="Arial"/>
          <w:b/>
          <w:sz w:val="22"/>
          <w:szCs w:val="22"/>
        </w:rPr>
        <w:t xml:space="preserve"> de austenitização para </w:t>
      </w:r>
      <w:r w:rsidR="00C332F3">
        <w:rPr>
          <w:rFonts w:ascii="Arial" w:hAnsi="Arial" w:cs="Arial"/>
          <w:b/>
          <w:sz w:val="22"/>
          <w:szCs w:val="22"/>
        </w:rPr>
        <w:t>têmpera</w:t>
      </w:r>
      <w:r w:rsidRPr="00756F3C">
        <w:rPr>
          <w:rFonts w:ascii="Arial" w:hAnsi="Arial" w:cs="Arial"/>
          <w:b/>
          <w:sz w:val="22"/>
          <w:szCs w:val="22"/>
        </w:rPr>
        <w:t>r os aços 43xx</w:t>
      </w:r>
      <w:r w:rsidRPr="00756F3C">
        <w:rPr>
          <w:rFonts w:ascii="Arial" w:hAnsi="Arial" w:cs="Arial"/>
          <w:sz w:val="22"/>
          <w:szCs w:val="22"/>
        </w:rPr>
        <w:t>. Artigo técnico. XXI ENIC Unitau.Taubaté, 2016.</w:t>
      </w:r>
      <w:r w:rsidRPr="00756F3C">
        <w:rPr>
          <w:rFonts w:ascii="Arial" w:hAnsi="Arial" w:cs="Arial"/>
          <w:b/>
          <w:sz w:val="22"/>
          <w:szCs w:val="22"/>
        </w:rPr>
        <w:t xml:space="preserve"> </w:t>
      </w: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r w:rsidRPr="00756F3C">
        <w:rPr>
          <w:rFonts w:ascii="Arial" w:hAnsi="Arial" w:cs="Arial"/>
          <w:sz w:val="22"/>
          <w:szCs w:val="22"/>
        </w:rPr>
        <w:t xml:space="preserve">MARTINS, M. </w:t>
      </w:r>
      <w:r w:rsidR="00C332F3">
        <w:rPr>
          <w:rFonts w:ascii="Arial" w:hAnsi="Arial" w:cs="Arial"/>
          <w:b/>
          <w:sz w:val="22"/>
          <w:szCs w:val="22"/>
        </w:rPr>
        <w:t>Temperabilidade</w:t>
      </w:r>
      <w:r w:rsidRPr="00756F3C">
        <w:rPr>
          <w:rFonts w:ascii="Arial" w:hAnsi="Arial" w:cs="Arial"/>
          <w:b/>
          <w:sz w:val="22"/>
          <w:szCs w:val="22"/>
        </w:rPr>
        <w:t xml:space="preserve"> jominy e influência do revenido sobre a dureza - um estudo em aços estruturais nacionais</w:t>
      </w:r>
      <w:r w:rsidRPr="00756F3C">
        <w:rPr>
          <w:rFonts w:ascii="Arial" w:hAnsi="Arial" w:cs="Arial"/>
          <w:sz w:val="22"/>
          <w:szCs w:val="22"/>
        </w:rPr>
        <w:t>. Dissertação mestrado. Universidade Federal de Santa Catarina. Florianópolis.</w:t>
      </w:r>
      <w:r w:rsidRPr="00756F3C">
        <w:rPr>
          <w:rStyle w:val="apple-converted-space"/>
          <w:rFonts w:ascii="Arial" w:hAnsi="Arial" w:cs="Arial"/>
          <w:sz w:val="22"/>
          <w:szCs w:val="22"/>
        </w:rPr>
        <w:t> </w:t>
      </w:r>
      <w:hyperlink r:id="rId102" w:history="1">
        <w:r w:rsidRPr="00756F3C">
          <w:rPr>
            <w:rStyle w:val="Hyperlink"/>
            <w:rFonts w:ascii="Arial" w:hAnsi="Arial" w:cs="Arial"/>
            <w:color w:val="auto"/>
            <w:sz w:val="22"/>
            <w:szCs w:val="22"/>
            <w:u w:val="none"/>
          </w:rPr>
          <w:t>2002</w:t>
        </w:r>
      </w:hyperlink>
      <w:r>
        <w:rPr>
          <w:rFonts w:ascii="Arial" w:hAnsi="Arial" w:cs="Arial"/>
          <w:sz w:val="22"/>
          <w:szCs w:val="22"/>
        </w:rPr>
        <w:t>.</w:t>
      </w: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r w:rsidRPr="00756F3C">
        <w:rPr>
          <w:rFonts w:ascii="Arial" w:hAnsi="Arial" w:cs="Arial"/>
          <w:sz w:val="22"/>
          <w:szCs w:val="22"/>
        </w:rPr>
        <w:t xml:space="preserve">METALURGICA. </w:t>
      </w:r>
      <w:r w:rsidRPr="00756F3C">
        <w:rPr>
          <w:rFonts w:ascii="Arial" w:hAnsi="Arial" w:cs="Arial"/>
          <w:b/>
          <w:sz w:val="22"/>
          <w:szCs w:val="22"/>
        </w:rPr>
        <w:t>O que é aço carbono?</w:t>
      </w:r>
      <w:r w:rsidRPr="00756F3C">
        <w:rPr>
          <w:rFonts w:ascii="Arial" w:hAnsi="Arial" w:cs="Arial"/>
          <w:sz w:val="22"/>
          <w:szCs w:val="22"/>
        </w:rPr>
        <w:t xml:space="preserve">. Informativo. Portal metalúrgica construção civil, [s.d.]. Disponível em: </w:t>
      </w:r>
      <w:hyperlink r:id="rId103" w:history="1">
        <w:r w:rsidRPr="00756F3C">
          <w:rPr>
            <w:rStyle w:val="Hyperlink"/>
            <w:rFonts w:ascii="Arial" w:hAnsi="Arial" w:cs="Arial"/>
            <w:color w:val="auto"/>
            <w:sz w:val="22"/>
            <w:szCs w:val="22"/>
            <w:u w:val="none"/>
          </w:rPr>
          <w:t>http://wwwo.metalica.com.br/o-que-e-aco-carbono</w:t>
        </w:r>
      </w:hyperlink>
      <w:r w:rsidRPr="00756F3C">
        <w:rPr>
          <w:rFonts w:ascii="Arial" w:hAnsi="Arial" w:cs="Arial"/>
          <w:sz w:val="22"/>
          <w:szCs w:val="22"/>
        </w:rPr>
        <w:t>. Acesso em 04/2016.</w:t>
      </w: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r w:rsidRPr="00756F3C">
        <w:rPr>
          <w:rFonts w:ascii="Arial" w:hAnsi="Arial" w:cs="Arial"/>
          <w:sz w:val="22"/>
          <w:szCs w:val="22"/>
        </w:rPr>
        <w:t xml:space="preserve">NOGUEIRA, R. C. </w:t>
      </w:r>
      <w:r w:rsidRPr="00756F3C">
        <w:rPr>
          <w:rFonts w:ascii="Arial" w:hAnsi="Arial" w:cs="Arial"/>
          <w:i/>
          <w:sz w:val="22"/>
          <w:szCs w:val="22"/>
        </w:rPr>
        <w:t>et al</w:t>
      </w:r>
      <w:r w:rsidRPr="00756F3C">
        <w:rPr>
          <w:rFonts w:ascii="Arial" w:hAnsi="Arial" w:cs="Arial"/>
          <w:sz w:val="22"/>
          <w:szCs w:val="22"/>
        </w:rPr>
        <w:t xml:space="preserve">. </w:t>
      </w:r>
      <w:r w:rsidRPr="00756F3C">
        <w:rPr>
          <w:rFonts w:ascii="Arial" w:hAnsi="Arial" w:cs="Arial"/>
          <w:b/>
          <w:sz w:val="22"/>
          <w:szCs w:val="22"/>
        </w:rPr>
        <w:t xml:space="preserve">Análise microestrutural de um aço AISI 4350 submetido a tratamentos térmicos para a formação de bainita. </w:t>
      </w:r>
      <w:r w:rsidRPr="00756F3C">
        <w:rPr>
          <w:rFonts w:ascii="Arial" w:hAnsi="Arial" w:cs="Arial"/>
          <w:sz w:val="22"/>
          <w:szCs w:val="22"/>
        </w:rPr>
        <w:t>Artigo técnico. Revista Brasileira de aplicação de vácuo. Campinas, 2015. P 44 - 48.</w:t>
      </w: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lang w:val="en-US"/>
        </w:rPr>
      </w:pPr>
      <w:r w:rsidRPr="00756F3C">
        <w:rPr>
          <w:rFonts w:ascii="Arial" w:hAnsi="Arial" w:cs="Arial"/>
          <w:sz w:val="22"/>
          <w:szCs w:val="22"/>
        </w:rPr>
        <w:t xml:space="preserve">OLIVEIRA, A. R. </w:t>
      </w:r>
      <w:r w:rsidRPr="00756F3C">
        <w:rPr>
          <w:rFonts w:ascii="Arial" w:hAnsi="Arial" w:cs="Arial"/>
          <w:i/>
          <w:sz w:val="22"/>
          <w:szCs w:val="22"/>
        </w:rPr>
        <w:t>et al</w:t>
      </w:r>
      <w:r w:rsidRPr="00756F3C">
        <w:rPr>
          <w:rFonts w:ascii="Arial" w:hAnsi="Arial" w:cs="Arial"/>
          <w:sz w:val="22"/>
          <w:szCs w:val="22"/>
        </w:rPr>
        <w:t xml:space="preserve">. </w:t>
      </w:r>
      <w:r w:rsidRPr="00756F3C">
        <w:rPr>
          <w:rFonts w:ascii="Arial" w:hAnsi="Arial" w:cs="Arial"/>
          <w:b/>
          <w:sz w:val="22"/>
          <w:szCs w:val="22"/>
        </w:rPr>
        <w:t xml:space="preserve">Influência da </w:t>
      </w:r>
      <w:r w:rsidR="00BC264D">
        <w:rPr>
          <w:rFonts w:ascii="Arial" w:hAnsi="Arial" w:cs="Arial"/>
          <w:b/>
          <w:sz w:val="22"/>
          <w:szCs w:val="22"/>
        </w:rPr>
        <w:t>temperatura</w:t>
      </w:r>
      <w:r w:rsidRPr="00756F3C">
        <w:rPr>
          <w:rFonts w:ascii="Arial" w:hAnsi="Arial" w:cs="Arial"/>
          <w:b/>
          <w:sz w:val="22"/>
          <w:szCs w:val="22"/>
        </w:rPr>
        <w:t xml:space="preserve"> no revenimento do aço sae</w:t>
      </w:r>
      <w:r w:rsidRPr="00756F3C">
        <w:rPr>
          <w:rStyle w:val="apple-converted-space"/>
          <w:rFonts w:ascii="Arial" w:hAnsi="Arial" w:cs="Arial"/>
          <w:b/>
          <w:sz w:val="22"/>
          <w:szCs w:val="22"/>
        </w:rPr>
        <w:t> </w:t>
      </w:r>
      <w:hyperlink r:id="rId104" w:history="1">
        <w:r w:rsidRPr="00756F3C">
          <w:rPr>
            <w:rStyle w:val="Hyperlink"/>
            <w:rFonts w:ascii="Arial" w:hAnsi="Arial" w:cs="Arial"/>
            <w:b/>
            <w:color w:val="auto"/>
            <w:sz w:val="22"/>
            <w:szCs w:val="22"/>
            <w:u w:val="none"/>
          </w:rPr>
          <w:t>4340</w:t>
        </w:r>
      </w:hyperlink>
      <w:r w:rsidRPr="00756F3C">
        <w:rPr>
          <w:rFonts w:ascii="Arial" w:hAnsi="Arial" w:cs="Arial"/>
          <w:b/>
          <w:sz w:val="22"/>
          <w:szCs w:val="22"/>
        </w:rPr>
        <w:t>.</w:t>
      </w:r>
      <w:r w:rsidRPr="00756F3C">
        <w:rPr>
          <w:rFonts w:ascii="Arial" w:hAnsi="Arial" w:cs="Arial"/>
          <w:sz w:val="22"/>
          <w:szCs w:val="22"/>
        </w:rPr>
        <w:t xml:space="preserve"> Artigo técnico. UniVap. São José dos Campos.</w:t>
      </w:r>
      <w:r w:rsidRPr="00756F3C">
        <w:rPr>
          <w:rStyle w:val="apple-converted-space"/>
          <w:rFonts w:ascii="Arial" w:hAnsi="Arial" w:cs="Arial"/>
          <w:sz w:val="22"/>
          <w:szCs w:val="22"/>
        </w:rPr>
        <w:t> </w:t>
      </w:r>
      <w:hyperlink r:id="rId105" w:history="1">
        <w:r w:rsidRPr="00756F3C">
          <w:rPr>
            <w:rStyle w:val="Hyperlink"/>
            <w:rFonts w:ascii="Arial" w:hAnsi="Arial" w:cs="Arial"/>
            <w:color w:val="auto"/>
            <w:sz w:val="22"/>
            <w:szCs w:val="22"/>
            <w:u w:val="none"/>
            <w:lang w:val="en-US"/>
          </w:rPr>
          <w:t>2011</w:t>
        </w:r>
      </w:hyperlink>
      <w:r w:rsidRPr="00756F3C">
        <w:rPr>
          <w:rFonts w:ascii="Arial" w:hAnsi="Arial" w:cs="Arial"/>
          <w:sz w:val="22"/>
          <w:szCs w:val="22"/>
          <w:lang w:val="en-US"/>
        </w:rPr>
        <w:t>.</w:t>
      </w:r>
    </w:p>
    <w:p w:rsidR="00756F3C" w:rsidRDefault="00756F3C" w:rsidP="00756F3C">
      <w:pPr>
        <w:jc w:val="both"/>
        <w:rPr>
          <w:rFonts w:ascii="Arial" w:hAnsi="Arial" w:cs="Arial"/>
          <w:sz w:val="22"/>
          <w:szCs w:val="22"/>
          <w:lang w:val="en-US"/>
        </w:rPr>
      </w:pPr>
    </w:p>
    <w:p w:rsidR="00C2397D" w:rsidRDefault="00C2397D" w:rsidP="00756F3C">
      <w:pPr>
        <w:jc w:val="both"/>
        <w:rPr>
          <w:rFonts w:ascii="Arial" w:hAnsi="Arial" w:cs="Arial"/>
          <w:sz w:val="22"/>
          <w:szCs w:val="22"/>
          <w:lang w:val="en-US"/>
        </w:rPr>
      </w:pPr>
    </w:p>
    <w:p w:rsidR="00C2397D" w:rsidRDefault="00C2397D" w:rsidP="00756F3C">
      <w:pPr>
        <w:jc w:val="both"/>
        <w:rPr>
          <w:rFonts w:ascii="Arial" w:hAnsi="Arial" w:cs="Arial"/>
          <w:sz w:val="22"/>
          <w:szCs w:val="22"/>
          <w:lang w:val="en-US"/>
        </w:rPr>
      </w:pPr>
      <w:r w:rsidRPr="00C2397D">
        <w:rPr>
          <w:rFonts w:ascii="Arial" w:hAnsi="Arial" w:cs="Arial"/>
          <w:sz w:val="22"/>
          <w:szCs w:val="22"/>
          <w:lang w:val="en-US"/>
        </w:rPr>
        <w:t xml:space="preserve">PEREIRA, M. S. </w:t>
      </w:r>
      <w:r w:rsidRPr="00C2397D">
        <w:rPr>
          <w:rFonts w:ascii="Arial" w:hAnsi="Arial" w:cs="Arial"/>
          <w:b/>
          <w:sz w:val="22"/>
          <w:szCs w:val="22"/>
          <w:lang w:val="en-US"/>
        </w:rPr>
        <w:t>Caracterização Microestrutural e Mecânica de um Aço Multifásico, em Consonância com o Projeto ULSAB - AVC</w:t>
      </w:r>
      <w:r w:rsidRPr="00C2397D">
        <w:rPr>
          <w:rFonts w:ascii="Arial" w:hAnsi="Arial" w:cs="Arial"/>
          <w:sz w:val="22"/>
          <w:szCs w:val="22"/>
          <w:lang w:val="en-US"/>
        </w:rPr>
        <w:t>. 2004. 98f. Tese (Livre Docência em Engenharia Mecânica – Projetos e Materiais) – Faculdade de Engenharia do Campus de Guaratinguetá, Universidade Estadual Paulista, Guaratinguetá, 2004.</w:t>
      </w:r>
    </w:p>
    <w:p w:rsidR="00C2397D" w:rsidRPr="00756F3C" w:rsidRDefault="00C2397D" w:rsidP="00756F3C">
      <w:pPr>
        <w:jc w:val="both"/>
        <w:rPr>
          <w:rFonts w:ascii="Arial" w:hAnsi="Arial" w:cs="Arial"/>
          <w:sz w:val="22"/>
          <w:szCs w:val="22"/>
          <w:lang w:val="en-US"/>
        </w:rPr>
      </w:pPr>
    </w:p>
    <w:p w:rsidR="00756F3C" w:rsidRPr="00756F3C" w:rsidRDefault="00756F3C" w:rsidP="00756F3C">
      <w:pPr>
        <w:jc w:val="both"/>
        <w:rPr>
          <w:rFonts w:ascii="Arial" w:hAnsi="Arial" w:cs="Arial"/>
          <w:sz w:val="22"/>
          <w:szCs w:val="22"/>
          <w:lang w:val="en-US"/>
        </w:rPr>
      </w:pPr>
    </w:p>
    <w:p w:rsidR="00756F3C" w:rsidRPr="00756F3C" w:rsidRDefault="00756F3C" w:rsidP="00756F3C">
      <w:pPr>
        <w:jc w:val="both"/>
        <w:rPr>
          <w:rFonts w:ascii="Arial" w:hAnsi="Arial" w:cs="Arial"/>
          <w:sz w:val="22"/>
          <w:szCs w:val="22"/>
          <w:lang w:val="en-US"/>
        </w:rPr>
      </w:pPr>
      <w:r w:rsidRPr="00756F3C">
        <w:rPr>
          <w:rFonts w:ascii="Arial" w:hAnsi="Arial" w:cs="Arial"/>
          <w:sz w:val="22"/>
          <w:szCs w:val="22"/>
          <w:lang w:val="en-US"/>
        </w:rPr>
        <w:t xml:space="preserve">RADAJ, Dieter. </w:t>
      </w:r>
      <w:r w:rsidRPr="00756F3C">
        <w:rPr>
          <w:rFonts w:ascii="Arial" w:hAnsi="Arial" w:cs="Arial"/>
          <w:b/>
          <w:sz w:val="22"/>
          <w:szCs w:val="22"/>
          <w:lang w:val="en-US"/>
        </w:rPr>
        <w:t>Heat effects of welding</w:t>
      </w:r>
      <w:r w:rsidRPr="00756F3C">
        <w:rPr>
          <w:rFonts w:ascii="Arial" w:hAnsi="Arial" w:cs="Arial"/>
          <w:sz w:val="22"/>
          <w:szCs w:val="22"/>
          <w:lang w:val="en-US"/>
        </w:rPr>
        <w:t>. 1º ed. New York: Springer – Verlag,</w:t>
      </w:r>
      <w:r w:rsidRPr="00756F3C">
        <w:rPr>
          <w:rStyle w:val="apple-converted-space"/>
          <w:rFonts w:ascii="Arial" w:hAnsi="Arial" w:cs="Arial"/>
          <w:sz w:val="22"/>
          <w:szCs w:val="22"/>
          <w:lang w:val="en-US"/>
        </w:rPr>
        <w:t> </w:t>
      </w:r>
      <w:hyperlink r:id="rId106" w:history="1">
        <w:r w:rsidRPr="00756F3C">
          <w:rPr>
            <w:rStyle w:val="Hyperlink"/>
            <w:rFonts w:ascii="Arial" w:hAnsi="Arial" w:cs="Arial"/>
            <w:color w:val="auto"/>
            <w:sz w:val="22"/>
            <w:szCs w:val="22"/>
            <w:u w:val="none"/>
            <w:lang w:val="en-US"/>
          </w:rPr>
          <w:t>1992</w:t>
        </w:r>
      </w:hyperlink>
      <w:r>
        <w:rPr>
          <w:rFonts w:ascii="Arial" w:hAnsi="Arial" w:cs="Arial"/>
          <w:sz w:val="22"/>
          <w:szCs w:val="22"/>
        </w:rPr>
        <w:t>.</w:t>
      </w:r>
    </w:p>
    <w:p w:rsidR="00756F3C" w:rsidRPr="00756F3C" w:rsidRDefault="00756F3C" w:rsidP="00756F3C">
      <w:pPr>
        <w:jc w:val="both"/>
        <w:rPr>
          <w:rFonts w:ascii="Arial" w:hAnsi="Arial" w:cs="Arial"/>
          <w:sz w:val="22"/>
          <w:szCs w:val="22"/>
          <w:lang w:val="en-US"/>
        </w:rPr>
      </w:pPr>
    </w:p>
    <w:p w:rsidR="00756F3C" w:rsidRDefault="00756F3C" w:rsidP="00756F3C">
      <w:pPr>
        <w:jc w:val="both"/>
        <w:rPr>
          <w:rFonts w:ascii="Arial" w:hAnsi="Arial" w:cs="Arial"/>
          <w:sz w:val="22"/>
          <w:szCs w:val="22"/>
        </w:rPr>
      </w:pPr>
      <w:r w:rsidRPr="00756F3C">
        <w:rPr>
          <w:rFonts w:ascii="Arial" w:hAnsi="Arial" w:cs="Arial"/>
          <w:sz w:val="22"/>
          <w:szCs w:val="22"/>
          <w:lang w:val="en-US"/>
        </w:rPr>
        <w:br/>
      </w:r>
      <w:r w:rsidRPr="00756F3C">
        <w:rPr>
          <w:rFonts w:ascii="Arial" w:hAnsi="Arial" w:cs="Arial"/>
          <w:sz w:val="22"/>
          <w:szCs w:val="22"/>
        </w:rPr>
        <w:t xml:space="preserve">RIOS, P. R. PADILHA, A. F. </w:t>
      </w:r>
      <w:r w:rsidRPr="00756F3C">
        <w:rPr>
          <w:rFonts w:ascii="Arial" w:hAnsi="Arial" w:cs="Arial"/>
          <w:b/>
          <w:sz w:val="22"/>
          <w:szCs w:val="22"/>
        </w:rPr>
        <w:t>Transformação de fase</w:t>
      </w:r>
      <w:r w:rsidRPr="00756F3C">
        <w:rPr>
          <w:rFonts w:ascii="Arial" w:hAnsi="Arial" w:cs="Arial"/>
          <w:sz w:val="22"/>
          <w:szCs w:val="22"/>
        </w:rPr>
        <w:t>. 1ª ed. São Paulo: Artliber editora Ltda,</w:t>
      </w:r>
      <w:r w:rsidRPr="00756F3C">
        <w:rPr>
          <w:rStyle w:val="apple-converted-space"/>
          <w:rFonts w:ascii="Arial" w:hAnsi="Arial" w:cs="Arial"/>
          <w:sz w:val="22"/>
          <w:szCs w:val="22"/>
        </w:rPr>
        <w:t> </w:t>
      </w:r>
      <w:hyperlink r:id="rId107" w:history="1">
        <w:r w:rsidRPr="00756F3C">
          <w:rPr>
            <w:rStyle w:val="Hyperlink"/>
            <w:rFonts w:ascii="Arial" w:hAnsi="Arial" w:cs="Arial"/>
            <w:color w:val="auto"/>
            <w:sz w:val="22"/>
            <w:szCs w:val="22"/>
            <w:u w:val="none"/>
          </w:rPr>
          <w:t>2007</w:t>
        </w:r>
      </w:hyperlink>
      <w:r>
        <w:rPr>
          <w:rFonts w:ascii="Arial" w:hAnsi="Arial" w:cs="Arial"/>
          <w:sz w:val="22"/>
          <w:szCs w:val="22"/>
        </w:rPr>
        <w:t>.</w:t>
      </w:r>
    </w:p>
    <w:p w:rsidR="00064FBB" w:rsidRDefault="00064FBB" w:rsidP="00756F3C">
      <w:pPr>
        <w:jc w:val="both"/>
        <w:rPr>
          <w:rFonts w:ascii="Arial" w:hAnsi="Arial" w:cs="Arial"/>
          <w:sz w:val="22"/>
          <w:szCs w:val="22"/>
        </w:rPr>
      </w:pPr>
    </w:p>
    <w:p w:rsidR="00064FBB" w:rsidRDefault="00064FBB" w:rsidP="00756F3C">
      <w:pPr>
        <w:jc w:val="both"/>
        <w:rPr>
          <w:rFonts w:ascii="Arial" w:hAnsi="Arial" w:cs="Arial"/>
          <w:sz w:val="22"/>
          <w:szCs w:val="22"/>
        </w:rPr>
      </w:pPr>
    </w:p>
    <w:p w:rsidR="00064FBB" w:rsidRPr="00064FBB" w:rsidRDefault="00064FBB" w:rsidP="00064FBB">
      <w:pPr>
        <w:jc w:val="both"/>
        <w:rPr>
          <w:rFonts w:ascii="Arial" w:hAnsi="Arial" w:cs="Arial"/>
          <w:sz w:val="22"/>
          <w:szCs w:val="22"/>
        </w:rPr>
      </w:pPr>
      <w:r>
        <w:rPr>
          <w:rFonts w:ascii="Arial" w:hAnsi="Arial" w:cs="Arial"/>
          <w:sz w:val="22"/>
          <w:szCs w:val="22"/>
        </w:rPr>
        <w:t xml:space="preserve">SAKUMA, Y. </w:t>
      </w:r>
      <w:r w:rsidRPr="00756F3C">
        <w:rPr>
          <w:rFonts w:ascii="Arial" w:hAnsi="Arial" w:cs="Arial"/>
          <w:i/>
          <w:sz w:val="22"/>
          <w:szCs w:val="22"/>
        </w:rPr>
        <w:t>et al</w:t>
      </w:r>
      <w:r w:rsidRPr="00756F3C">
        <w:rPr>
          <w:rFonts w:ascii="Arial" w:hAnsi="Arial" w:cs="Arial"/>
          <w:sz w:val="22"/>
          <w:szCs w:val="22"/>
        </w:rPr>
        <w:t>.</w:t>
      </w:r>
      <w:r>
        <w:rPr>
          <w:rFonts w:ascii="Arial" w:hAnsi="Arial" w:cs="Arial"/>
          <w:sz w:val="22"/>
          <w:szCs w:val="22"/>
        </w:rPr>
        <w:t xml:space="preserve"> </w:t>
      </w:r>
      <w:r w:rsidRPr="00064FBB">
        <w:rPr>
          <w:rFonts w:ascii="Arial" w:hAnsi="Arial" w:cs="Arial"/>
          <w:b/>
          <w:sz w:val="22"/>
          <w:szCs w:val="22"/>
        </w:rPr>
        <w:t xml:space="preserve">Influence of C content and annealing </w:t>
      </w:r>
      <w:r w:rsidR="00C332F3">
        <w:rPr>
          <w:rFonts w:ascii="Arial" w:hAnsi="Arial" w:cs="Arial"/>
          <w:b/>
          <w:sz w:val="22"/>
          <w:szCs w:val="22"/>
        </w:rPr>
        <w:t>têmpera</w:t>
      </w:r>
      <w:r w:rsidRPr="00064FBB">
        <w:rPr>
          <w:rFonts w:ascii="Arial" w:hAnsi="Arial" w:cs="Arial"/>
          <w:b/>
          <w:sz w:val="22"/>
          <w:szCs w:val="22"/>
        </w:rPr>
        <w:t>tureon microstructure and mechanical properties of 400º transformed steel contaoning retained austenite</w:t>
      </w:r>
      <w:r>
        <w:rPr>
          <w:rFonts w:ascii="Arial" w:hAnsi="Arial" w:cs="Arial"/>
          <w:sz w:val="22"/>
          <w:szCs w:val="22"/>
        </w:rPr>
        <w:t>. Artigo técnico. ISIJ International. Vol 31.</w:t>
      </w:r>
      <w:r w:rsidR="005B4679">
        <w:rPr>
          <w:rFonts w:ascii="Arial" w:hAnsi="Arial" w:cs="Arial"/>
          <w:sz w:val="22"/>
          <w:szCs w:val="22"/>
        </w:rPr>
        <w:t xml:space="preserve"> Japão, 1991.</w:t>
      </w: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p>
    <w:p w:rsidR="00756F3C" w:rsidRPr="00756F3C" w:rsidRDefault="00756F3C" w:rsidP="00756F3C">
      <w:pPr>
        <w:pStyle w:val="Corpodetexto"/>
        <w:jc w:val="left"/>
        <w:rPr>
          <w:rFonts w:ascii="Arial" w:hAnsi="Arial" w:cs="Arial"/>
          <w:b w:val="0"/>
          <w:caps/>
          <w:sz w:val="22"/>
          <w:szCs w:val="22"/>
          <w:lang w:val="pt-BR"/>
        </w:rPr>
      </w:pPr>
      <w:r w:rsidRPr="00756F3C">
        <w:rPr>
          <w:rFonts w:ascii="Arial" w:hAnsi="Arial" w:cs="Arial"/>
          <w:b w:val="0"/>
          <w:sz w:val="22"/>
          <w:szCs w:val="22"/>
        </w:rPr>
        <w:t xml:space="preserve">SANTOS, E. L. </w:t>
      </w:r>
      <w:r w:rsidRPr="00756F3C">
        <w:rPr>
          <w:rFonts w:ascii="Arial" w:hAnsi="Arial" w:cs="Arial"/>
          <w:b w:val="0"/>
          <w:i/>
          <w:sz w:val="22"/>
          <w:szCs w:val="22"/>
        </w:rPr>
        <w:t>et al</w:t>
      </w:r>
      <w:r w:rsidRPr="00756F3C">
        <w:rPr>
          <w:rFonts w:ascii="Arial" w:hAnsi="Arial" w:cs="Arial"/>
          <w:b w:val="0"/>
          <w:sz w:val="22"/>
          <w:szCs w:val="22"/>
        </w:rPr>
        <w:t>.</w:t>
      </w:r>
      <w:r w:rsidRPr="00756F3C">
        <w:rPr>
          <w:rFonts w:ascii="Arial" w:hAnsi="Arial" w:cs="Arial"/>
          <w:sz w:val="22"/>
          <w:szCs w:val="22"/>
        </w:rPr>
        <w:t xml:space="preserve"> </w:t>
      </w:r>
      <w:r w:rsidRPr="00756F3C">
        <w:rPr>
          <w:rFonts w:ascii="Arial" w:hAnsi="Arial" w:cs="Arial"/>
          <w:sz w:val="22"/>
          <w:szCs w:val="22"/>
          <w:lang w:val="pt-BR"/>
        </w:rPr>
        <w:t xml:space="preserve">Caracterização microestrutural do aço 43xx </w:t>
      </w:r>
      <w:r w:rsidR="00C332F3">
        <w:rPr>
          <w:rFonts w:ascii="Arial" w:hAnsi="Arial" w:cs="Arial"/>
          <w:sz w:val="22"/>
          <w:szCs w:val="22"/>
          <w:lang w:val="pt-BR"/>
        </w:rPr>
        <w:t>temperado</w:t>
      </w:r>
      <w:r w:rsidRPr="00756F3C">
        <w:rPr>
          <w:rFonts w:ascii="Arial" w:hAnsi="Arial" w:cs="Arial"/>
          <w:sz w:val="22"/>
          <w:szCs w:val="22"/>
          <w:lang w:val="pt-BR"/>
        </w:rPr>
        <w:t xml:space="preserve"> e revenido com ataque quimico nital 2%.</w:t>
      </w:r>
      <w:r w:rsidRPr="00756F3C">
        <w:rPr>
          <w:rFonts w:ascii="Arial" w:hAnsi="Arial" w:cs="Arial"/>
          <w:b w:val="0"/>
          <w:sz w:val="22"/>
          <w:szCs w:val="22"/>
          <w:lang w:val="pt-BR"/>
        </w:rPr>
        <w:t xml:space="preserve"> Artigo técnico. IX Simpósio de tecnologia da Fatec de Pindamonhangaba. Pindamonhangaba, 2016. </w:t>
      </w: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r w:rsidRPr="00756F3C">
        <w:rPr>
          <w:rFonts w:ascii="Arial" w:hAnsi="Arial" w:cs="Arial"/>
          <w:sz w:val="22"/>
          <w:szCs w:val="22"/>
        </w:rPr>
        <w:br/>
      </w:r>
    </w:p>
    <w:p w:rsidR="00756F3C" w:rsidRPr="00756F3C" w:rsidRDefault="00756F3C" w:rsidP="00756F3C">
      <w:pPr>
        <w:jc w:val="both"/>
        <w:rPr>
          <w:rStyle w:val="Hyperlink"/>
          <w:rFonts w:ascii="Arial" w:hAnsi="Arial" w:cs="Arial"/>
          <w:color w:val="auto"/>
          <w:sz w:val="22"/>
          <w:szCs w:val="22"/>
          <w:u w:val="none"/>
        </w:rPr>
      </w:pPr>
      <w:r w:rsidRPr="00756F3C">
        <w:rPr>
          <w:rFonts w:ascii="Arial" w:hAnsi="Arial" w:cs="Arial"/>
          <w:sz w:val="22"/>
          <w:szCs w:val="22"/>
        </w:rPr>
        <w:t xml:space="preserve">SHACKELFORD, James F. </w:t>
      </w:r>
      <w:r w:rsidRPr="00756F3C">
        <w:rPr>
          <w:rFonts w:ascii="Arial" w:hAnsi="Arial" w:cs="Arial"/>
          <w:b/>
          <w:sz w:val="22"/>
          <w:szCs w:val="22"/>
        </w:rPr>
        <w:t>Ciência dos materiais</w:t>
      </w:r>
      <w:r w:rsidRPr="00756F3C">
        <w:rPr>
          <w:rFonts w:ascii="Arial" w:hAnsi="Arial" w:cs="Arial"/>
          <w:sz w:val="22"/>
          <w:szCs w:val="22"/>
        </w:rPr>
        <w:t>. 6ª ed. São Paulo: Person,</w:t>
      </w:r>
      <w:r w:rsidRPr="00756F3C">
        <w:rPr>
          <w:rStyle w:val="apple-converted-space"/>
          <w:rFonts w:ascii="Arial" w:hAnsi="Arial" w:cs="Arial"/>
          <w:sz w:val="22"/>
          <w:szCs w:val="22"/>
        </w:rPr>
        <w:t> </w:t>
      </w:r>
      <w:r w:rsidRPr="00756F3C">
        <w:rPr>
          <w:rFonts w:ascii="Arial" w:hAnsi="Arial" w:cs="Arial"/>
          <w:sz w:val="22"/>
          <w:szCs w:val="22"/>
        </w:rPr>
        <w:t>2010</w:t>
      </w:r>
      <w:r w:rsidRPr="00756F3C">
        <w:rPr>
          <w:rStyle w:val="Hyperlink"/>
          <w:rFonts w:ascii="Arial" w:hAnsi="Arial" w:cs="Arial"/>
          <w:color w:val="auto"/>
          <w:sz w:val="22"/>
          <w:szCs w:val="22"/>
          <w:u w:val="none"/>
        </w:rPr>
        <w:t>.</w:t>
      </w: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r w:rsidRPr="00756F3C">
        <w:rPr>
          <w:rFonts w:ascii="Arial" w:hAnsi="Arial" w:cs="Arial"/>
          <w:sz w:val="22"/>
          <w:szCs w:val="22"/>
        </w:rPr>
        <w:t xml:space="preserve">SILVA, A. L. V.; MEI, P. R. </w:t>
      </w:r>
      <w:r w:rsidRPr="00756F3C">
        <w:rPr>
          <w:rFonts w:ascii="Arial" w:hAnsi="Arial" w:cs="Arial"/>
          <w:b/>
          <w:sz w:val="22"/>
          <w:szCs w:val="22"/>
        </w:rPr>
        <w:t>Aços e ligas especiais</w:t>
      </w:r>
      <w:r w:rsidRPr="00756F3C">
        <w:rPr>
          <w:rFonts w:ascii="Arial" w:hAnsi="Arial" w:cs="Arial"/>
          <w:sz w:val="22"/>
          <w:szCs w:val="22"/>
        </w:rPr>
        <w:t>. 2ª ed. São Paulo: Edgard Blucher, 2006.</w:t>
      </w: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r w:rsidRPr="00756F3C">
        <w:rPr>
          <w:rFonts w:ascii="Arial" w:hAnsi="Arial" w:cs="Arial"/>
          <w:sz w:val="22"/>
          <w:szCs w:val="22"/>
        </w:rPr>
        <w:br/>
        <w:t xml:space="preserve">SOUZA, G. A. </w:t>
      </w:r>
      <w:r w:rsidRPr="00756F3C">
        <w:rPr>
          <w:rFonts w:ascii="Arial" w:hAnsi="Arial" w:cs="Arial"/>
          <w:b/>
          <w:sz w:val="22"/>
          <w:szCs w:val="22"/>
        </w:rPr>
        <w:t>Caracterização microestrutural de um aço médio carbono e baixa liga (com estrutura bainítica / martensítica) via microscopia óptica</w:t>
      </w:r>
      <w:r w:rsidRPr="00756F3C">
        <w:rPr>
          <w:rFonts w:ascii="Arial" w:hAnsi="Arial" w:cs="Arial"/>
          <w:sz w:val="22"/>
          <w:szCs w:val="22"/>
        </w:rPr>
        <w:t>. Dissertação Mestrado. UNESP. Guaratinguetá.</w:t>
      </w:r>
      <w:r w:rsidRPr="00756F3C">
        <w:rPr>
          <w:rStyle w:val="apple-converted-space"/>
          <w:rFonts w:ascii="Arial" w:hAnsi="Arial" w:cs="Arial"/>
          <w:sz w:val="22"/>
          <w:szCs w:val="22"/>
        </w:rPr>
        <w:t> </w:t>
      </w:r>
      <w:hyperlink r:id="rId108" w:history="1">
        <w:r w:rsidRPr="00756F3C">
          <w:rPr>
            <w:rStyle w:val="Hyperlink"/>
            <w:rFonts w:ascii="Arial" w:hAnsi="Arial" w:cs="Arial"/>
            <w:color w:val="auto"/>
            <w:sz w:val="22"/>
            <w:szCs w:val="22"/>
            <w:u w:val="none"/>
          </w:rPr>
          <w:t>2008</w:t>
        </w:r>
      </w:hyperlink>
      <w:r w:rsidRPr="00756F3C">
        <w:rPr>
          <w:rFonts w:ascii="Arial" w:hAnsi="Arial" w:cs="Arial"/>
          <w:sz w:val="22"/>
          <w:szCs w:val="22"/>
        </w:rPr>
        <w:t>.</w:t>
      </w: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r w:rsidRPr="00756F3C">
        <w:rPr>
          <w:rFonts w:ascii="Arial" w:hAnsi="Arial" w:cs="Arial"/>
          <w:sz w:val="22"/>
          <w:szCs w:val="22"/>
        </w:rPr>
        <w:t>VOORT, Vander.</w:t>
      </w:r>
      <w:r w:rsidRPr="00756F3C">
        <w:rPr>
          <w:rFonts w:ascii="Arial" w:hAnsi="Arial" w:cs="Arial"/>
          <w:b/>
          <w:sz w:val="22"/>
          <w:szCs w:val="22"/>
        </w:rPr>
        <w:t xml:space="preserve"> Color metallography</w:t>
      </w:r>
      <w:r w:rsidRPr="00756F3C">
        <w:rPr>
          <w:rFonts w:ascii="Arial" w:hAnsi="Arial" w:cs="Arial"/>
          <w:sz w:val="22"/>
          <w:szCs w:val="22"/>
        </w:rPr>
        <w:t>. Lake Bluff : Buehler Ltd, 2004.</w:t>
      </w: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r w:rsidRPr="00756F3C">
        <w:rPr>
          <w:rFonts w:ascii="Arial" w:hAnsi="Arial" w:cs="Arial"/>
          <w:sz w:val="22"/>
          <w:szCs w:val="22"/>
        </w:rPr>
        <w:t xml:space="preserve">VOORT, Vander. </w:t>
      </w:r>
      <w:r w:rsidRPr="00756F3C">
        <w:rPr>
          <w:rFonts w:ascii="Arial" w:hAnsi="Arial" w:cs="Arial"/>
          <w:b/>
          <w:sz w:val="22"/>
          <w:szCs w:val="22"/>
        </w:rPr>
        <w:t>Microstructure of carbon – and low – alloy steels</w:t>
      </w:r>
      <w:r w:rsidRPr="00756F3C">
        <w:rPr>
          <w:rFonts w:ascii="Arial" w:hAnsi="Arial" w:cs="Arial"/>
          <w:sz w:val="22"/>
          <w:szCs w:val="22"/>
        </w:rPr>
        <w:t>. Lake Bluff : Buehler Ltd. [s.d.]</w:t>
      </w: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r w:rsidRPr="00756F3C">
        <w:rPr>
          <w:rFonts w:ascii="Arial" w:hAnsi="Arial" w:cs="Arial"/>
          <w:sz w:val="22"/>
          <w:szCs w:val="22"/>
        </w:rPr>
        <w:t>VAN VLACK, L. H.</w:t>
      </w:r>
      <w:r w:rsidRPr="00756F3C">
        <w:rPr>
          <w:rFonts w:ascii="Arial" w:hAnsi="Arial" w:cs="Arial"/>
          <w:b/>
          <w:sz w:val="22"/>
          <w:szCs w:val="22"/>
        </w:rPr>
        <w:t xml:space="preserve"> Principio de ciência e tecnologia dos materiais</w:t>
      </w:r>
      <w:r w:rsidRPr="00756F3C">
        <w:rPr>
          <w:rFonts w:ascii="Arial" w:hAnsi="Arial" w:cs="Arial"/>
          <w:sz w:val="22"/>
          <w:szCs w:val="22"/>
        </w:rPr>
        <w:t>. 4ª ed. Rio de Janeiro: Elsevier editora Ltda,</w:t>
      </w:r>
      <w:r w:rsidRPr="00756F3C">
        <w:rPr>
          <w:rStyle w:val="apple-converted-space"/>
          <w:rFonts w:ascii="Arial" w:hAnsi="Arial" w:cs="Arial"/>
          <w:sz w:val="22"/>
          <w:szCs w:val="22"/>
        </w:rPr>
        <w:t> </w:t>
      </w:r>
      <w:hyperlink r:id="rId109" w:history="1">
        <w:r w:rsidRPr="00756F3C">
          <w:rPr>
            <w:rStyle w:val="Hyperlink"/>
            <w:rFonts w:ascii="Arial" w:hAnsi="Arial" w:cs="Arial"/>
            <w:color w:val="auto"/>
            <w:sz w:val="22"/>
            <w:szCs w:val="22"/>
            <w:u w:val="none"/>
          </w:rPr>
          <w:t>2003</w:t>
        </w:r>
      </w:hyperlink>
      <w:r w:rsidRPr="00756F3C">
        <w:rPr>
          <w:rFonts w:ascii="Arial" w:hAnsi="Arial" w:cs="Arial"/>
          <w:sz w:val="22"/>
          <w:szCs w:val="22"/>
        </w:rPr>
        <w:t>.</w:t>
      </w: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p>
    <w:p w:rsidR="00756F3C" w:rsidRPr="00756F3C" w:rsidRDefault="00756F3C" w:rsidP="00756F3C">
      <w:pPr>
        <w:jc w:val="both"/>
        <w:rPr>
          <w:rFonts w:ascii="Arial" w:hAnsi="Arial" w:cs="Arial"/>
          <w:sz w:val="22"/>
          <w:szCs w:val="22"/>
        </w:rPr>
      </w:pPr>
      <w:r w:rsidRPr="00756F3C">
        <w:rPr>
          <w:rFonts w:ascii="Arial" w:hAnsi="Arial" w:cs="Arial"/>
          <w:sz w:val="22"/>
          <w:szCs w:val="22"/>
        </w:rPr>
        <w:t>VAN VLACK, L. H. Ligas Ferro – Carbono. In:______</w:t>
      </w:r>
      <w:r w:rsidRPr="00756F3C">
        <w:rPr>
          <w:rFonts w:ascii="Arial" w:hAnsi="Arial" w:cs="Arial"/>
          <w:b/>
          <w:sz w:val="22"/>
          <w:szCs w:val="22"/>
        </w:rPr>
        <w:t xml:space="preserve"> Principio de ciência e tecnologia dos materiais</w:t>
      </w:r>
      <w:r w:rsidRPr="00756F3C">
        <w:rPr>
          <w:rFonts w:ascii="Arial" w:hAnsi="Arial" w:cs="Arial"/>
          <w:sz w:val="22"/>
          <w:szCs w:val="22"/>
        </w:rPr>
        <w:t>. 4ª ed. Rio de Janeiro: Elsevier editora Ltda,</w:t>
      </w:r>
      <w:r w:rsidRPr="00756F3C">
        <w:rPr>
          <w:rStyle w:val="apple-converted-space"/>
          <w:rFonts w:ascii="Arial" w:hAnsi="Arial" w:cs="Arial"/>
          <w:sz w:val="22"/>
          <w:szCs w:val="22"/>
        </w:rPr>
        <w:t> </w:t>
      </w:r>
      <w:hyperlink r:id="rId110" w:history="1">
        <w:r w:rsidRPr="00756F3C">
          <w:rPr>
            <w:rStyle w:val="Hyperlink"/>
            <w:rFonts w:ascii="Arial" w:hAnsi="Arial" w:cs="Arial"/>
            <w:color w:val="auto"/>
            <w:sz w:val="22"/>
            <w:szCs w:val="22"/>
            <w:u w:val="none"/>
          </w:rPr>
          <w:t>2003</w:t>
        </w:r>
      </w:hyperlink>
      <w:r w:rsidRPr="00756F3C">
        <w:rPr>
          <w:rFonts w:ascii="Arial" w:hAnsi="Arial" w:cs="Arial"/>
          <w:sz w:val="22"/>
          <w:szCs w:val="22"/>
        </w:rPr>
        <w:t>. P. 243</w:t>
      </w:r>
      <w:r>
        <w:rPr>
          <w:rFonts w:ascii="Arial" w:hAnsi="Arial" w:cs="Arial"/>
          <w:sz w:val="22"/>
          <w:szCs w:val="22"/>
        </w:rPr>
        <w:t>.</w:t>
      </w:r>
    </w:p>
    <w:p w:rsidR="00756F3C" w:rsidRPr="00756F3C" w:rsidRDefault="00756F3C" w:rsidP="00756F3C">
      <w:pPr>
        <w:jc w:val="both"/>
        <w:rPr>
          <w:rFonts w:ascii="Arial" w:hAnsi="Arial" w:cs="Arial"/>
          <w:sz w:val="22"/>
          <w:szCs w:val="22"/>
        </w:rPr>
      </w:pPr>
    </w:p>
    <w:p w:rsidR="00756F3C" w:rsidRPr="00756F3C" w:rsidRDefault="00756F3C" w:rsidP="00756F3C">
      <w:pPr>
        <w:rPr>
          <w:rFonts w:ascii="Arial" w:hAnsi="Arial" w:cs="Arial"/>
          <w:sz w:val="22"/>
          <w:szCs w:val="22"/>
        </w:rPr>
      </w:pPr>
    </w:p>
    <w:p w:rsidR="00756F3C" w:rsidRPr="00756F3C" w:rsidRDefault="00756F3C" w:rsidP="00756F3C">
      <w:pPr>
        <w:spacing w:line="360" w:lineRule="auto"/>
        <w:jc w:val="both"/>
        <w:rPr>
          <w:rFonts w:ascii="Arial" w:hAnsi="Arial" w:cs="Arial"/>
          <w:sz w:val="22"/>
          <w:szCs w:val="22"/>
        </w:rPr>
      </w:pPr>
    </w:p>
    <w:p w:rsidR="001F2B60" w:rsidRDefault="001F2B60" w:rsidP="00AA28D1">
      <w:pPr>
        <w:widowControl/>
        <w:kinsoku/>
        <w:autoSpaceDE w:val="0"/>
        <w:autoSpaceDN w:val="0"/>
        <w:adjustRightInd w:val="0"/>
        <w:sectPr w:rsidR="001F2B60" w:rsidSect="00AC48EA">
          <w:headerReference w:type="even" r:id="rId111"/>
          <w:footerReference w:type="even" r:id="rId112"/>
          <w:footerReference w:type="default" r:id="rId113"/>
          <w:type w:val="nextColumn"/>
          <w:pgSz w:w="11918" w:h="16854"/>
          <w:pgMar w:top="1843" w:right="1134" w:bottom="1134" w:left="1701" w:header="567" w:footer="567" w:gutter="0"/>
          <w:pgNumType w:start="10"/>
          <w:cols w:space="720"/>
          <w:noEndnote/>
        </w:sectPr>
      </w:pPr>
    </w:p>
    <w:p w:rsidR="001F2B60" w:rsidRPr="00496225" w:rsidRDefault="001F2B60" w:rsidP="00496225">
      <w:pPr>
        <w:pStyle w:val="Ttulo2"/>
        <w:jc w:val="center"/>
        <w:rPr>
          <w:w w:val="105"/>
          <w:sz w:val="22"/>
          <w:szCs w:val="22"/>
        </w:rPr>
      </w:pPr>
      <w:bookmarkStart w:id="77" w:name="_Toc488502855"/>
      <w:r w:rsidRPr="00496225">
        <w:rPr>
          <w:w w:val="105"/>
          <w:sz w:val="22"/>
          <w:szCs w:val="22"/>
        </w:rPr>
        <w:lastRenderedPageBreak/>
        <w:t>GLOSSÁRIO</w:t>
      </w:r>
      <w:bookmarkEnd w:id="77"/>
    </w:p>
    <w:p w:rsidR="00E1225B" w:rsidRPr="00E1225B" w:rsidRDefault="00E1225B" w:rsidP="00AA28D1">
      <w:pPr>
        <w:spacing w:before="504"/>
        <w:rPr>
          <w:rFonts w:ascii="Arial" w:hAnsi="Arial" w:cs="Arial"/>
          <w:bCs/>
          <w:spacing w:val="-5"/>
          <w:w w:val="110"/>
          <w:sz w:val="22"/>
          <w:szCs w:val="22"/>
        </w:rPr>
      </w:pPr>
      <w:r>
        <w:rPr>
          <w:rFonts w:ascii="Arial" w:hAnsi="Arial" w:cs="Arial"/>
          <w:b/>
          <w:bCs/>
          <w:spacing w:val="-5"/>
          <w:w w:val="110"/>
          <w:sz w:val="22"/>
          <w:szCs w:val="22"/>
        </w:rPr>
        <w:t xml:space="preserve">Aço baixa liga: </w:t>
      </w:r>
      <w:r>
        <w:rPr>
          <w:rFonts w:ascii="Arial" w:hAnsi="Arial" w:cs="Arial"/>
          <w:bCs/>
          <w:spacing w:val="-5"/>
          <w:w w:val="110"/>
          <w:sz w:val="22"/>
          <w:szCs w:val="22"/>
        </w:rPr>
        <w:t>Aços que possuem baixo teor de carbono, um total de até 10% de elementos de ligas.</w:t>
      </w:r>
    </w:p>
    <w:p w:rsidR="0095242C" w:rsidRDefault="00E1225B" w:rsidP="00756F3C">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Alivio de tensões: </w:t>
      </w:r>
      <w:r>
        <w:rPr>
          <w:rFonts w:ascii="Arial" w:hAnsi="Arial" w:cs="Arial"/>
          <w:bCs/>
          <w:spacing w:val="-2"/>
          <w:w w:val="110"/>
          <w:sz w:val="22"/>
          <w:szCs w:val="22"/>
        </w:rPr>
        <w:t>Consiste em um tratamento térmico para remover tensões residuais.</w:t>
      </w:r>
    </w:p>
    <w:p w:rsidR="00E1225B" w:rsidRDefault="00E1225B" w:rsidP="00756F3C">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Austenita: </w:t>
      </w:r>
      <w:r>
        <w:rPr>
          <w:rFonts w:ascii="Arial" w:hAnsi="Arial" w:cs="Arial"/>
          <w:bCs/>
          <w:spacing w:val="-2"/>
          <w:w w:val="110"/>
          <w:sz w:val="22"/>
          <w:szCs w:val="22"/>
        </w:rPr>
        <w:t>Ferro ou liga de ferro que possui uma estrutura cristalina cúbica de face centrada (CFC).</w:t>
      </w:r>
    </w:p>
    <w:p w:rsidR="00B7565B" w:rsidRPr="00B7565B" w:rsidRDefault="00B7565B" w:rsidP="00756F3C">
      <w:pPr>
        <w:spacing w:before="216"/>
        <w:ind w:right="144"/>
        <w:rPr>
          <w:rFonts w:ascii="Arial" w:hAnsi="Arial" w:cs="Arial"/>
          <w:bCs/>
          <w:spacing w:val="-2"/>
          <w:w w:val="110"/>
          <w:sz w:val="22"/>
          <w:szCs w:val="22"/>
        </w:rPr>
      </w:pPr>
      <w:r w:rsidRPr="00B7565B">
        <w:rPr>
          <w:rFonts w:ascii="Arial" w:hAnsi="Arial" w:cs="Arial"/>
          <w:b/>
          <w:bCs/>
          <w:spacing w:val="-2"/>
          <w:w w:val="110"/>
          <w:sz w:val="22"/>
          <w:szCs w:val="22"/>
        </w:rPr>
        <w:t>Austenita retida</w:t>
      </w:r>
      <w:r>
        <w:rPr>
          <w:rFonts w:ascii="Arial" w:hAnsi="Arial" w:cs="Arial"/>
          <w:b/>
          <w:bCs/>
          <w:spacing w:val="-2"/>
          <w:w w:val="110"/>
          <w:sz w:val="22"/>
          <w:szCs w:val="22"/>
        </w:rPr>
        <w:t xml:space="preserve">: </w:t>
      </w:r>
      <w:r>
        <w:rPr>
          <w:rFonts w:ascii="Arial" w:hAnsi="Arial" w:cs="Arial"/>
          <w:bCs/>
          <w:spacing w:val="-2"/>
          <w:w w:val="110"/>
          <w:sz w:val="22"/>
          <w:szCs w:val="22"/>
        </w:rPr>
        <w:t>Fase austenita do material em temperatura fora da zona de austenitização, onde é metaestável.</w:t>
      </w:r>
    </w:p>
    <w:p w:rsidR="00E1225B" w:rsidRDefault="00E1225B" w:rsidP="00756F3C">
      <w:pPr>
        <w:spacing w:before="216"/>
        <w:ind w:right="144"/>
        <w:rPr>
          <w:rFonts w:ascii="Arial" w:hAnsi="Arial" w:cs="Arial"/>
          <w:bCs/>
          <w:spacing w:val="-2"/>
          <w:w w:val="110"/>
          <w:sz w:val="22"/>
          <w:szCs w:val="22"/>
        </w:rPr>
      </w:pPr>
      <w:r w:rsidRPr="00E1225B">
        <w:rPr>
          <w:rFonts w:ascii="Arial" w:hAnsi="Arial" w:cs="Arial"/>
          <w:b/>
          <w:bCs/>
          <w:spacing w:val="-2"/>
          <w:w w:val="110"/>
          <w:sz w:val="22"/>
          <w:szCs w:val="22"/>
        </w:rPr>
        <w:t>Austenitização:</w:t>
      </w:r>
      <w:r>
        <w:rPr>
          <w:rFonts w:ascii="Arial" w:hAnsi="Arial" w:cs="Arial"/>
          <w:bCs/>
          <w:spacing w:val="-2"/>
          <w:w w:val="110"/>
          <w:sz w:val="22"/>
          <w:szCs w:val="22"/>
        </w:rPr>
        <w:t xml:space="preserve"> Formação de austenita na estrutura de uma liga ferrosa através do aquecimento acima da sua temperatura critica superior (A1), até o interior da região de fase austenita no diagrama de fases Ferro –</w:t>
      </w:r>
      <w:r w:rsidR="00B7565B">
        <w:rPr>
          <w:rFonts w:ascii="Arial" w:hAnsi="Arial" w:cs="Arial"/>
          <w:bCs/>
          <w:spacing w:val="-2"/>
          <w:w w:val="110"/>
          <w:sz w:val="22"/>
          <w:szCs w:val="22"/>
        </w:rPr>
        <w:t xml:space="preserve"> Carbono, a zona de austenitização.</w:t>
      </w:r>
    </w:p>
    <w:p w:rsidR="00E1225B" w:rsidRDefault="00E1225B" w:rsidP="00756F3C">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Bainita: </w:t>
      </w:r>
      <w:r>
        <w:rPr>
          <w:rFonts w:ascii="Arial" w:hAnsi="Arial" w:cs="Arial"/>
          <w:bCs/>
          <w:spacing w:val="-2"/>
          <w:w w:val="110"/>
          <w:sz w:val="22"/>
          <w:szCs w:val="22"/>
        </w:rPr>
        <w:t>Resultado de uma transformação austenítica em ligas ferríticas. Formada em temperatura entre a formação de perlita e a de martensita.</w:t>
      </w:r>
      <w:r w:rsidR="00D26B8F">
        <w:rPr>
          <w:rFonts w:ascii="Arial" w:hAnsi="Arial" w:cs="Arial"/>
          <w:bCs/>
          <w:spacing w:val="-2"/>
          <w:w w:val="110"/>
          <w:sz w:val="22"/>
          <w:szCs w:val="22"/>
        </w:rPr>
        <w:t xml:space="preserve"> A microestrutura consiste em uma matriz de ferrita com precipitado de cementita.</w:t>
      </w:r>
    </w:p>
    <w:p w:rsidR="00C84B0E" w:rsidRPr="00C84B0E" w:rsidRDefault="00C84B0E" w:rsidP="00756F3C">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Célula unitária: </w:t>
      </w:r>
      <w:r>
        <w:rPr>
          <w:rFonts w:ascii="Arial" w:hAnsi="Arial" w:cs="Arial"/>
          <w:bCs/>
          <w:spacing w:val="-2"/>
          <w:w w:val="110"/>
          <w:sz w:val="22"/>
          <w:szCs w:val="22"/>
        </w:rPr>
        <w:t xml:space="preserve">Unidade estrutural básica de uma estrutura cristalina. Ela é definida em termos de posição atômica. </w:t>
      </w:r>
    </w:p>
    <w:p w:rsidR="00D26B8F" w:rsidRDefault="00D26B8F" w:rsidP="00756F3C">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Cementita: </w:t>
      </w:r>
      <w:r>
        <w:rPr>
          <w:rFonts w:ascii="Arial" w:hAnsi="Arial" w:cs="Arial"/>
          <w:bCs/>
          <w:spacing w:val="-2"/>
          <w:w w:val="110"/>
          <w:sz w:val="22"/>
          <w:szCs w:val="22"/>
        </w:rPr>
        <w:t>Carbeto de ferro (Fe</w:t>
      </w:r>
      <w:r w:rsidRPr="00D26B8F">
        <w:rPr>
          <w:rFonts w:ascii="Arial" w:hAnsi="Arial" w:cs="Arial"/>
          <w:bCs/>
          <w:spacing w:val="-2"/>
          <w:w w:val="110"/>
          <w:sz w:val="22"/>
          <w:szCs w:val="22"/>
          <w:vertAlign w:val="subscript"/>
        </w:rPr>
        <w:t>3</w:t>
      </w:r>
      <w:r>
        <w:rPr>
          <w:rFonts w:ascii="Arial" w:hAnsi="Arial" w:cs="Arial"/>
          <w:bCs/>
          <w:spacing w:val="-2"/>
          <w:w w:val="110"/>
          <w:sz w:val="22"/>
          <w:szCs w:val="22"/>
        </w:rPr>
        <w:t>C).</w:t>
      </w:r>
    </w:p>
    <w:p w:rsidR="00D26B8F" w:rsidRDefault="00D26B8F" w:rsidP="00756F3C">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Composição: </w:t>
      </w:r>
      <w:r>
        <w:rPr>
          <w:rFonts w:ascii="Arial" w:hAnsi="Arial" w:cs="Arial"/>
          <w:bCs/>
          <w:spacing w:val="-2"/>
          <w:w w:val="110"/>
          <w:sz w:val="22"/>
          <w:szCs w:val="22"/>
        </w:rPr>
        <w:t>Teor de um elemento especifico em uma liga.</w:t>
      </w:r>
    </w:p>
    <w:p w:rsidR="00D26B8F" w:rsidRDefault="00D26B8F" w:rsidP="00756F3C">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Concentração de tensão: </w:t>
      </w:r>
      <w:r>
        <w:rPr>
          <w:rFonts w:ascii="Arial" w:hAnsi="Arial" w:cs="Arial"/>
          <w:bCs/>
          <w:spacing w:val="-2"/>
          <w:w w:val="110"/>
          <w:sz w:val="22"/>
          <w:szCs w:val="22"/>
        </w:rPr>
        <w:t>Concentração ou amplificação de tensão em uma trinca ou em um defeito na microestrutura do material.</w:t>
      </w:r>
    </w:p>
    <w:p w:rsidR="00D26B8F" w:rsidRDefault="00D26B8F" w:rsidP="00756F3C">
      <w:pPr>
        <w:spacing w:before="216"/>
        <w:ind w:right="144"/>
        <w:rPr>
          <w:rFonts w:ascii="Arial" w:hAnsi="Arial" w:cs="Arial"/>
          <w:bCs/>
          <w:spacing w:val="-2"/>
          <w:w w:val="110"/>
          <w:sz w:val="22"/>
          <w:szCs w:val="22"/>
        </w:rPr>
      </w:pPr>
      <w:r>
        <w:rPr>
          <w:rFonts w:ascii="Arial" w:hAnsi="Arial" w:cs="Arial"/>
          <w:bCs/>
          <w:spacing w:val="-2"/>
          <w:w w:val="110"/>
          <w:sz w:val="22"/>
          <w:szCs w:val="22"/>
        </w:rPr>
        <w:t xml:space="preserve"> </w:t>
      </w:r>
      <w:r>
        <w:rPr>
          <w:rFonts w:ascii="Arial" w:hAnsi="Arial" w:cs="Arial"/>
          <w:b/>
          <w:bCs/>
          <w:spacing w:val="-2"/>
          <w:w w:val="110"/>
          <w:sz w:val="22"/>
          <w:szCs w:val="22"/>
        </w:rPr>
        <w:t xml:space="preserve">Cristal: </w:t>
      </w:r>
      <w:r>
        <w:rPr>
          <w:rFonts w:ascii="Arial" w:hAnsi="Arial" w:cs="Arial"/>
          <w:bCs/>
          <w:spacing w:val="-2"/>
          <w:w w:val="110"/>
          <w:sz w:val="22"/>
          <w:szCs w:val="22"/>
        </w:rPr>
        <w:t>Estado de um material sólido caracterizado pela existência de uma matriz tridimensional repetida de átomos.</w:t>
      </w:r>
      <w:r w:rsidR="00527AD0">
        <w:rPr>
          <w:rFonts w:ascii="Arial" w:hAnsi="Arial" w:cs="Arial"/>
          <w:bCs/>
          <w:spacing w:val="-2"/>
          <w:w w:val="110"/>
          <w:sz w:val="22"/>
          <w:szCs w:val="22"/>
        </w:rPr>
        <w:t>/</w:t>
      </w:r>
    </w:p>
    <w:p w:rsidR="00D26B8F" w:rsidRDefault="00D26B8F" w:rsidP="00756F3C">
      <w:pPr>
        <w:spacing w:before="216"/>
        <w:ind w:right="144"/>
        <w:rPr>
          <w:rFonts w:ascii="Arial" w:hAnsi="Arial" w:cs="Arial"/>
          <w:bCs/>
          <w:spacing w:val="-2"/>
          <w:w w:val="110"/>
          <w:sz w:val="22"/>
          <w:szCs w:val="22"/>
        </w:rPr>
      </w:pPr>
      <w:r>
        <w:rPr>
          <w:rFonts w:ascii="Arial" w:hAnsi="Arial" w:cs="Arial"/>
          <w:b/>
          <w:bCs/>
          <w:spacing w:val="-2"/>
          <w:w w:val="110"/>
          <w:sz w:val="22"/>
          <w:szCs w:val="22"/>
        </w:rPr>
        <w:t>Cúbico de corpo centrado (CCC):</w:t>
      </w:r>
      <w:r w:rsidR="00B7565B">
        <w:rPr>
          <w:rFonts w:ascii="Arial" w:hAnsi="Arial" w:cs="Arial"/>
          <w:bCs/>
          <w:spacing w:val="-2"/>
          <w:w w:val="110"/>
          <w:sz w:val="22"/>
          <w:szCs w:val="22"/>
        </w:rPr>
        <w:t xml:space="preserve"> Estrutura cristalina onde dentro da célula unitária cúbica, os átomos estão localizados nos vértices e no centro da célula.</w:t>
      </w:r>
    </w:p>
    <w:p w:rsidR="00B7565B" w:rsidRDefault="00B7565B" w:rsidP="00B7565B">
      <w:pPr>
        <w:spacing w:before="216"/>
        <w:ind w:right="144"/>
        <w:rPr>
          <w:rFonts w:ascii="Arial" w:hAnsi="Arial" w:cs="Arial"/>
          <w:bCs/>
          <w:spacing w:val="-2"/>
          <w:w w:val="110"/>
          <w:sz w:val="22"/>
          <w:szCs w:val="22"/>
        </w:rPr>
      </w:pPr>
      <w:r>
        <w:rPr>
          <w:rFonts w:ascii="Arial" w:hAnsi="Arial" w:cs="Arial"/>
          <w:b/>
          <w:bCs/>
          <w:spacing w:val="-2"/>
          <w:w w:val="110"/>
          <w:sz w:val="22"/>
          <w:szCs w:val="22"/>
        </w:rPr>
        <w:lastRenderedPageBreak/>
        <w:t>Cúbico de face centrado (CFC):</w:t>
      </w:r>
      <w:r>
        <w:rPr>
          <w:rFonts w:ascii="Arial" w:hAnsi="Arial" w:cs="Arial"/>
          <w:bCs/>
          <w:spacing w:val="-2"/>
          <w:w w:val="110"/>
          <w:sz w:val="22"/>
          <w:szCs w:val="22"/>
        </w:rPr>
        <w:t xml:space="preserve"> Estrutura cristalina onde dentro da célula unitária cúbica, os átomos estão localizados nos vértices e no centro das faces.</w:t>
      </w:r>
    </w:p>
    <w:p w:rsidR="00B7565B" w:rsidRDefault="00B7565B" w:rsidP="00B7565B">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Diagrama de fases: </w:t>
      </w:r>
      <w:r>
        <w:rPr>
          <w:rFonts w:ascii="Arial" w:hAnsi="Arial" w:cs="Arial"/>
          <w:bCs/>
          <w:spacing w:val="-2"/>
          <w:w w:val="110"/>
          <w:sz w:val="22"/>
          <w:szCs w:val="22"/>
        </w:rPr>
        <w:t>Representação gráfica das relações entre as restrições do ambiente ( zonas do material), a temperatura, a composição e as regiões de estabilidade das fases, em condição de equilíbrio.</w:t>
      </w:r>
    </w:p>
    <w:p w:rsidR="00B7565B" w:rsidRDefault="00AA35F2" w:rsidP="00B7565B">
      <w:pPr>
        <w:spacing w:before="216"/>
        <w:ind w:right="144"/>
        <w:rPr>
          <w:rFonts w:ascii="Arial" w:hAnsi="Arial" w:cs="Arial"/>
          <w:bCs/>
          <w:spacing w:val="-2"/>
          <w:w w:val="110"/>
          <w:sz w:val="22"/>
          <w:szCs w:val="22"/>
        </w:rPr>
      </w:pPr>
      <w:r>
        <w:rPr>
          <w:rFonts w:ascii="Arial" w:hAnsi="Arial" w:cs="Arial"/>
          <w:b/>
          <w:bCs/>
          <w:spacing w:val="-2"/>
          <w:w w:val="110"/>
          <w:sz w:val="22"/>
          <w:szCs w:val="22"/>
        </w:rPr>
        <w:t>Diagrama de transformação de fases</w:t>
      </w:r>
      <w:r w:rsidR="00B7565B">
        <w:rPr>
          <w:rFonts w:ascii="Arial" w:hAnsi="Arial" w:cs="Arial"/>
          <w:b/>
          <w:bCs/>
          <w:spacing w:val="-2"/>
          <w:w w:val="110"/>
          <w:sz w:val="22"/>
          <w:szCs w:val="22"/>
        </w:rPr>
        <w:t xml:space="preserve"> </w:t>
      </w:r>
      <w:r>
        <w:rPr>
          <w:rFonts w:ascii="Arial" w:hAnsi="Arial" w:cs="Arial"/>
          <w:b/>
          <w:bCs/>
          <w:spacing w:val="-2"/>
          <w:w w:val="110"/>
          <w:sz w:val="22"/>
          <w:szCs w:val="22"/>
        </w:rPr>
        <w:t xml:space="preserve"> ou Diagrama tempo-temperatura-transformação </w:t>
      </w:r>
      <w:r w:rsidR="00B7565B">
        <w:rPr>
          <w:rFonts w:ascii="Arial" w:hAnsi="Arial" w:cs="Arial"/>
          <w:b/>
          <w:bCs/>
          <w:spacing w:val="-2"/>
          <w:w w:val="110"/>
          <w:sz w:val="22"/>
          <w:szCs w:val="22"/>
        </w:rPr>
        <w:t xml:space="preserve">(TTT): </w:t>
      </w:r>
      <w:r>
        <w:rPr>
          <w:rFonts w:ascii="Arial" w:hAnsi="Arial" w:cs="Arial"/>
          <w:bCs/>
          <w:spacing w:val="-2"/>
          <w:w w:val="110"/>
          <w:sz w:val="22"/>
          <w:szCs w:val="22"/>
        </w:rPr>
        <w:t xml:space="preserve">Gráfico da temperatura em função do logaritmo do tempo para uma liga de aço com uma composição definida. È usado para determinar o inicio e o fim de uma transformação durante um tratamento térmico de uma liga previamente austenetizada. </w:t>
      </w:r>
    </w:p>
    <w:p w:rsidR="00AA35F2" w:rsidRDefault="00AA35F2" w:rsidP="00B7565B">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Difusão: </w:t>
      </w:r>
      <w:r>
        <w:rPr>
          <w:rFonts w:ascii="Arial" w:hAnsi="Arial" w:cs="Arial"/>
          <w:bCs/>
          <w:spacing w:val="-2"/>
          <w:w w:val="110"/>
          <w:sz w:val="22"/>
          <w:szCs w:val="22"/>
        </w:rPr>
        <w:t>Transporte de massa devido ao movimento dos átomos.</w:t>
      </w:r>
    </w:p>
    <w:p w:rsidR="00AA35F2" w:rsidRDefault="00AA35F2" w:rsidP="00B7565B">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Ductilidade: </w:t>
      </w:r>
      <w:r>
        <w:rPr>
          <w:rFonts w:ascii="Arial" w:hAnsi="Arial" w:cs="Arial"/>
          <w:bCs/>
          <w:spacing w:val="-2"/>
          <w:w w:val="110"/>
          <w:sz w:val="22"/>
          <w:szCs w:val="22"/>
        </w:rPr>
        <w:t>Capacidade de um material suportar deformação plástica sem se romper.</w:t>
      </w:r>
    </w:p>
    <w:p w:rsidR="00A5768F" w:rsidRDefault="00A5768F" w:rsidP="00B7565B">
      <w:pPr>
        <w:spacing w:before="216"/>
        <w:ind w:right="144"/>
        <w:rPr>
          <w:rFonts w:ascii="Arial" w:hAnsi="Arial" w:cs="Arial"/>
          <w:b/>
          <w:bCs/>
          <w:spacing w:val="-2"/>
          <w:w w:val="110"/>
          <w:sz w:val="22"/>
          <w:szCs w:val="22"/>
        </w:rPr>
      </w:pPr>
    </w:p>
    <w:p w:rsidR="00AA35F2" w:rsidRDefault="00AA35F2" w:rsidP="00B7565B">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Dureza: </w:t>
      </w:r>
      <w:r>
        <w:rPr>
          <w:rFonts w:ascii="Arial" w:hAnsi="Arial" w:cs="Arial"/>
          <w:bCs/>
          <w:spacing w:val="-2"/>
          <w:w w:val="110"/>
          <w:sz w:val="22"/>
          <w:szCs w:val="22"/>
        </w:rPr>
        <w:t>Medida de resistência de um material a uma deformação em sua superfície por identação.</w:t>
      </w:r>
    </w:p>
    <w:p w:rsidR="00AA35F2" w:rsidRDefault="00AA35F2" w:rsidP="00B7565B">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Equilíbrio (fase): </w:t>
      </w:r>
      <w:r>
        <w:rPr>
          <w:rFonts w:ascii="Arial" w:hAnsi="Arial" w:cs="Arial"/>
          <w:bCs/>
          <w:spacing w:val="-2"/>
          <w:w w:val="110"/>
          <w:sz w:val="22"/>
          <w:szCs w:val="22"/>
        </w:rPr>
        <w:t>Estado em que as</w:t>
      </w:r>
      <w:r w:rsidR="00C84B0E">
        <w:rPr>
          <w:rFonts w:ascii="Arial" w:hAnsi="Arial" w:cs="Arial"/>
          <w:bCs/>
          <w:spacing w:val="-2"/>
          <w:w w:val="110"/>
          <w:sz w:val="22"/>
          <w:szCs w:val="22"/>
        </w:rPr>
        <w:t xml:space="preserve"> características das fases permanecem constantes ao longo de períodos de tempo até atingir estabilidade.</w:t>
      </w:r>
    </w:p>
    <w:p w:rsidR="00C84B0E" w:rsidRPr="00C84B0E" w:rsidRDefault="00C84B0E" w:rsidP="00B7565B">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Estrutura: </w:t>
      </w:r>
      <w:r>
        <w:rPr>
          <w:rFonts w:ascii="Arial" w:hAnsi="Arial" w:cs="Arial"/>
          <w:bCs/>
          <w:spacing w:val="-2"/>
          <w:w w:val="110"/>
          <w:sz w:val="22"/>
          <w:szCs w:val="22"/>
        </w:rPr>
        <w:t>Arranjo de componentes internos da matéria: estrutura cristalina ( em nível atômico), microestrutura ( em nível microscópico),</w:t>
      </w:r>
    </w:p>
    <w:p w:rsidR="00C84B0E" w:rsidRDefault="00C84B0E" w:rsidP="00B7565B">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Estrutura cristalina: </w:t>
      </w:r>
      <w:r>
        <w:rPr>
          <w:rFonts w:ascii="Arial" w:hAnsi="Arial" w:cs="Arial"/>
          <w:bCs/>
          <w:spacing w:val="-2"/>
          <w:w w:val="110"/>
          <w:sz w:val="22"/>
          <w:szCs w:val="22"/>
        </w:rPr>
        <w:t>Forma em que os átomos estão arranjados espacialmente. É definida segundo a geometria da célula unitária e da posição de seus átomos.</w:t>
      </w:r>
    </w:p>
    <w:p w:rsidR="00C84B0E" w:rsidRDefault="00C84B0E" w:rsidP="00B7565B">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Fase: </w:t>
      </w:r>
      <w:r w:rsidR="00E05651">
        <w:rPr>
          <w:rFonts w:ascii="Arial" w:hAnsi="Arial" w:cs="Arial"/>
          <w:bCs/>
          <w:spacing w:val="-2"/>
          <w:w w:val="110"/>
          <w:sz w:val="22"/>
          <w:szCs w:val="22"/>
        </w:rPr>
        <w:t>Porção homogênea de um sistema que possui características físicas e químicas uniformes.</w:t>
      </w:r>
    </w:p>
    <w:p w:rsidR="00E05651" w:rsidRDefault="00E05651" w:rsidP="00B7565B">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Ferrita: </w:t>
      </w:r>
      <w:r>
        <w:rPr>
          <w:rFonts w:ascii="Arial" w:hAnsi="Arial" w:cs="Arial"/>
          <w:bCs/>
          <w:spacing w:val="-2"/>
          <w:w w:val="110"/>
          <w:sz w:val="22"/>
          <w:szCs w:val="22"/>
        </w:rPr>
        <w:t>Ferro com estrutura cúbica de corpo centrado (CCC).</w:t>
      </w:r>
    </w:p>
    <w:p w:rsidR="00E05651" w:rsidRDefault="00E05651" w:rsidP="00B7565B">
      <w:pPr>
        <w:spacing w:before="216"/>
        <w:ind w:right="144"/>
        <w:rPr>
          <w:rFonts w:ascii="Arial" w:hAnsi="Arial" w:cs="Arial"/>
          <w:bCs/>
          <w:spacing w:val="-2"/>
          <w:w w:val="110"/>
          <w:sz w:val="22"/>
          <w:szCs w:val="22"/>
        </w:rPr>
      </w:pPr>
      <w:r>
        <w:rPr>
          <w:rFonts w:ascii="Arial" w:hAnsi="Arial" w:cs="Arial"/>
          <w:b/>
          <w:bCs/>
          <w:spacing w:val="-2"/>
          <w:w w:val="110"/>
          <w:sz w:val="22"/>
          <w:szCs w:val="22"/>
        </w:rPr>
        <w:lastRenderedPageBreak/>
        <w:t xml:space="preserve">Fratura dúctil: </w:t>
      </w:r>
      <w:r>
        <w:rPr>
          <w:rFonts w:ascii="Arial" w:hAnsi="Arial" w:cs="Arial"/>
          <w:bCs/>
          <w:spacing w:val="-2"/>
          <w:w w:val="110"/>
          <w:sz w:val="22"/>
          <w:szCs w:val="22"/>
        </w:rPr>
        <w:t>Modo de fratura acompanhado deformação plástica.</w:t>
      </w:r>
    </w:p>
    <w:p w:rsidR="00E05651" w:rsidRPr="00E05651" w:rsidRDefault="00E05651" w:rsidP="00B7565B">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Fratura frágil: </w:t>
      </w:r>
      <w:r>
        <w:rPr>
          <w:rFonts w:ascii="Arial" w:hAnsi="Arial" w:cs="Arial"/>
          <w:bCs/>
          <w:spacing w:val="-2"/>
          <w:w w:val="110"/>
          <w:sz w:val="22"/>
          <w:szCs w:val="22"/>
        </w:rPr>
        <w:t>Modo de fratura com rápida propagação de trinca, sem deformação plástica.</w:t>
      </w:r>
    </w:p>
    <w:p w:rsidR="00AA35F2" w:rsidRDefault="00E05651" w:rsidP="00B7565B">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Grão: </w:t>
      </w:r>
      <w:r>
        <w:rPr>
          <w:rFonts w:ascii="Arial" w:hAnsi="Arial" w:cs="Arial"/>
          <w:bCs/>
          <w:spacing w:val="-2"/>
          <w:w w:val="110"/>
          <w:sz w:val="22"/>
          <w:szCs w:val="22"/>
        </w:rPr>
        <w:t>Cristal individual em um metal.</w:t>
      </w:r>
    </w:p>
    <w:p w:rsidR="00E05651" w:rsidRDefault="00E05651" w:rsidP="00B7565B">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Liga: </w:t>
      </w:r>
      <w:r>
        <w:rPr>
          <w:rFonts w:ascii="Arial" w:hAnsi="Arial" w:cs="Arial"/>
          <w:bCs/>
          <w:spacing w:val="-2"/>
          <w:w w:val="110"/>
          <w:sz w:val="22"/>
          <w:szCs w:val="22"/>
        </w:rPr>
        <w:t>Substancia metálica composta por dois ou mais elementos.</w:t>
      </w:r>
    </w:p>
    <w:p w:rsidR="003B19AF" w:rsidRPr="00E05651" w:rsidRDefault="003B19AF" w:rsidP="003B19AF">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Liga hiper eutetóide: </w:t>
      </w:r>
      <w:r>
        <w:rPr>
          <w:rFonts w:ascii="Arial" w:hAnsi="Arial" w:cs="Arial"/>
          <w:bCs/>
          <w:spacing w:val="-2"/>
          <w:w w:val="110"/>
          <w:sz w:val="22"/>
          <w:szCs w:val="22"/>
        </w:rPr>
        <w:t>Liga a qual a concentração de soluto é maior do que a composição eutetóide.</w:t>
      </w:r>
    </w:p>
    <w:p w:rsidR="00E05651" w:rsidRPr="00E05651" w:rsidRDefault="00E05651" w:rsidP="00B7565B">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Liga hipo eutetóide: </w:t>
      </w:r>
      <w:r>
        <w:rPr>
          <w:rFonts w:ascii="Arial" w:hAnsi="Arial" w:cs="Arial"/>
          <w:bCs/>
          <w:spacing w:val="-2"/>
          <w:w w:val="110"/>
          <w:sz w:val="22"/>
          <w:szCs w:val="22"/>
        </w:rPr>
        <w:t>Liga a qual a concentração de soluto é menor do que a composição eutetóide.</w:t>
      </w:r>
    </w:p>
    <w:p w:rsidR="00AA35F2" w:rsidRDefault="003B19AF" w:rsidP="00B7565B">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Limite de solubilidade: </w:t>
      </w:r>
      <w:r>
        <w:rPr>
          <w:rFonts w:ascii="Arial" w:hAnsi="Arial" w:cs="Arial"/>
          <w:bCs/>
          <w:spacing w:val="-2"/>
          <w:w w:val="110"/>
          <w:sz w:val="22"/>
          <w:szCs w:val="22"/>
        </w:rPr>
        <w:t>Concentração máxima de soluto que pode ser adicionada sem que haja a transformação em uma nova fase.</w:t>
      </w:r>
    </w:p>
    <w:p w:rsidR="003B19AF" w:rsidRDefault="00E800E1" w:rsidP="00B7565B">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Martensita: </w:t>
      </w:r>
      <w:r>
        <w:rPr>
          <w:rFonts w:ascii="Arial" w:hAnsi="Arial" w:cs="Arial"/>
          <w:bCs/>
          <w:spacing w:val="-2"/>
          <w:w w:val="110"/>
          <w:sz w:val="22"/>
          <w:szCs w:val="22"/>
        </w:rPr>
        <w:t xml:space="preserve">Fase metaestável </w:t>
      </w:r>
      <w:r w:rsidR="00D0769B">
        <w:rPr>
          <w:rFonts w:ascii="Arial" w:hAnsi="Arial" w:cs="Arial"/>
          <w:bCs/>
          <w:spacing w:val="-2"/>
          <w:w w:val="110"/>
          <w:sz w:val="22"/>
          <w:szCs w:val="22"/>
        </w:rPr>
        <w:t>composta por ferro e supersaturada de carbono, e é produto da transformação sem difusão da austenita.</w:t>
      </w:r>
    </w:p>
    <w:p w:rsidR="00D0769B" w:rsidRDefault="00D0769B" w:rsidP="00B7565B">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Metaestável: </w:t>
      </w:r>
      <w:r>
        <w:rPr>
          <w:rFonts w:ascii="Arial" w:hAnsi="Arial" w:cs="Arial"/>
          <w:bCs/>
          <w:spacing w:val="-2"/>
          <w:w w:val="110"/>
          <w:sz w:val="22"/>
          <w:szCs w:val="22"/>
        </w:rPr>
        <w:t>Estado fora do equilíbrio.</w:t>
      </w:r>
    </w:p>
    <w:p w:rsidR="00D0769B" w:rsidRDefault="00D0769B" w:rsidP="00B7565B">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Microestrutura: </w:t>
      </w:r>
      <w:r>
        <w:rPr>
          <w:rFonts w:ascii="Arial" w:hAnsi="Arial" w:cs="Arial"/>
          <w:bCs/>
          <w:spacing w:val="-2"/>
          <w:w w:val="110"/>
          <w:sz w:val="22"/>
          <w:szCs w:val="22"/>
        </w:rPr>
        <w:t>Características estruturais de uma liga.</w:t>
      </w:r>
    </w:p>
    <w:p w:rsidR="00D0769B" w:rsidRDefault="00D0769B" w:rsidP="00B7565B">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Microscopia: </w:t>
      </w:r>
      <w:r>
        <w:rPr>
          <w:rFonts w:ascii="Arial" w:hAnsi="Arial" w:cs="Arial"/>
          <w:bCs/>
          <w:spacing w:val="-2"/>
          <w:w w:val="110"/>
          <w:sz w:val="22"/>
          <w:szCs w:val="22"/>
        </w:rPr>
        <w:t>Avaliação de elementos microestruturais com emprego de um microscópio.</w:t>
      </w:r>
    </w:p>
    <w:p w:rsidR="00D0769B" w:rsidRDefault="00D0769B" w:rsidP="00B7565B">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Nucleação: </w:t>
      </w:r>
      <w:r>
        <w:rPr>
          <w:rFonts w:ascii="Arial" w:hAnsi="Arial" w:cs="Arial"/>
          <w:bCs/>
          <w:spacing w:val="-2"/>
          <w:w w:val="110"/>
          <w:sz w:val="22"/>
          <w:szCs w:val="22"/>
        </w:rPr>
        <w:t>Estagio inicial em uma transformação de fases.</w:t>
      </w:r>
    </w:p>
    <w:p w:rsidR="00D0769B" w:rsidRDefault="00D0769B" w:rsidP="00B7565B">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Oxidação: </w:t>
      </w:r>
      <w:r>
        <w:rPr>
          <w:rFonts w:ascii="Arial" w:hAnsi="Arial" w:cs="Arial"/>
          <w:bCs/>
          <w:spacing w:val="-2"/>
          <w:w w:val="110"/>
          <w:sz w:val="22"/>
          <w:szCs w:val="22"/>
        </w:rPr>
        <w:t>Remoção de um ou mais eletros de um átomo, íon ou molécula.</w:t>
      </w:r>
    </w:p>
    <w:p w:rsidR="00D0769B" w:rsidRDefault="00D0769B" w:rsidP="00B7565B">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Perlita: </w:t>
      </w:r>
      <w:r>
        <w:rPr>
          <w:rFonts w:ascii="Arial" w:hAnsi="Arial" w:cs="Arial"/>
          <w:bCs/>
          <w:spacing w:val="-2"/>
          <w:w w:val="110"/>
          <w:sz w:val="22"/>
          <w:szCs w:val="22"/>
        </w:rPr>
        <w:t>Microestrutura bifásica encontrada em alguns aços, resultado da transformação da austenita em camadas intercaladas de ferrita e cementita.</w:t>
      </w:r>
    </w:p>
    <w:p w:rsidR="00D0769B" w:rsidRDefault="00D0769B" w:rsidP="00B7565B">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Propriedades: </w:t>
      </w:r>
      <w:r w:rsidR="00A5768F">
        <w:rPr>
          <w:rFonts w:ascii="Arial" w:hAnsi="Arial" w:cs="Arial"/>
          <w:bCs/>
          <w:spacing w:val="-2"/>
          <w:w w:val="110"/>
          <w:sz w:val="22"/>
          <w:szCs w:val="22"/>
        </w:rPr>
        <w:t>Características</w:t>
      </w:r>
      <w:r>
        <w:rPr>
          <w:rFonts w:ascii="Arial" w:hAnsi="Arial" w:cs="Arial"/>
          <w:bCs/>
          <w:spacing w:val="-2"/>
          <w:w w:val="110"/>
          <w:sz w:val="22"/>
          <w:szCs w:val="22"/>
        </w:rPr>
        <w:t xml:space="preserve"> de um material </w:t>
      </w:r>
      <w:r w:rsidR="00A5768F">
        <w:rPr>
          <w:rFonts w:ascii="Arial" w:hAnsi="Arial" w:cs="Arial"/>
          <w:bCs/>
          <w:spacing w:val="-2"/>
          <w:w w:val="110"/>
          <w:sz w:val="22"/>
          <w:szCs w:val="22"/>
        </w:rPr>
        <w:t>expressa em termo da resposta a um dado estimulo.</w:t>
      </w:r>
    </w:p>
    <w:p w:rsidR="00A5768F" w:rsidRDefault="00A5768F" w:rsidP="00B7565B">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Saturado: </w:t>
      </w:r>
      <w:r>
        <w:rPr>
          <w:rFonts w:ascii="Arial" w:hAnsi="Arial" w:cs="Arial"/>
          <w:bCs/>
          <w:spacing w:val="-2"/>
          <w:w w:val="110"/>
          <w:sz w:val="22"/>
          <w:szCs w:val="22"/>
        </w:rPr>
        <w:t xml:space="preserve">Termo que expressa que os átomos de carbono </w:t>
      </w:r>
      <w:r>
        <w:rPr>
          <w:rFonts w:ascii="Arial" w:hAnsi="Arial" w:cs="Arial"/>
          <w:bCs/>
          <w:spacing w:val="-2"/>
          <w:w w:val="110"/>
          <w:sz w:val="22"/>
          <w:szCs w:val="22"/>
        </w:rPr>
        <w:lastRenderedPageBreak/>
        <w:t>tem ligação simples com os demais átomos.</w:t>
      </w:r>
    </w:p>
    <w:p w:rsidR="00A5768F" w:rsidRDefault="00A5768F" w:rsidP="00B7565B">
      <w:pPr>
        <w:spacing w:before="216"/>
        <w:ind w:right="144"/>
        <w:rPr>
          <w:rFonts w:ascii="Arial" w:hAnsi="Arial" w:cs="Arial"/>
          <w:b/>
          <w:bCs/>
          <w:spacing w:val="-2"/>
          <w:w w:val="110"/>
          <w:sz w:val="22"/>
          <w:szCs w:val="22"/>
        </w:rPr>
      </w:pPr>
    </w:p>
    <w:p w:rsidR="00A5768F" w:rsidRDefault="00A5768F" w:rsidP="00B7565B">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Sistema cristalino: </w:t>
      </w:r>
      <w:r>
        <w:rPr>
          <w:rFonts w:ascii="Arial" w:hAnsi="Arial" w:cs="Arial"/>
          <w:bCs/>
          <w:spacing w:val="-2"/>
          <w:w w:val="110"/>
          <w:sz w:val="22"/>
          <w:szCs w:val="22"/>
        </w:rPr>
        <w:t>Esquema em que as estruturas cristalinas são classificadas de acordo com a geometria da célula unitária.</w:t>
      </w:r>
    </w:p>
    <w:p w:rsidR="00A5768F" w:rsidRDefault="00A5768F" w:rsidP="00B7565B">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Taxa de transformação: </w:t>
      </w:r>
      <w:r>
        <w:rPr>
          <w:rFonts w:ascii="Arial" w:hAnsi="Arial" w:cs="Arial"/>
          <w:bCs/>
          <w:spacing w:val="-2"/>
          <w:w w:val="110"/>
          <w:sz w:val="22"/>
          <w:szCs w:val="22"/>
        </w:rPr>
        <w:t xml:space="preserve">Inverso tempo necessário para que uma reação </w:t>
      </w:r>
      <w:r w:rsidR="008959D9">
        <w:rPr>
          <w:rFonts w:ascii="Arial" w:hAnsi="Arial" w:cs="Arial"/>
          <w:bCs/>
          <w:spacing w:val="-2"/>
          <w:w w:val="110"/>
          <w:sz w:val="22"/>
          <w:szCs w:val="22"/>
        </w:rPr>
        <w:t>prossiga até a metade da sua execução total.</w:t>
      </w:r>
    </w:p>
    <w:p w:rsidR="008959D9" w:rsidRDefault="008959D9" w:rsidP="00B7565B">
      <w:pPr>
        <w:spacing w:before="216"/>
        <w:ind w:right="144"/>
        <w:rPr>
          <w:rFonts w:ascii="Arial" w:hAnsi="Arial" w:cs="Arial"/>
          <w:bCs/>
          <w:spacing w:val="-2"/>
          <w:w w:val="110"/>
          <w:sz w:val="22"/>
          <w:szCs w:val="22"/>
        </w:rPr>
      </w:pPr>
      <w:r>
        <w:rPr>
          <w:rFonts w:ascii="Arial" w:hAnsi="Arial" w:cs="Arial"/>
          <w:b/>
          <w:bCs/>
          <w:spacing w:val="-2"/>
          <w:w w:val="110"/>
          <w:sz w:val="22"/>
          <w:szCs w:val="22"/>
        </w:rPr>
        <w:t xml:space="preserve">Tenacidade: </w:t>
      </w:r>
      <w:r>
        <w:rPr>
          <w:rFonts w:ascii="Arial" w:hAnsi="Arial" w:cs="Arial"/>
          <w:bCs/>
          <w:spacing w:val="-2"/>
          <w:w w:val="110"/>
          <w:sz w:val="22"/>
          <w:szCs w:val="22"/>
        </w:rPr>
        <w:t>Medida da quantidade de energia absorvida por um material à medida que este sofre fratura.</w:t>
      </w:r>
    </w:p>
    <w:p w:rsidR="008959D9" w:rsidRPr="008959D9" w:rsidRDefault="008959D9" w:rsidP="00B7565B">
      <w:pPr>
        <w:spacing w:before="216"/>
        <w:ind w:right="144"/>
        <w:rPr>
          <w:rFonts w:ascii="Arial" w:hAnsi="Arial" w:cs="Arial"/>
          <w:bCs/>
          <w:spacing w:val="-2"/>
          <w:w w:val="110"/>
          <w:sz w:val="22"/>
          <w:szCs w:val="22"/>
        </w:rPr>
      </w:pPr>
      <w:r>
        <w:rPr>
          <w:rFonts w:ascii="Arial" w:hAnsi="Arial" w:cs="Arial"/>
          <w:bCs/>
          <w:spacing w:val="-2"/>
          <w:w w:val="110"/>
          <w:sz w:val="22"/>
          <w:szCs w:val="22"/>
        </w:rPr>
        <w:t xml:space="preserve"> </w:t>
      </w:r>
    </w:p>
    <w:p w:rsidR="00B7565B" w:rsidRPr="00D26B8F" w:rsidRDefault="00B7565B" w:rsidP="00756F3C">
      <w:pPr>
        <w:spacing w:before="216"/>
        <w:ind w:right="144"/>
        <w:rPr>
          <w:rFonts w:ascii="Arial" w:hAnsi="Arial" w:cs="Arial"/>
          <w:bCs/>
          <w:spacing w:val="-2"/>
          <w:w w:val="110"/>
          <w:sz w:val="22"/>
          <w:szCs w:val="22"/>
        </w:rPr>
      </w:pPr>
    </w:p>
    <w:p w:rsidR="00D26B8F" w:rsidRPr="00E1225B" w:rsidRDefault="00D26B8F" w:rsidP="00756F3C">
      <w:pPr>
        <w:spacing w:before="216"/>
        <w:ind w:right="144"/>
      </w:pPr>
    </w:p>
    <w:sectPr w:rsidR="00D26B8F" w:rsidRPr="00E1225B" w:rsidSect="006529C5">
      <w:headerReference w:type="even" r:id="rId114"/>
      <w:headerReference w:type="default" r:id="rId115"/>
      <w:footerReference w:type="even" r:id="rId116"/>
      <w:footerReference w:type="default" r:id="rId117"/>
      <w:type w:val="nextColumn"/>
      <w:pgSz w:w="11906" w:h="16838"/>
      <w:pgMar w:top="1701" w:right="1134"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3AB1" w:rsidRDefault="002B3AB1" w:rsidP="005F5C24">
      <w:r>
        <w:separator/>
      </w:r>
    </w:p>
  </w:endnote>
  <w:endnote w:type="continuationSeparator" w:id="0">
    <w:p w:rsidR="002B3AB1" w:rsidRDefault="002B3AB1" w:rsidP="005F5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EA" w:rsidRDefault="00AC48EA">
    <w:pPr>
      <w:widowControl/>
      <w:kinsoku/>
      <w:autoSpaceDE w:val="0"/>
      <w:autoSpaceDN w:val="0"/>
      <w:adjustRightInd w:val="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EA" w:rsidRDefault="00AC48EA">
    <w:pPr>
      <w:widowControl/>
      <w:kinsoku/>
      <w:autoSpaceDE w:val="0"/>
      <w:autoSpaceDN w:val="0"/>
      <w:adjustRightInd w:val="0"/>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EA" w:rsidRDefault="00AC48EA">
    <w:pPr>
      <w:widowControl/>
      <w:kinsoku/>
      <w:autoSpaceDE w:val="0"/>
      <w:autoSpaceDN w:val="0"/>
      <w:adjustRightInd w:val="0"/>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EA" w:rsidRDefault="00AC48EA">
    <w:pPr>
      <w:widowControl/>
      <w:kinsoku/>
      <w:autoSpaceDE w:val="0"/>
      <w:autoSpaceDN w:val="0"/>
      <w:adjustRightInd w:val="0"/>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EA" w:rsidRDefault="00AC48EA">
    <w:pPr>
      <w:widowControl/>
      <w:kinsoku/>
      <w:autoSpaceDE w:val="0"/>
      <w:autoSpaceDN w:val="0"/>
      <w:adjustRightInd w:val="0"/>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300344"/>
      <w:docPartObj>
        <w:docPartGallery w:val="Page Numbers (Bottom of Page)"/>
        <w:docPartUnique/>
      </w:docPartObj>
    </w:sdtPr>
    <w:sdtEndPr/>
    <w:sdtContent>
      <w:p w:rsidR="00AC48EA" w:rsidRDefault="002B3AB1">
        <w:pPr>
          <w:pStyle w:val="Rodap"/>
          <w:jc w:val="right"/>
        </w:pPr>
        <w:r>
          <w:fldChar w:fldCharType="begin"/>
        </w:r>
        <w:r>
          <w:instrText xml:space="preserve"> PAGE   \* MERGEFORMAT </w:instrText>
        </w:r>
        <w:r>
          <w:fldChar w:fldCharType="separate"/>
        </w:r>
        <w:r w:rsidR="003E3168">
          <w:rPr>
            <w:noProof/>
          </w:rPr>
          <w:t>55</w:t>
        </w:r>
        <w:r>
          <w:rPr>
            <w:noProof/>
          </w:rPr>
          <w:fldChar w:fldCharType="end"/>
        </w:r>
      </w:p>
    </w:sdtContent>
  </w:sdt>
  <w:p w:rsidR="00AC48EA" w:rsidRDefault="00AC48EA">
    <w:pPr>
      <w:widowControl/>
      <w:kinsoku/>
      <w:autoSpaceDE w:val="0"/>
      <w:autoSpaceDN w:val="0"/>
      <w:adjustRightInd w:val="0"/>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EA" w:rsidRDefault="00AC48EA">
    <w:pPr>
      <w:widowControl/>
      <w:kinsoku/>
      <w:autoSpaceDE w:val="0"/>
      <w:autoSpaceDN w:val="0"/>
      <w:adjustRightInd w:val="0"/>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EA" w:rsidRDefault="00AC48EA">
    <w:pPr>
      <w:widowControl/>
      <w:kinsoku/>
      <w:autoSpaceDE w:val="0"/>
      <w:autoSpaceDN w:val="0"/>
      <w:adjustRightInd w:val="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EA" w:rsidRDefault="00AC48EA">
    <w:pPr>
      <w:widowControl/>
      <w:kinsoku/>
      <w:autoSpaceDE w:val="0"/>
      <w:autoSpaceDN w:val="0"/>
      <w:adjustRightInd w:val="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EA" w:rsidRDefault="00AC48EA">
    <w:pPr>
      <w:widowControl/>
      <w:kinsoku/>
      <w:autoSpaceDE w:val="0"/>
      <w:autoSpaceDN w:val="0"/>
      <w:adjustRightInd w:val="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EA" w:rsidRDefault="00AC48EA">
    <w:pPr>
      <w:widowControl/>
      <w:kinsoku/>
      <w:autoSpaceDE w:val="0"/>
      <w:autoSpaceDN w:val="0"/>
      <w:adjustRightInd w:val="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EA" w:rsidRDefault="00AC48EA">
    <w:pPr>
      <w:widowControl/>
      <w:kinsoku/>
      <w:autoSpaceDE w:val="0"/>
      <w:autoSpaceDN w:val="0"/>
      <w:adjustRightInd w:val="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EA" w:rsidRDefault="00AC48EA">
    <w:pPr>
      <w:widowControl/>
      <w:kinsoku/>
      <w:autoSpaceDE w:val="0"/>
      <w:autoSpaceDN w:val="0"/>
      <w:adjustRightInd w:val="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EA" w:rsidRDefault="00AC48EA">
    <w:pPr>
      <w:widowControl/>
      <w:kinsoku/>
      <w:autoSpaceDE w:val="0"/>
      <w:autoSpaceDN w:val="0"/>
      <w:adjustRightInd w:val="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EA" w:rsidRPr="007B23E4" w:rsidRDefault="00AC48EA" w:rsidP="007B23E4">
    <w:pPr>
      <w:pStyle w:val="Rodap"/>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EA" w:rsidRDefault="00AC48EA">
    <w:pPr>
      <w:widowControl/>
      <w:kinsoku/>
      <w:autoSpaceDE w:val="0"/>
      <w:autoSpaceDN w:val="0"/>
      <w:adjustRightInd w:val="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3AB1" w:rsidRDefault="002B3AB1" w:rsidP="005F5C24">
      <w:r>
        <w:separator/>
      </w:r>
    </w:p>
  </w:footnote>
  <w:footnote w:type="continuationSeparator" w:id="0">
    <w:p w:rsidR="002B3AB1" w:rsidRDefault="002B3AB1" w:rsidP="005F5C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EA" w:rsidRDefault="00AC48EA">
    <w:pPr>
      <w:keepNext/>
      <w:keepLines/>
      <w:tabs>
        <w:tab w:val="left" w:pos="8442"/>
      </w:tabs>
      <w:rPr>
        <w:w w:val="105"/>
        <w:lang w:val="en-US" w:eastAsia="en-US"/>
      </w:rPr>
    </w:pPr>
    <w:r>
      <w:tab/>
    </w:r>
    <w:r w:rsidR="006158E4">
      <w:rPr>
        <w:w w:val="105"/>
        <w:lang w:val="en-US" w:eastAsia="en-US"/>
      </w:rPr>
      <w:fldChar w:fldCharType="begin"/>
    </w:r>
    <w:r>
      <w:rPr>
        <w:w w:val="105"/>
        <w:lang w:val="en-US" w:eastAsia="en-US"/>
      </w:rPr>
      <w:instrText xml:space="preserve"> PAGE </w:instrText>
    </w:r>
    <w:r w:rsidR="006158E4">
      <w:rPr>
        <w:w w:val="105"/>
        <w:lang w:val="en-US" w:eastAsia="en-US"/>
      </w:rPr>
      <w:fldChar w:fldCharType="separate"/>
    </w:r>
    <w:r>
      <w:rPr>
        <w:w w:val="105"/>
        <w:lang w:val="en-US" w:eastAsia="en-US"/>
      </w:rPr>
      <w:t>44</w:t>
    </w:r>
    <w:r w:rsidR="006158E4">
      <w:rPr>
        <w:w w:val="105"/>
        <w:lang w:val="en-US" w:eastAsia="en-US"/>
      </w:rPr>
      <w:fldChar w:fldCharType="end"/>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EA" w:rsidRDefault="00AC48EA">
    <w:pPr>
      <w:keepNext/>
      <w:keepLines/>
      <w:tabs>
        <w:tab w:val="left" w:pos="8451"/>
      </w:tabs>
      <w:rPr>
        <w:w w:val="105"/>
        <w:lang w:val="en-US" w:eastAsia="en-US"/>
      </w:rPr>
    </w:pPr>
    <w:r>
      <w:tab/>
    </w:r>
    <w:r w:rsidR="006158E4">
      <w:rPr>
        <w:w w:val="105"/>
        <w:lang w:val="en-US" w:eastAsia="en-US"/>
      </w:rPr>
      <w:fldChar w:fldCharType="begin"/>
    </w:r>
    <w:r>
      <w:rPr>
        <w:w w:val="105"/>
        <w:lang w:val="en-US" w:eastAsia="en-US"/>
      </w:rPr>
      <w:instrText xml:space="preserve"> PAGE </w:instrText>
    </w:r>
    <w:r w:rsidR="006158E4">
      <w:rPr>
        <w:w w:val="105"/>
        <w:lang w:val="en-US" w:eastAsia="en-US"/>
      </w:rPr>
      <w:fldChar w:fldCharType="separate"/>
    </w:r>
    <w:r>
      <w:rPr>
        <w:w w:val="105"/>
        <w:lang w:val="en-US" w:eastAsia="en-US"/>
      </w:rPr>
      <w:t>66</w:t>
    </w:r>
    <w:r w:rsidR="006158E4">
      <w:rPr>
        <w:w w:val="105"/>
        <w:lang w:val="en-US" w:eastAsia="en-US"/>
      </w:rPr>
      <w:fldChar w:fldCharType="end"/>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EA" w:rsidRDefault="00AC48EA">
    <w:pPr>
      <w:keepNext/>
      <w:keepLines/>
      <w:tabs>
        <w:tab w:val="left" w:pos="8451"/>
      </w:tabs>
      <w:rPr>
        <w:w w:val="105"/>
        <w:lang w:val="en-US" w:eastAsia="en-US"/>
      </w:rPr>
    </w:pPr>
    <w:r>
      <w:tab/>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EA" w:rsidRDefault="00AC48EA">
    <w:pPr>
      <w:keepNext/>
      <w:keepLines/>
      <w:tabs>
        <w:tab w:val="left" w:pos="8451"/>
      </w:tabs>
      <w:rPr>
        <w:w w:val="105"/>
        <w:lang w:val="en-US" w:eastAsia="en-US"/>
      </w:rPr>
    </w:pPr>
    <w:r>
      <w:tab/>
    </w:r>
    <w:r w:rsidR="006158E4">
      <w:rPr>
        <w:w w:val="105"/>
        <w:lang w:val="en-US" w:eastAsia="en-US"/>
      </w:rPr>
      <w:fldChar w:fldCharType="begin"/>
    </w:r>
    <w:r>
      <w:rPr>
        <w:w w:val="105"/>
        <w:lang w:val="en-US" w:eastAsia="en-US"/>
      </w:rPr>
      <w:instrText xml:space="preserve"> PAGE </w:instrText>
    </w:r>
    <w:r w:rsidR="006158E4">
      <w:rPr>
        <w:w w:val="105"/>
        <w:lang w:val="en-US" w:eastAsia="en-US"/>
      </w:rPr>
      <w:fldChar w:fldCharType="separate"/>
    </w:r>
    <w:r>
      <w:rPr>
        <w:noProof/>
        <w:w w:val="105"/>
        <w:lang w:val="en-US" w:eastAsia="en-US"/>
      </w:rPr>
      <w:t>10</w:t>
    </w:r>
    <w:r w:rsidR="006158E4">
      <w:rPr>
        <w:w w:val="105"/>
        <w:lang w:val="en-US" w:eastAsia="en-US"/>
      </w:rPr>
      <w:fldChar w:fldCharType="end"/>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EA" w:rsidRDefault="00AC48EA">
    <w:pPr>
      <w:keepNext/>
      <w:keepLines/>
      <w:tabs>
        <w:tab w:val="left" w:pos="8451"/>
      </w:tabs>
      <w:rPr>
        <w:w w:val="105"/>
        <w:lang w:val="en-US" w:eastAsia="en-US"/>
      </w:rPr>
    </w:pPr>
    <w:r>
      <w:tab/>
    </w:r>
    <w:r w:rsidR="006158E4">
      <w:rPr>
        <w:w w:val="105"/>
        <w:lang w:val="en-US" w:eastAsia="en-US"/>
      </w:rPr>
      <w:fldChar w:fldCharType="begin"/>
    </w:r>
    <w:r>
      <w:rPr>
        <w:w w:val="105"/>
        <w:lang w:val="en-US" w:eastAsia="en-US"/>
      </w:rPr>
      <w:instrText xml:space="preserve"> PAGE </w:instrText>
    </w:r>
    <w:r w:rsidR="006158E4">
      <w:rPr>
        <w:w w:val="105"/>
        <w:lang w:val="en-US" w:eastAsia="en-US"/>
      </w:rPr>
      <w:fldChar w:fldCharType="separate"/>
    </w:r>
    <w:r>
      <w:rPr>
        <w:noProof/>
        <w:w w:val="105"/>
        <w:lang w:val="en-US" w:eastAsia="en-US"/>
      </w:rPr>
      <w:t>62</w:t>
    </w:r>
    <w:r w:rsidR="006158E4">
      <w:rPr>
        <w:w w:val="105"/>
        <w:lang w:val="en-US" w:eastAsia="en-US"/>
      </w:rPr>
      <w:fldChar w:fldCharType="end"/>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EA" w:rsidRDefault="00AC48EA">
    <w:pPr>
      <w:keepNext/>
      <w:keepLines/>
      <w:tabs>
        <w:tab w:val="left" w:pos="8451"/>
      </w:tabs>
      <w:rPr>
        <w:w w:val="105"/>
        <w:lang w:val="en-US" w:eastAsia="en-US"/>
      </w:rPr>
    </w:pPr>
    <w:r>
      <w:tab/>
    </w:r>
    <w:r w:rsidR="006158E4">
      <w:rPr>
        <w:w w:val="105"/>
        <w:lang w:val="en-US" w:eastAsia="en-US"/>
      </w:rPr>
      <w:fldChar w:fldCharType="begin"/>
    </w:r>
    <w:r>
      <w:rPr>
        <w:w w:val="105"/>
        <w:lang w:val="en-US" w:eastAsia="en-US"/>
      </w:rPr>
      <w:instrText xml:space="preserve"> PAGE </w:instrText>
    </w:r>
    <w:r w:rsidR="006158E4">
      <w:rPr>
        <w:w w:val="105"/>
        <w:lang w:val="en-US" w:eastAsia="en-US"/>
      </w:rPr>
      <w:fldChar w:fldCharType="separate"/>
    </w:r>
    <w:r>
      <w:rPr>
        <w:noProof/>
        <w:w w:val="105"/>
        <w:lang w:val="en-US" w:eastAsia="en-US"/>
      </w:rPr>
      <w:t>64</w:t>
    </w:r>
    <w:r w:rsidR="006158E4">
      <w:rPr>
        <w:w w:val="105"/>
        <w:lang w:val="en-US" w:eastAsia="en-US"/>
      </w:rPr>
      <w:fldChar w:fldCharType="end"/>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EA" w:rsidRDefault="00AC48EA">
    <w:pPr>
      <w:keepNext/>
      <w:keepLines/>
      <w:tabs>
        <w:tab w:val="left" w:pos="8451"/>
      </w:tabs>
      <w:rPr>
        <w:w w:val="105"/>
        <w:lang w:val="en-US" w:eastAsia="en-US"/>
      </w:rPr>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EA" w:rsidRDefault="00AC48EA">
    <w:pPr>
      <w:keepNext/>
      <w:keepLines/>
      <w:tabs>
        <w:tab w:val="left" w:pos="8442"/>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EA" w:rsidRDefault="00AC48EA">
    <w:pPr>
      <w:keepNext/>
      <w:keepLines/>
      <w:tabs>
        <w:tab w:val="left" w:pos="8442"/>
      </w:tabs>
      <w:rPr>
        <w:w w:val="105"/>
        <w:lang w:val="en-US" w:eastAsia="en-US"/>
      </w:rPr>
    </w:pPr>
    <w:r>
      <w:tab/>
    </w:r>
    <w:r w:rsidR="006158E4">
      <w:rPr>
        <w:w w:val="105"/>
        <w:lang w:val="en-US" w:eastAsia="en-US"/>
      </w:rPr>
      <w:fldChar w:fldCharType="begin"/>
    </w:r>
    <w:r>
      <w:rPr>
        <w:w w:val="105"/>
        <w:lang w:val="en-US" w:eastAsia="en-US"/>
      </w:rPr>
      <w:instrText xml:space="preserve"> PAGE </w:instrText>
    </w:r>
    <w:r w:rsidR="006158E4">
      <w:rPr>
        <w:w w:val="105"/>
        <w:lang w:val="en-US" w:eastAsia="en-US"/>
      </w:rPr>
      <w:fldChar w:fldCharType="separate"/>
    </w:r>
    <w:r>
      <w:rPr>
        <w:noProof/>
        <w:w w:val="105"/>
        <w:lang w:val="en-US" w:eastAsia="en-US"/>
      </w:rPr>
      <w:t>42</w:t>
    </w:r>
    <w:r w:rsidR="006158E4">
      <w:rPr>
        <w:w w:val="105"/>
        <w:lang w:val="en-US" w:eastAsia="en-US"/>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EA" w:rsidRDefault="00AC48EA">
    <w:pPr>
      <w:keepNext/>
      <w:keepLines/>
      <w:tabs>
        <w:tab w:val="left" w:pos="8442"/>
      </w:tabs>
      <w:rPr>
        <w:w w:val="105"/>
        <w:lang w:val="en-US" w:eastAsia="en-US"/>
      </w:rPr>
    </w:pPr>
    <w:r>
      <w:tab/>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EA" w:rsidRDefault="00AC48EA">
    <w:pPr>
      <w:keepNext/>
      <w:keepLines/>
      <w:tabs>
        <w:tab w:val="left" w:pos="8442"/>
      </w:tabs>
      <w:rPr>
        <w:w w:val="105"/>
        <w:lang w:val="en-US" w:eastAsia="en-US"/>
      </w:rPr>
    </w:pPr>
    <w:r>
      <w:tab/>
    </w:r>
    <w:r w:rsidR="006158E4">
      <w:rPr>
        <w:w w:val="105"/>
        <w:lang w:val="en-US" w:eastAsia="en-US"/>
      </w:rPr>
      <w:fldChar w:fldCharType="begin"/>
    </w:r>
    <w:r>
      <w:rPr>
        <w:w w:val="105"/>
        <w:lang w:val="en-US" w:eastAsia="en-US"/>
      </w:rPr>
      <w:instrText xml:space="preserve"> PAGE </w:instrText>
    </w:r>
    <w:r w:rsidR="006158E4">
      <w:rPr>
        <w:w w:val="105"/>
        <w:lang w:val="en-US" w:eastAsia="en-US"/>
      </w:rPr>
      <w:fldChar w:fldCharType="separate"/>
    </w:r>
    <w:r>
      <w:rPr>
        <w:w w:val="105"/>
        <w:lang w:val="en-US" w:eastAsia="en-US"/>
      </w:rPr>
      <w:t>44</w:t>
    </w:r>
    <w:r w:rsidR="006158E4">
      <w:rPr>
        <w:w w:val="105"/>
        <w:lang w:val="en-US" w:eastAsia="en-US"/>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EA" w:rsidRDefault="00AC48EA">
    <w:pPr>
      <w:keepNext/>
      <w:keepLines/>
      <w:tabs>
        <w:tab w:val="left" w:pos="8442"/>
      </w:tabs>
      <w:rPr>
        <w:w w:val="105"/>
        <w:lang w:val="en-US" w:eastAsia="en-US"/>
      </w:rPr>
    </w:pPr>
    <w:r>
      <w:tab/>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EA" w:rsidRDefault="00AC48EA">
    <w:pPr>
      <w:widowControl/>
      <w:kinsoku/>
      <w:autoSpaceDE w:val="0"/>
      <w:autoSpaceDN w:val="0"/>
      <w:adjustRightInd w:val="0"/>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EA" w:rsidRDefault="00AC48EA">
    <w:pPr>
      <w:widowControl/>
      <w:kinsoku/>
      <w:autoSpaceDE w:val="0"/>
      <w:autoSpaceDN w:val="0"/>
      <w:adjustRightInd w:val="0"/>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8EA" w:rsidRDefault="00AC48EA">
    <w:pPr>
      <w:keepNext/>
      <w:keepLines/>
      <w:tabs>
        <w:tab w:val="left" w:pos="8447"/>
      </w:tabs>
      <w:rPr>
        <w:w w:val="105"/>
        <w:lang w:val="en-US" w:eastAsia="en-US"/>
      </w:rPr>
    </w:pPr>
    <w:r>
      <w:tab/>
    </w:r>
    <w:r w:rsidR="006158E4">
      <w:rPr>
        <w:w w:val="105"/>
        <w:lang w:val="en-US" w:eastAsia="en-US"/>
      </w:rPr>
      <w:fldChar w:fldCharType="begin"/>
    </w:r>
    <w:r>
      <w:rPr>
        <w:w w:val="105"/>
        <w:lang w:val="en-US" w:eastAsia="en-US"/>
      </w:rPr>
      <w:instrText xml:space="preserve"> PAGE </w:instrText>
    </w:r>
    <w:r w:rsidR="006158E4">
      <w:rPr>
        <w:w w:val="105"/>
        <w:lang w:val="en-US" w:eastAsia="en-US"/>
      </w:rPr>
      <w:fldChar w:fldCharType="separate"/>
    </w:r>
    <w:r>
      <w:rPr>
        <w:noProof/>
        <w:w w:val="105"/>
        <w:lang w:val="en-US" w:eastAsia="en-US"/>
      </w:rPr>
      <w:t>7</w:t>
    </w:r>
    <w:r w:rsidR="006158E4">
      <w:rPr>
        <w:w w:val="105"/>
        <w:lang w:val="en-US" w:eastAsia="en-US"/>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45D95"/>
    <w:multiLevelType w:val="singleLevel"/>
    <w:tmpl w:val="7386AEE6"/>
    <w:lvl w:ilvl="0">
      <w:numFmt w:val="bullet"/>
      <w:lvlText w:val="·"/>
      <w:lvlJc w:val="left"/>
      <w:pPr>
        <w:tabs>
          <w:tab w:val="num" w:pos="432"/>
        </w:tabs>
        <w:ind w:left="1203"/>
      </w:pPr>
      <w:rPr>
        <w:rFonts w:ascii="Symbol" w:hAnsi="Symbol" w:cs="Symbol"/>
        <w:snapToGrid/>
        <w:spacing w:val="14"/>
        <w:sz w:val="22"/>
        <w:szCs w:val="22"/>
      </w:rPr>
    </w:lvl>
  </w:abstractNum>
  <w:abstractNum w:abstractNumId="1" w15:restartNumberingAfterBreak="0">
    <w:nsid w:val="0500C3F4"/>
    <w:multiLevelType w:val="singleLevel"/>
    <w:tmpl w:val="7CBA4ECC"/>
    <w:lvl w:ilvl="0">
      <w:start w:val="1"/>
      <w:numFmt w:val="decimal"/>
      <w:lvlText w:val="%1"/>
      <w:lvlJc w:val="left"/>
      <w:pPr>
        <w:tabs>
          <w:tab w:val="num" w:pos="216"/>
        </w:tabs>
        <w:ind w:left="144" w:firstLine="0"/>
      </w:pPr>
      <w:rPr>
        <w:rFonts w:ascii="Arial" w:hAnsi="Arial" w:cs="Arial" w:hint="default"/>
        <w:snapToGrid/>
        <w:spacing w:val="20"/>
        <w:sz w:val="22"/>
        <w:szCs w:val="22"/>
      </w:rPr>
    </w:lvl>
  </w:abstractNum>
  <w:abstractNum w:abstractNumId="2" w15:restartNumberingAfterBreak="0">
    <w:nsid w:val="12306BE6"/>
    <w:multiLevelType w:val="hybridMultilevel"/>
    <w:tmpl w:val="480A23E0"/>
    <w:lvl w:ilvl="0" w:tplc="B54805D8">
      <w:start w:val="1"/>
      <w:numFmt w:val="bullet"/>
      <w:lvlText w:val="•"/>
      <w:lvlJc w:val="left"/>
      <w:pPr>
        <w:tabs>
          <w:tab w:val="num" w:pos="720"/>
        </w:tabs>
        <w:ind w:left="720" w:hanging="360"/>
      </w:pPr>
      <w:rPr>
        <w:rFonts w:ascii="Arial" w:hAnsi="Arial" w:hint="default"/>
      </w:rPr>
    </w:lvl>
    <w:lvl w:ilvl="1" w:tplc="7F7C28FC" w:tentative="1">
      <w:start w:val="1"/>
      <w:numFmt w:val="bullet"/>
      <w:lvlText w:val="•"/>
      <w:lvlJc w:val="left"/>
      <w:pPr>
        <w:tabs>
          <w:tab w:val="num" w:pos="1440"/>
        </w:tabs>
        <w:ind w:left="1440" w:hanging="360"/>
      </w:pPr>
      <w:rPr>
        <w:rFonts w:ascii="Arial" w:hAnsi="Arial" w:hint="default"/>
      </w:rPr>
    </w:lvl>
    <w:lvl w:ilvl="2" w:tplc="D14275A2" w:tentative="1">
      <w:start w:val="1"/>
      <w:numFmt w:val="bullet"/>
      <w:lvlText w:val="•"/>
      <w:lvlJc w:val="left"/>
      <w:pPr>
        <w:tabs>
          <w:tab w:val="num" w:pos="2160"/>
        </w:tabs>
        <w:ind w:left="2160" w:hanging="360"/>
      </w:pPr>
      <w:rPr>
        <w:rFonts w:ascii="Arial" w:hAnsi="Arial" w:hint="default"/>
      </w:rPr>
    </w:lvl>
    <w:lvl w:ilvl="3" w:tplc="230C0D5C" w:tentative="1">
      <w:start w:val="1"/>
      <w:numFmt w:val="bullet"/>
      <w:lvlText w:val="•"/>
      <w:lvlJc w:val="left"/>
      <w:pPr>
        <w:tabs>
          <w:tab w:val="num" w:pos="2880"/>
        </w:tabs>
        <w:ind w:left="2880" w:hanging="360"/>
      </w:pPr>
      <w:rPr>
        <w:rFonts w:ascii="Arial" w:hAnsi="Arial" w:hint="default"/>
      </w:rPr>
    </w:lvl>
    <w:lvl w:ilvl="4" w:tplc="EE32A274" w:tentative="1">
      <w:start w:val="1"/>
      <w:numFmt w:val="bullet"/>
      <w:lvlText w:val="•"/>
      <w:lvlJc w:val="left"/>
      <w:pPr>
        <w:tabs>
          <w:tab w:val="num" w:pos="3600"/>
        </w:tabs>
        <w:ind w:left="3600" w:hanging="360"/>
      </w:pPr>
      <w:rPr>
        <w:rFonts w:ascii="Arial" w:hAnsi="Arial" w:hint="default"/>
      </w:rPr>
    </w:lvl>
    <w:lvl w:ilvl="5" w:tplc="C46C06D2" w:tentative="1">
      <w:start w:val="1"/>
      <w:numFmt w:val="bullet"/>
      <w:lvlText w:val="•"/>
      <w:lvlJc w:val="left"/>
      <w:pPr>
        <w:tabs>
          <w:tab w:val="num" w:pos="4320"/>
        </w:tabs>
        <w:ind w:left="4320" w:hanging="360"/>
      </w:pPr>
      <w:rPr>
        <w:rFonts w:ascii="Arial" w:hAnsi="Arial" w:hint="default"/>
      </w:rPr>
    </w:lvl>
    <w:lvl w:ilvl="6" w:tplc="21D44AC6" w:tentative="1">
      <w:start w:val="1"/>
      <w:numFmt w:val="bullet"/>
      <w:lvlText w:val="•"/>
      <w:lvlJc w:val="left"/>
      <w:pPr>
        <w:tabs>
          <w:tab w:val="num" w:pos="5040"/>
        </w:tabs>
        <w:ind w:left="5040" w:hanging="360"/>
      </w:pPr>
      <w:rPr>
        <w:rFonts w:ascii="Arial" w:hAnsi="Arial" w:hint="default"/>
      </w:rPr>
    </w:lvl>
    <w:lvl w:ilvl="7" w:tplc="DF6AA8DE" w:tentative="1">
      <w:start w:val="1"/>
      <w:numFmt w:val="bullet"/>
      <w:lvlText w:val="•"/>
      <w:lvlJc w:val="left"/>
      <w:pPr>
        <w:tabs>
          <w:tab w:val="num" w:pos="5760"/>
        </w:tabs>
        <w:ind w:left="5760" w:hanging="360"/>
      </w:pPr>
      <w:rPr>
        <w:rFonts w:ascii="Arial" w:hAnsi="Arial" w:hint="default"/>
      </w:rPr>
    </w:lvl>
    <w:lvl w:ilvl="8" w:tplc="C1C6535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ECE2EF8"/>
    <w:multiLevelType w:val="hybridMultilevel"/>
    <w:tmpl w:val="14EE5E4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 w15:restartNumberingAfterBreak="0">
    <w:nsid w:val="489B1B3A"/>
    <w:multiLevelType w:val="hybridMultilevel"/>
    <w:tmpl w:val="729C2A9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78DF5966"/>
    <w:multiLevelType w:val="hybridMultilevel"/>
    <w:tmpl w:val="6F64E880"/>
    <w:lvl w:ilvl="0" w:tplc="D9C0457E">
      <w:start w:val="1"/>
      <w:numFmt w:val="decimal"/>
      <w:lvlText w:val="%1."/>
      <w:lvlJc w:val="left"/>
      <w:pPr>
        <w:ind w:left="1223" w:hanging="360"/>
      </w:pPr>
      <w:rPr>
        <w:rFonts w:hint="default"/>
      </w:rPr>
    </w:lvl>
    <w:lvl w:ilvl="1" w:tplc="04160019" w:tentative="1">
      <w:start w:val="1"/>
      <w:numFmt w:val="lowerLetter"/>
      <w:lvlText w:val="%2."/>
      <w:lvlJc w:val="left"/>
      <w:pPr>
        <w:ind w:left="1943" w:hanging="360"/>
      </w:pPr>
    </w:lvl>
    <w:lvl w:ilvl="2" w:tplc="0416001B" w:tentative="1">
      <w:start w:val="1"/>
      <w:numFmt w:val="lowerRoman"/>
      <w:lvlText w:val="%3."/>
      <w:lvlJc w:val="right"/>
      <w:pPr>
        <w:ind w:left="2663" w:hanging="180"/>
      </w:pPr>
    </w:lvl>
    <w:lvl w:ilvl="3" w:tplc="0416000F" w:tentative="1">
      <w:start w:val="1"/>
      <w:numFmt w:val="decimal"/>
      <w:lvlText w:val="%4."/>
      <w:lvlJc w:val="left"/>
      <w:pPr>
        <w:ind w:left="3383" w:hanging="360"/>
      </w:pPr>
    </w:lvl>
    <w:lvl w:ilvl="4" w:tplc="04160019" w:tentative="1">
      <w:start w:val="1"/>
      <w:numFmt w:val="lowerLetter"/>
      <w:lvlText w:val="%5."/>
      <w:lvlJc w:val="left"/>
      <w:pPr>
        <w:ind w:left="4103" w:hanging="360"/>
      </w:pPr>
    </w:lvl>
    <w:lvl w:ilvl="5" w:tplc="0416001B" w:tentative="1">
      <w:start w:val="1"/>
      <w:numFmt w:val="lowerRoman"/>
      <w:lvlText w:val="%6."/>
      <w:lvlJc w:val="right"/>
      <w:pPr>
        <w:ind w:left="4823" w:hanging="180"/>
      </w:pPr>
    </w:lvl>
    <w:lvl w:ilvl="6" w:tplc="0416000F" w:tentative="1">
      <w:start w:val="1"/>
      <w:numFmt w:val="decimal"/>
      <w:lvlText w:val="%7."/>
      <w:lvlJc w:val="left"/>
      <w:pPr>
        <w:ind w:left="5543" w:hanging="360"/>
      </w:pPr>
    </w:lvl>
    <w:lvl w:ilvl="7" w:tplc="04160019" w:tentative="1">
      <w:start w:val="1"/>
      <w:numFmt w:val="lowerLetter"/>
      <w:lvlText w:val="%8."/>
      <w:lvlJc w:val="left"/>
      <w:pPr>
        <w:ind w:left="6263" w:hanging="360"/>
      </w:pPr>
    </w:lvl>
    <w:lvl w:ilvl="8" w:tplc="0416001B" w:tentative="1">
      <w:start w:val="1"/>
      <w:numFmt w:val="lowerRoman"/>
      <w:lvlText w:val="%9."/>
      <w:lvlJc w:val="right"/>
      <w:pPr>
        <w:ind w:left="6983" w:hanging="180"/>
      </w:pPr>
    </w:lvl>
  </w:abstractNum>
  <w:num w:numId="1">
    <w:abstractNumId w:val="1"/>
  </w:num>
  <w:num w:numId="2">
    <w:abstractNumId w:val="0"/>
  </w:num>
  <w:num w:numId="3">
    <w:abstractNumId w:val="0"/>
    <w:lvlOverride w:ilvl="0">
      <w:lvl w:ilvl="0">
        <w:numFmt w:val="bullet"/>
        <w:lvlText w:val="·"/>
        <w:lvlJc w:val="left"/>
        <w:pPr>
          <w:tabs>
            <w:tab w:val="num" w:pos="216"/>
          </w:tabs>
          <w:ind w:left="864" w:hanging="720"/>
        </w:pPr>
        <w:rPr>
          <w:rFonts w:ascii="Symbol" w:hAnsi="Symbol" w:cs="Symbol"/>
          <w:b/>
          <w:bCs/>
          <w:snapToGrid/>
          <w:spacing w:val="-2"/>
          <w:w w:val="105"/>
          <w:sz w:val="22"/>
          <w:szCs w:val="22"/>
        </w:rPr>
      </w:lvl>
    </w:lvlOverride>
  </w:num>
  <w:num w:numId="4">
    <w:abstractNumId w:val="0"/>
    <w:lvlOverride w:ilvl="0">
      <w:lvl w:ilvl="0">
        <w:numFmt w:val="bullet"/>
        <w:lvlText w:val="·"/>
        <w:lvlJc w:val="left"/>
        <w:pPr>
          <w:tabs>
            <w:tab w:val="num" w:pos="144"/>
          </w:tabs>
        </w:pPr>
        <w:rPr>
          <w:rFonts w:ascii="Symbol" w:hAnsi="Symbol" w:cs="Symbol"/>
          <w:b/>
          <w:bCs/>
          <w:snapToGrid/>
          <w:spacing w:val="-4"/>
          <w:w w:val="105"/>
          <w:sz w:val="22"/>
          <w:szCs w:val="22"/>
        </w:rPr>
      </w:lvl>
    </w:lvlOverride>
  </w:num>
  <w:num w:numId="5">
    <w:abstractNumId w:val="3"/>
  </w:num>
  <w:num w:numId="6">
    <w:abstractNumId w:val="2"/>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C24"/>
    <w:rsid w:val="00017E4F"/>
    <w:rsid w:val="00026390"/>
    <w:rsid w:val="0006149B"/>
    <w:rsid w:val="00064FBB"/>
    <w:rsid w:val="000742A2"/>
    <w:rsid w:val="00075EF7"/>
    <w:rsid w:val="0008519E"/>
    <w:rsid w:val="000946DB"/>
    <w:rsid w:val="000E3625"/>
    <w:rsid w:val="001302D2"/>
    <w:rsid w:val="00140724"/>
    <w:rsid w:val="001465E0"/>
    <w:rsid w:val="00146B15"/>
    <w:rsid w:val="00151EF1"/>
    <w:rsid w:val="00156A2D"/>
    <w:rsid w:val="00162664"/>
    <w:rsid w:val="00182526"/>
    <w:rsid w:val="001938CE"/>
    <w:rsid w:val="00194A96"/>
    <w:rsid w:val="001A40B0"/>
    <w:rsid w:val="001A745F"/>
    <w:rsid w:val="001B1C5D"/>
    <w:rsid w:val="001C3006"/>
    <w:rsid w:val="001C3312"/>
    <w:rsid w:val="001C488A"/>
    <w:rsid w:val="001D5FCF"/>
    <w:rsid w:val="001D63B4"/>
    <w:rsid w:val="001F2B60"/>
    <w:rsid w:val="001F7728"/>
    <w:rsid w:val="00236542"/>
    <w:rsid w:val="00242E10"/>
    <w:rsid w:val="0025426E"/>
    <w:rsid w:val="00255059"/>
    <w:rsid w:val="00260425"/>
    <w:rsid w:val="00267C8F"/>
    <w:rsid w:val="00294D2D"/>
    <w:rsid w:val="0029791C"/>
    <w:rsid w:val="002A2515"/>
    <w:rsid w:val="002A3712"/>
    <w:rsid w:val="002B3185"/>
    <w:rsid w:val="002B3AB1"/>
    <w:rsid w:val="002D0942"/>
    <w:rsid w:val="002E60D4"/>
    <w:rsid w:val="002F4BA9"/>
    <w:rsid w:val="00303828"/>
    <w:rsid w:val="00323BD8"/>
    <w:rsid w:val="003454F6"/>
    <w:rsid w:val="00370DD1"/>
    <w:rsid w:val="00374CFD"/>
    <w:rsid w:val="0037796A"/>
    <w:rsid w:val="0038764B"/>
    <w:rsid w:val="00390C72"/>
    <w:rsid w:val="003955B7"/>
    <w:rsid w:val="003976AD"/>
    <w:rsid w:val="003B19AF"/>
    <w:rsid w:val="003C51C0"/>
    <w:rsid w:val="003D054A"/>
    <w:rsid w:val="003E3168"/>
    <w:rsid w:val="003E7524"/>
    <w:rsid w:val="003F7BD0"/>
    <w:rsid w:val="004202A4"/>
    <w:rsid w:val="004275BA"/>
    <w:rsid w:val="004339D3"/>
    <w:rsid w:val="004344A8"/>
    <w:rsid w:val="00440B57"/>
    <w:rsid w:val="004425BF"/>
    <w:rsid w:val="004671BB"/>
    <w:rsid w:val="004865C1"/>
    <w:rsid w:val="00492388"/>
    <w:rsid w:val="00496225"/>
    <w:rsid w:val="004B23F3"/>
    <w:rsid w:val="004C3E01"/>
    <w:rsid w:val="004D0FAD"/>
    <w:rsid w:val="004D168B"/>
    <w:rsid w:val="004E18F3"/>
    <w:rsid w:val="004E4F95"/>
    <w:rsid w:val="004E5229"/>
    <w:rsid w:val="00527AD0"/>
    <w:rsid w:val="00532A02"/>
    <w:rsid w:val="005404A2"/>
    <w:rsid w:val="005709C0"/>
    <w:rsid w:val="005716C8"/>
    <w:rsid w:val="0058707C"/>
    <w:rsid w:val="005904BA"/>
    <w:rsid w:val="005916A3"/>
    <w:rsid w:val="0059222B"/>
    <w:rsid w:val="005B38F8"/>
    <w:rsid w:val="005B4679"/>
    <w:rsid w:val="005D4F1F"/>
    <w:rsid w:val="005D773F"/>
    <w:rsid w:val="005E2CD3"/>
    <w:rsid w:val="005F5C24"/>
    <w:rsid w:val="006045DB"/>
    <w:rsid w:val="006158E4"/>
    <w:rsid w:val="006213C0"/>
    <w:rsid w:val="00627B4E"/>
    <w:rsid w:val="00641909"/>
    <w:rsid w:val="006529C5"/>
    <w:rsid w:val="0066356C"/>
    <w:rsid w:val="006762B9"/>
    <w:rsid w:val="00677BAB"/>
    <w:rsid w:val="00682BAB"/>
    <w:rsid w:val="00686333"/>
    <w:rsid w:val="00692B66"/>
    <w:rsid w:val="006974D4"/>
    <w:rsid w:val="006A12B8"/>
    <w:rsid w:val="006B1A50"/>
    <w:rsid w:val="006C7FD6"/>
    <w:rsid w:val="006D5E28"/>
    <w:rsid w:val="006E619E"/>
    <w:rsid w:val="00706C19"/>
    <w:rsid w:val="007131FE"/>
    <w:rsid w:val="0075107B"/>
    <w:rsid w:val="007558B4"/>
    <w:rsid w:val="007565B3"/>
    <w:rsid w:val="00756F3C"/>
    <w:rsid w:val="00775989"/>
    <w:rsid w:val="00777974"/>
    <w:rsid w:val="00781114"/>
    <w:rsid w:val="0078196F"/>
    <w:rsid w:val="0078244C"/>
    <w:rsid w:val="007B23E4"/>
    <w:rsid w:val="007C3003"/>
    <w:rsid w:val="007D562B"/>
    <w:rsid w:val="007D70AC"/>
    <w:rsid w:val="007F7A85"/>
    <w:rsid w:val="00802B78"/>
    <w:rsid w:val="00812796"/>
    <w:rsid w:val="00814484"/>
    <w:rsid w:val="008432E8"/>
    <w:rsid w:val="008607B3"/>
    <w:rsid w:val="00862594"/>
    <w:rsid w:val="008668D7"/>
    <w:rsid w:val="00870DEB"/>
    <w:rsid w:val="008850E6"/>
    <w:rsid w:val="0089097D"/>
    <w:rsid w:val="008959D9"/>
    <w:rsid w:val="008C0BBF"/>
    <w:rsid w:val="00921410"/>
    <w:rsid w:val="0092676A"/>
    <w:rsid w:val="00947593"/>
    <w:rsid w:val="0095242C"/>
    <w:rsid w:val="009661A7"/>
    <w:rsid w:val="00981092"/>
    <w:rsid w:val="009A74BD"/>
    <w:rsid w:val="009B526B"/>
    <w:rsid w:val="009C152F"/>
    <w:rsid w:val="009C5A3E"/>
    <w:rsid w:val="009C609A"/>
    <w:rsid w:val="009D2EFD"/>
    <w:rsid w:val="009F13FB"/>
    <w:rsid w:val="00A04237"/>
    <w:rsid w:val="00A4671C"/>
    <w:rsid w:val="00A55EAD"/>
    <w:rsid w:val="00A5768F"/>
    <w:rsid w:val="00A9691C"/>
    <w:rsid w:val="00AA2713"/>
    <w:rsid w:val="00AA28D1"/>
    <w:rsid w:val="00AA35F2"/>
    <w:rsid w:val="00AC48EA"/>
    <w:rsid w:val="00AE0AA2"/>
    <w:rsid w:val="00AE704F"/>
    <w:rsid w:val="00AF53B6"/>
    <w:rsid w:val="00B15C74"/>
    <w:rsid w:val="00B201F6"/>
    <w:rsid w:val="00B22A70"/>
    <w:rsid w:val="00B261DB"/>
    <w:rsid w:val="00B27367"/>
    <w:rsid w:val="00B273B3"/>
    <w:rsid w:val="00B7565B"/>
    <w:rsid w:val="00BA6A1F"/>
    <w:rsid w:val="00BB4BB9"/>
    <w:rsid w:val="00BC264D"/>
    <w:rsid w:val="00BC4265"/>
    <w:rsid w:val="00BC7D4B"/>
    <w:rsid w:val="00C04AD9"/>
    <w:rsid w:val="00C06017"/>
    <w:rsid w:val="00C2397D"/>
    <w:rsid w:val="00C26615"/>
    <w:rsid w:val="00C30865"/>
    <w:rsid w:val="00C328DF"/>
    <w:rsid w:val="00C332F3"/>
    <w:rsid w:val="00C42E14"/>
    <w:rsid w:val="00C45795"/>
    <w:rsid w:val="00C5422A"/>
    <w:rsid w:val="00C6788C"/>
    <w:rsid w:val="00C84B0E"/>
    <w:rsid w:val="00C84F41"/>
    <w:rsid w:val="00CA3AC7"/>
    <w:rsid w:val="00CA7233"/>
    <w:rsid w:val="00CB62FA"/>
    <w:rsid w:val="00CD5F6C"/>
    <w:rsid w:val="00D00D94"/>
    <w:rsid w:val="00D023A2"/>
    <w:rsid w:val="00D0769B"/>
    <w:rsid w:val="00D26B8F"/>
    <w:rsid w:val="00D40596"/>
    <w:rsid w:val="00D54CAD"/>
    <w:rsid w:val="00D6186F"/>
    <w:rsid w:val="00D62469"/>
    <w:rsid w:val="00D63A1B"/>
    <w:rsid w:val="00D644BE"/>
    <w:rsid w:val="00D71339"/>
    <w:rsid w:val="00D71B18"/>
    <w:rsid w:val="00D8258A"/>
    <w:rsid w:val="00DA1DA2"/>
    <w:rsid w:val="00E05651"/>
    <w:rsid w:val="00E111CE"/>
    <w:rsid w:val="00E1225B"/>
    <w:rsid w:val="00E32364"/>
    <w:rsid w:val="00E344EE"/>
    <w:rsid w:val="00E35092"/>
    <w:rsid w:val="00E43047"/>
    <w:rsid w:val="00E43695"/>
    <w:rsid w:val="00E46EF9"/>
    <w:rsid w:val="00E472BE"/>
    <w:rsid w:val="00E51D96"/>
    <w:rsid w:val="00E64DE9"/>
    <w:rsid w:val="00E800E1"/>
    <w:rsid w:val="00EA466D"/>
    <w:rsid w:val="00EB7443"/>
    <w:rsid w:val="00EE2CEE"/>
    <w:rsid w:val="00EE35B8"/>
    <w:rsid w:val="00EE7616"/>
    <w:rsid w:val="00EF617F"/>
    <w:rsid w:val="00F0477D"/>
    <w:rsid w:val="00F137EC"/>
    <w:rsid w:val="00F14409"/>
    <w:rsid w:val="00F26508"/>
    <w:rsid w:val="00F3508A"/>
    <w:rsid w:val="00F43905"/>
    <w:rsid w:val="00F51635"/>
    <w:rsid w:val="00F53CCC"/>
    <w:rsid w:val="00F61304"/>
    <w:rsid w:val="00F706E1"/>
    <w:rsid w:val="00F860A0"/>
    <w:rsid w:val="00FA28E8"/>
    <w:rsid w:val="00FA382A"/>
    <w:rsid w:val="00FA66DA"/>
    <w:rsid w:val="00FF01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D499F4B8-163B-4135-8FA2-A34BC37A9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2B60"/>
    <w:pPr>
      <w:widowControl w:val="0"/>
      <w:kinsoku w:val="0"/>
      <w:spacing w:after="0" w:line="240" w:lineRule="auto"/>
    </w:pPr>
    <w:rPr>
      <w:rFonts w:ascii="Times New Roman" w:eastAsiaTheme="minorEastAsia" w:hAnsi="Times New Roman" w:cs="Times New Roman"/>
      <w:sz w:val="24"/>
      <w:szCs w:val="24"/>
      <w:lang w:eastAsia="pt-BR"/>
    </w:rPr>
  </w:style>
  <w:style w:type="paragraph" w:styleId="Ttulo1">
    <w:name w:val="heading 1"/>
    <w:basedOn w:val="Normal"/>
    <w:next w:val="Normal"/>
    <w:link w:val="Ttulo1Char"/>
    <w:qFormat/>
    <w:rsid w:val="005D77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9C152F"/>
    <w:pPr>
      <w:keepNext/>
      <w:keepLines/>
      <w:spacing w:before="200"/>
      <w:outlineLvl w:val="1"/>
    </w:pPr>
    <w:rPr>
      <w:rFonts w:ascii="Arial" w:eastAsiaTheme="majorEastAsia" w:hAnsi="Arial" w:cs="Arial"/>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F5C24"/>
    <w:pPr>
      <w:tabs>
        <w:tab w:val="center" w:pos="4252"/>
        <w:tab w:val="right" w:pos="8504"/>
      </w:tabs>
    </w:pPr>
  </w:style>
  <w:style w:type="character" w:customStyle="1" w:styleId="CabealhoChar">
    <w:name w:val="Cabeçalho Char"/>
    <w:basedOn w:val="Fontepargpadro"/>
    <w:link w:val="Cabealho"/>
    <w:uiPriority w:val="99"/>
    <w:rsid w:val="005F5C24"/>
  </w:style>
  <w:style w:type="paragraph" w:styleId="Rodap">
    <w:name w:val="footer"/>
    <w:basedOn w:val="Normal"/>
    <w:link w:val="RodapChar"/>
    <w:uiPriority w:val="99"/>
    <w:unhideWhenUsed/>
    <w:rsid w:val="005F5C24"/>
    <w:pPr>
      <w:tabs>
        <w:tab w:val="center" w:pos="4252"/>
        <w:tab w:val="right" w:pos="8504"/>
      </w:tabs>
    </w:pPr>
  </w:style>
  <w:style w:type="character" w:customStyle="1" w:styleId="RodapChar">
    <w:name w:val="Rodapé Char"/>
    <w:basedOn w:val="Fontepargpadro"/>
    <w:link w:val="Rodap"/>
    <w:uiPriority w:val="99"/>
    <w:rsid w:val="005F5C24"/>
  </w:style>
  <w:style w:type="table" w:styleId="Tabelacomgrade">
    <w:name w:val="Table Grid"/>
    <w:basedOn w:val="Tabelanormal"/>
    <w:uiPriority w:val="59"/>
    <w:rsid w:val="00870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2F4BA9"/>
    <w:pPr>
      <w:widowControl w:val="0"/>
      <w:kinsoku w:val="0"/>
      <w:spacing w:after="0" w:line="240" w:lineRule="auto"/>
    </w:pPr>
    <w:rPr>
      <w:rFonts w:ascii="Times New Roman" w:eastAsiaTheme="minorEastAsia" w:hAnsi="Times New Roman" w:cs="Times New Roman"/>
      <w:sz w:val="24"/>
      <w:szCs w:val="24"/>
      <w:lang w:eastAsia="pt-BR"/>
    </w:rPr>
  </w:style>
  <w:style w:type="character" w:customStyle="1" w:styleId="Ttulo1Char">
    <w:name w:val="Título 1 Char"/>
    <w:basedOn w:val="Fontepargpadro"/>
    <w:link w:val="Ttulo1"/>
    <w:rsid w:val="005D773F"/>
    <w:rPr>
      <w:rFonts w:asciiTheme="majorHAnsi" w:eastAsiaTheme="majorEastAsia" w:hAnsiTheme="majorHAnsi" w:cstheme="majorBidi"/>
      <w:b/>
      <w:bCs/>
      <w:color w:val="365F91" w:themeColor="accent1" w:themeShade="BF"/>
      <w:sz w:val="28"/>
      <w:szCs w:val="28"/>
      <w:lang w:eastAsia="pt-BR"/>
    </w:rPr>
  </w:style>
  <w:style w:type="character" w:styleId="Hyperlink">
    <w:name w:val="Hyperlink"/>
    <w:basedOn w:val="Fontepargpadro"/>
    <w:uiPriority w:val="99"/>
    <w:unhideWhenUsed/>
    <w:rsid w:val="00303828"/>
    <w:rPr>
      <w:color w:val="0000FF" w:themeColor="hyperlink"/>
      <w:u w:val="single"/>
    </w:rPr>
  </w:style>
  <w:style w:type="character" w:customStyle="1" w:styleId="apple-converted-space">
    <w:name w:val="apple-converted-space"/>
    <w:basedOn w:val="Fontepargpadro"/>
    <w:rsid w:val="00756F3C"/>
  </w:style>
  <w:style w:type="paragraph" w:styleId="Textodebalo">
    <w:name w:val="Balloon Text"/>
    <w:basedOn w:val="Normal"/>
    <w:link w:val="TextodebaloChar"/>
    <w:uiPriority w:val="99"/>
    <w:semiHidden/>
    <w:unhideWhenUsed/>
    <w:rsid w:val="00756F3C"/>
    <w:pPr>
      <w:widowControl/>
      <w:kinsoku/>
    </w:pPr>
    <w:rPr>
      <w:rFonts w:ascii="Tahoma" w:eastAsia="Times New Roman" w:hAnsi="Tahoma" w:cs="Tahoma"/>
      <w:sz w:val="16"/>
      <w:szCs w:val="16"/>
    </w:rPr>
  </w:style>
  <w:style w:type="character" w:customStyle="1" w:styleId="TextodebaloChar">
    <w:name w:val="Texto de balão Char"/>
    <w:basedOn w:val="Fontepargpadro"/>
    <w:link w:val="Textodebalo"/>
    <w:uiPriority w:val="99"/>
    <w:semiHidden/>
    <w:rsid w:val="00756F3C"/>
    <w:rPr>
      <w:rFonts w:ascii="Tahoma" w:eastAsia="Times New Roman" w:hAnsi="Tahoma" w:cs="Tahoma"/>
      <w:sz w:val="16"/>
      <w:szCs w:val="16"/>
      <w:lang w:eastAsia="pt-BR"/>
    </w:rPr>
  </w:style>
  <w:style w:type="paragraph" w:customStyle="1" w:styleId="Corpodetexto31">
    <w:name w:val="Corpo de texto 31"/>
    <w:basedOn w:val="Normal"/>
    <w:rsid w:val="00756F3C"/>
    <w:pPr>
      <w:widowControl/>
      <w:kinsoku/>
      <w:overflowPunct w:val="0"/>
      <w:autoSpaceDE w:val="0"/>
      <w:autoSpaceDN w:val="0"/>
      <w:adjustRightInd w:val="0"/>
      <w:textAlignment w:val="baseline"/>
    </w:pPr>
    <w:rPr>
      <w:rFonts w:ascii="Arial" w:eastAsia="Times New Roman" w:hAnsi="Arial" w:cs="Arial"/>
      <w:sz w:val="20"/>
      <w:szCs w:val="20"/>
    </w:rPr>
  </w:style>
  <w:style w:type="paragraph" w:styleId="PargrafodaLista">
    <w:name w:val="List Paragraph"/>
    <w:basedOn w:val="Normal"/>
    <w:uiPriority w:val="34"/>
    <w:qFormat/>
    <w:rsid w:val="00756F3C"/>
    <w:pPr>
      <w:widowControl/>
      <w:kinsoku/>
      <w:ind w:left="720"/>
      <w:contextualSpacing/>
    </w:pPr>
    <w:rPr>
      <w:rFonts w:eastAsia="Times New Roman"/>
    </w:rPr>
  </w:style>
  <w:style w:type="paragraph" w:styleId="Corpodetexto">
    <w:name w:val="Body Text"/>
    <w:basedOn w:val="Normal"/>
    <w:link w:val="CorpodetextoChar"/>
    <w:rsid w:val="00756F3C"/>
    <w:pPr>
      <w:widowControl/>
      <w:kinsoku/>
      <w:jc w:val="center"/>
    </w:pPr>
    <w:rPr>
      <w:rFonts w:eastAsia="Times New Roman"/>
      <w:b/>
      <w:szCs w:val="20"/>
      <w:lang w:val="en-US"/>
    </w:rPr>
  </w:style>
  <w:style w:type="character" w:customStyle="1" w:styleId="CorpodetextoChar">
    <w:name w:val="Corpo de texto Char"/>
    <w:basedOn w:val="Fontepargpadro"/>
    <w:link w:val="Corpodetexto"/>
    <w:rsid w:val="00756F3C"/>
    <w:rPr>
      <w:rFonts w:ascii="Times New Roman" w:eastAsia="Times New Roman" w:hAnsi="Times New Roman" w:cs="Times New Roman"/>
      <w:b/>
      <w:sz w:val="24"/>
      <w:szCs w:val="20"/>
      <w:lang w:val="en-US" w:eastAsia="pt-BR"/>
    </w:rPr>
  </w:style>
  <w:style w:type="paragraph" w:styleId="Pr-formataoHTML">
    <w:name w:val="HTML Preformatted"/>
    <w:basedOn w:val="Normal"/>
    <w:link w:val="Pr-formataoHTMLChar"/>
    <w:uiPriority w:val="99"/>
    <w:semiHidden/>
    <w:unhideWhenUsed/>
    <w:rsid w:val="003976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3976AD"/>
    <w:rPr>
      <w:rFonts w:ascii="Courier New" w:eastAsia="Times New Roman" w:hAnsi="Courier New" w:cs="Courier New"/>
      <w:sz w:val="20"/>
      <w:szCs w:val="20"/>
      <w:lang w:eastAsia="pt-BR"/>
    </w:rPr>
  </w:style>
  <w:style w:type="paragraph" w:styleId="CabealhodoSumrio">
    <w:name w:val="TOC Heading"/>
    <w:basedOn w:val="Ttulo1"/>
    <w:next w:val="Normal"/>
    <w:uiPriority w:val="39"/>
    <w:unhideWhenUsed/>
    <w:qFormat/>
    <w:rsid w:val="004B23F3"/>
    <w:pPr>
      <w:widowControl/>
      <w:kinsoku/>
      <w:spacing w:line="276" w:lineRule="auto"/>
      <w:outlineLvl w:val="9"/>
    </w:pPr>
    <w:rPr>
      <w:lang w:eastAsia="en-US"/>
    </w:rPr>
  </w:style>
  <w:style w:type="paragraph" w:styleId="Sumrio1">
    <w:name w:val="toc 1"/>
    <w:basedOn w:val="Normal"/>
    <w:next w:val="Normal"/>
    <w:autoRedefine/>
    <w:uiPriority w:val="39"/>
    <w:unhideWhenUsed/>
    <w:qFormat/>
    <w:rsid w:val="00F3508A"/>
    <w:pPr>
      <w:tabs>
        <w:tab w:val="right" w:leader="dot" w:pos="7830"/>
      </w:tabs>
      <w:spacing w:after="100"/>
      <w:ind w:right="-108"/>
    </w:pPr>
  </w:style>
  <w:style w:type="paragraph" w:styleId="Sumrio2">
    <w:name w:val="toc 2"/>
    <w:basedOn w:val="Normal"/>
    <w:next w:val="Normal"/>
    <w:autoRedefine/>
    <w:uiPriority w:val="39"/>
    <w:unhideWhenUsed/>
    <w:qFormat/>
    <w:rsid w:val="007D562B"/>
    <w:pPr>
      <w:widowControl/>
      <w:tabs>
        <w:tab w:val="right" w:leader="dot" w:pos="9073"/>
      </w:tabs>
      <w:kinsoku/>
      <w:spacing w:after="100" w:line="360" w:lineRule="auto"/>
    </w:pPr>
    <w:rPr>
      <w:rFonts w:asciiTheme="minorHAnsi" w:hAnsiTheme="minorHAnsi" w:cstheme="minorBidi"/>
      <w:sz w:val="22"/>
      <w:szCs w:val="22"/>
      <w:lang w:eastAsia="en-US"/>
    </w:rPr>
  </w:style>
  <w:style w:type="paragraph" w:styleId="Sumrio3">
    <w:name w:val="toc 3"/>
    <w:basedOn w:val="Normal"/>
    <w:next w:val="Normal"/>
    <w:autoRedefine/>
    <w:uiPriority w:val="39"/>
    <w:semiHidden/>
    <w:unhideWhenUsed/>
    <w:qFormat/>
    <w:rsid w:val="00F3508A"/>
    <w:pPr>
      <w:widowControl/>
      <w:kinsoku/>
      <w:spacing w:after="100" w:line="276" w:lineRule="auto"/>
      <w:ind w:left="440"/>
    </w:pPr>
    <w:rPr>
      <w:rFonts w:asciiTheme="minorHAnsi" w:hAnsiTheme="minorHAnsi" w:cstheme="minorBidi"/>
      <w:sz w:val="22"/>
      <w:szCs w:val="22"/>
      <w:lang w:eastAsia="en-US"/>
    </w:rPr>
  </w:style>
  <w:style w:type="character" w:customStyle="1" w:styleId="Ttulo2Char">
    <w:name w:val="Título 2 Char"/>
    <w:basedOn w:val="Fontepargpadro"/>
    <w:link w:val="Ttulo2"/>
    <w:uiPriority w:val="9"/>
    <w:rsid w:val="009C152F"/>
    <w:rPr>
      <w:rFonts w:ascii="Arial" w:eastAsiaTheme="majorEastAsia" w:hAnsi="Arial" w:cs="Arial"/>
      <w:b/>
      <w:bCs/>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267579">
      <w:bodyDiv w:val="1"/>
      <w:marLeft w:val="0"/>
      <w:marRight w:val="0"/>
      <w:marTop w:val="0"/>
      <w:marBottom w:val="0"/>
      <w:divBdr>
        <w:top w:val="none" w:sz="0" w:space="0" w:color="auto"/>
        <w:left w:val="none" w:sz="0" w:space="0" w:color="auto"/>
        <w:bottom w:val="none" w:sz="0" w:space="0" w:color="auto"/>
        <w:right w:val="none" w:sz="0" w:space="0" w:color="auto"/>
      </w:divBdr>
    </w:div>
    <w:div w:id="1045132636">
      <w:bodyDiv w:val="1"/>
      <w:marLeft w:val="0"/>
      <w:marRight w:val="0"/>
      <w:marTop w:val="0"/>
      <w:marBottom w:val="0"/>
      <w:divBdr>
        <w:top w:val="none" w:sz="0" w:space="0" w:color="auto"/>
        <w:left w:val="none" w:sz="0" w:space="0" w:color="auto"/>
        <w:bottom w:val="none" w:sz="0" w:space="0" w:color="auto"/>
        <w:right w:val="none" w:sz="0" w:space="0" w:color="auto"/>
      </w:divBdr>
      <w:divsChild>
        <w:div w:id="1360207084">
          <w:marLeft w:val="360"/>
          <w:marRight w:val="0"/>
          <w:marTop w:val="200"/>
          <w:marBottom w:val="0"/>
          <w:divBdr>
            <w:top w:val="none" w:sz="0" w:space="0" w:color="auto"/>
            <w:left w:val="none" w:sz="0" w:space="0" w:color="auto"/>
            <w:bottom w:val="none" w:sz="0" w:space="0" w:color="auto"/>
            <w:right w:val="none" w:sz="0" w:space="0" w:color="auto"/>
          </w:divBdr>
        </w:div>
        <w:div w:id="626742472">
          <w:marLeft w:val="360"/>
          <w:marRight w:val="0"/>
          <w:marTop w:val="200"/>
          <w:marBottom w:val="0"/>
          <w:divBdr>
            <w:top w:val="none" w:sz="0" w:space="0" w:color="auto"/>
            <w:left w:val="none" w:sz="0" w:space="0" w:color="auto"/>
            <w:bottom w:val="none" w:sz="0" w:space="0" w:color="auto"/>
            <w:right w:val="none" w:sz="0" w:space="0" w:color="auto"/>
          </w:divBdr>
        </w:div>
        <w:div w:id="347951918">
          <w:marLeft w:val="360"/>
          <w:marRight w:val="0"/>
          <w:marTop w:val="200"/>
          <w:marBottom w:val="0"/>
          <w:divBdr>
            <w:top w:val="none" w:sz="0" w:space="0" w:color="auto"/>
            <w:left w:val="none" w:sz="0" w:space="0" w:color="auto"/>
            <w:bottom w:val="none" w:sz="0" w:space="0" w:color="auto"/>
            <w:right w:val="none" w:sz="0" w:space="0" w:color="auto"/>
          </w:divBdr>
        </w:div>
      </w:divsChild>
    </w:div>
    <w:div w:id="1161501671">
      <w:bodyDiv w:val="1"/>
      <w:marLeft w:val="0"/>
      <w:marRight w:val="0"/>
      <w:marTop w:val="0"/>
      <w:marBottom w:val="0"/>
      <w:divBdr>
        <w:top w:val="none" w:sz="0" w:space="0" w:color="auto"/>
        <w:left w:val="none" w:sz="0" w:space="0" w:color="auto"/>
        <w:bottom w:val="none" w:sz="0" w:space="0" w:color="auto"/>
        <w:right w:val="none" w:sz="0" w:space="0" w:color="auto"/>
      </w:divBdr>
    </w:div>
    <w:div w:id="1644196375">
      <w:bodyDiv w:val="1"/>
      <w:marLeft w:val="0"/>
      <w:marRight w:val="0"/>
      <w:marTop w:val="0"/>
      <w:marBottom w:val="0"/>
      <w:divBdr>
        <w:top w:val="none" w:sz="0" w:space="0" w:color="auto"/>
        <w:left w:val="none" w:sz="0" w:space="0" w:color="auto"/>
        <w:bottom w:val="none" w:sz="0" w:space="0" w:color="auto"/>
        <w:right w:val="none" w:sz="0" w:space="0" w:color="auto"/>
      </w:divBdr>
    </w:div>
    <w:div w:id="1800225433">
      <w:bodyDiv w:val="1"/>
      <w:marLeft w:val="0"/>
      <w:marRight w:val="0"/>
      <w:marTop w:val="0"/>
      <w:marBottom w:val="0"/>
      <w:divBdr>
        <w:top w:val="none" w:sz="0" w:space="0" w:color="auto"/>
        <w:left w:val="none" w:sz="0" w:space="0" w:color="auto"/>
        <w:bottom w:val="none" w:sz="0" w:space="0" w:color="auto"/>
        <w:right w:val="none" w:sz="0" w:space="0" w:color="auto"/>
      </w:divBdr>
    </w:div>
    <w:div w:id="1817381547">
      <w:bodyDiv w:val="1"/>
      <w:marLeft w:val="0"/>
      <w:marRight w:val="0"/>
      <w:marTop w:val="0"/>
      <w:marBottom w:val="0"/>
      <w:divBdr>
        <w:top w:val="none" w:sz="0" w:space="0" w:color="auto"/>
        <w:left w:val="none" w:sz="0" w:space="0" w:color="auto"/>
        <w:bottom w:val="none" w:sz="0" w:space="0" w:color="auto"/>
        <w:right w:val="none" w:sz="0" w:space="0" w:color="auto"/>
      </w:divBdr>
    </w:div>
    <w:div w:id="1881671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footer" Target="footer16.xml"/><Relationship Id="rId21" Type="http://schemas.openxmlformats.org/officeDocument/2006/relationships/header" Target="header7.xm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oleObject" Target="embeddings/oleObject4.bin"/><Relationship Id="rId68" Type="http://schemas.openxmlformats.org/officeDocument/2006/relationships/image" Target="media/image31.png"/><Relationship Id="rId84" Type="http://schemas.openxmlformats.org/officeDocument/2006/relationships/image" Target="media/image42.jpeg"/><Relationship Id="rId89" Type="http://schemas.openxmlformats.org/officeDocument/2006/relationships/image" Target="media/image47.jpeg"/><Relationship Id="rId112" Type="http://schemas.openxmlformats.org/officeDocument/2006/relationships/footer" Target="footer13.xml"/><Relationship Id="rId16" Type="http://schemas.openxmlformats.org/officeDocument/2006/relationships/header" Target="header5.xml"/><Relationship Id="rId107" Type="http://schemas.openxmlformats.org/officeDocument/2006/relationships/hyperlink" Target="tel:2007" TargetMode="External"/><Relationship Id="rId11" Type="http://schemas.openxmlformats.org/officeDocument/2006/relationships/footer" Target="footer2.xml"/><Relationship Id="rId32" Type="http://schemas.openxmlformats.org/officeDocument/2006/relationships/footer" Target="footer12.xml"/><Relationship Id="rId37" Type="http://schemas.openxmlformats.org/officeDocument/2006/relationships/image" Target="media/image6.png"/><Relationship Id="rId53" Type="http://schemas.openxmlformats.org/officeDocument/2006/relationships/image" Target="media/image21.jpeg"/><Relationship Id="rId58" Type="http://schemas.openxmlformats.org/officeDocument/2006/relationships/image" Target="media/image26.png"/><Relationship Id="rId74" Type="http://schemas.openxmlformats.org/officeDocument/2006/relationships/image" Target="media/image34.png"/><Relationship Id="rId79" Type="http://schemas.openxmlformats.org/officeDocument/2006/relationships/image" Target="media/image37.png"/><Relationship Id="rId102" Type="http://schemas.openxmlformats.org/officeDocument/2006/relationships/hyperlink" Target="tel:2002" TargetMode="External"/><Relationship Id="rId5" Type="http://schemas.openxmlformats.org/officeDocument/2006/relationships/webSettings" Target="webSettings.xml"/><Relationship Id="rId90" Type="http://schemas.openxmlformats.org/officeDocument/2006/relationships/image" Target="media/image48.tiff"/><Relationship Id="rId95" Type="http://schemas.openxmlformats.org/officeDocument/2006/relationships/hyperlink" Target="tel:2013" TargetMode="External"/><Relationship Id="rId22" Type="http://schemas.openxmlformats.org/officeDocument/2006/relationships/header" Target="header8.xml"/><Relationship Id="rId27" Type="http://schemas.openxmlformats.org/officeDocument/2006/relationships/header" Target="header10.xml"/><Relationship Id="rId43" Type="http://schemas.openxmlformats.org/officeDocument/2006/relationships/image" Target="media/image11.png"/><Relationship Id="rId48" Type="http://schemas.openxmlformats.org/officeDocument/2006/relationships/image" Target="media/image16.png"/><Relationship Id="rId64" Type="http://schemas.openxmlformats.org/officeDocument/2006/relationships/image" Target="media/image29.png"/><Relationship Id="rId69" Type="http://schemas.openxmlformats.org/officeDocument/2006/relationships/oleObject" Target="embeddings/oleObject7.bin"/><Relationship Id="rId113" Type="http://schemas.openxmlformats.org/officeDocument/2006/relationships/footer" Target="footer14.xml"/><Relationship Id="rId118" Type="http://schemas.openxmlformats.org/officeDocument/2006/relationships/fontTable" Target="fontTable.xml"/><Relationship Id="rId80" Type="http://schemas.openxmlformats.org/officeDocument/2006/relationships/image" Target="media/image38.jpeg"/><Relationship Id="rId85" Type="http://schemas.openxmlformats.org/officeDocument/2006/relationships/image" Target="media/image43.jpeg"/><Relationship Id="rId12" Type="http://schemas.openxmlformats.org/officeDocument/2006/relationships/header" Target="header3.xml"/><Relationship Id="rId17" Type="http://schemas.openxmlformats.org/officeDocument/2006/relationships/header" Target="header6.xml"/><Relationship Id="rId33" Type="http://schemas.openxmlformats.org/officeDocument/2006/relationships/image" Target="media/image2.png"/><Relationship Id="rId38" Type="http://schemas.openxmlformats.org/officeDocument/2006/relationships/oleObject" Target="embeddings/oleObject1.bin"/><Relationship Id="rId59" Type="http://schemas.openxmlformats.org/officeDocument/2006/relationships/oleObject" Target="embeddings/oleObject2.bin"/><Relationship Id="rId103" Type="http://schemas.openxmlformats.org/officeDocument/2006/relationships/hyperlink" Target="http://wwwo.metalica.com.br/o-que-e-aco-carbono" TargetMode="External"/><Relationship Id="rId108" Type="http://schemas.openxmlformats.org/officeDocument/2006/relationships/hyperlink" Target="tel:2008" TargetMode="External"/><Relationship Id="rId54" Type="http://schemas.openxmlformats.org/officeDocument/2006/relationships/image" Target="media/image22.jpeg"/><Relationship Id="rId70" Type="http://schemas.openxmlformats.org/officeDocument/2006/relationships/image" Target="media/image32.png"/><Relationship Id="rId75" Type="http://schemas.openxmlformats.org/officeDocument/2006/relationships/oleObject" Target="embeddings/oleObject10.bin"/><Relationship Id="rId91" Type="http://schemas.openxmlformats.org/officeDocument/2006/relationships/image" Target="media/image49.tiff"/><Relationship Id="rId96" Type="http://schemas.openxmlformats.org/officeDocument/2006/relationships/hyperlink" Target="tel:199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header" Target="header11.xml"/><Relationship Id="rId49" Type="http://schemas.openxmlformats.org/officeDocument/2006/relationships/image" Target="media/image17.png"/><Relationship Id="rId114" Type="http://schemas.openxmlformats.org/officeDocument/2006/relationships/header" Target="header14.xml"/><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image" Target="media/image12.png"/><Relationship Id="rId52" Type="http://schemas.openxmlformats.org/officeDocument/2006/relationships/image" Target="media/image20.jpeg"/><Relationship Id="rId60" Type="http://schemas.openxmlformats.org/officeDocument/2006/relationships/image" Target="media/image27.png"/><Relationship Id="rId65" Type="http://schemas.openxmlformats.org/officeDocument/2006/relationships/oleObject" Target="embeddings/oleObject5.bin"/><Relationship Id="rId73" Type="http://schemas.openxmlformats.org/officeDocument/2006/relationships/oleObject" Target="embeddings/oleObject9.bin"/><Relationship Id="rId78" Type="http://schemas.openxmlformats.org/officeDocument/2006/relationships/image" Target="media/image36.png"/><Relationship Id="rId81" Type="http://schemas.openxmlformats.org/officeDocument/2006/relationships/image" Target="media/image39.jpeg"/><Relationship Id="rId86" Type="http://schemas.openxmlformats.org/officeDocument/2006/relationships/image" Target="media/image44.jpeg"/><Relationship Id="rId94" Type="http://schemas.openxmlformats.org/officeDocument/2006/relationships/chart" Target="charts/chart2.xml"/><Relationship Id="rId99" Type="http://schemas.openxmlformats.org/officeDocument/2006/relationships/hyperlink" Target="tel:2006" TargetMode="External"/><Relationship Id="rId101" Type="http://schemas.openxmlformats.org/officeDocument/2006/relationships/hyperlink" Target="http://www.ggdmetals.com.br/cat/4320.pdf.%20Acesso%20em%2005/2016"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5.xml"/><Relationship Id="rId39" Type="http://schemas.openxmlformats.org/officeDocument/2006/relationships/image" Target="media/image7.png"/><Relationship Id="rId109" Type="http://schemas.openxmlformats.org/officeDocument/2006/relationships/hyperlink" Target="tel:2003" TargetMode="External"/><Relationship Id="rId34" Type="http://schemas.openxmlformats.org/officeDocument/2006/relationships/image" Target="media/image3.png"/><Relationship Id="rId50" Type="http://schemas.openxmlformats.org/officeDocument/2006/relationships/image" Target="media/image18.png"/><Relationship Id="rId55" Type="http://schemas.openxmlformats.org/officeDocument/2006/relationships/image" Target="media/image23.jpeg"/><Relationship Id="rId76" Type="http://schemas.openxmlformats.org/officeDocument/2006/relationships/image" Target="media/image35.png"/><Relationship Id="rId97" Type="http://schemas.openxmlformats.org/officeDocument/2006/relationships/hyperlink" Target="tel:1991" TargetMode="External"/><Relationship Id="rId104" Type="http://schemas.openxmlformats.org/officeDocument/2006/relationships/hyperlink" Target="tel:4340" TargetMode="External"/><Relationship Id="rId7" Type="http://schemas.openxmlformats.org/officeDocument/2006/relationships/endnotes" Target="endnotes.xml"/><Relationship Id="rId71" Type="http://schemas.openxmlformats.org/officeDocument/2006/relationships/oleObject" Target="embeddings/oleObject8.bin"/><Relationship Id="rId92" Type="http://schemas.openxmlformats.org/officeDocument/2006/relationships/image" Target="media/image50.tiff"/><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image" Target="media/image30.png"/><Relationship Id="rId87" Type="http://schemas.openxmlformats.org/officeDocument/2006/relationships/image" Target="media/image45.jpeg"/><Relationship Id="rId110" Type="http://schemas.openxmlformats.org/officeDocument/2006/relationships/hyperlink" Target="tel:2003" TargetMode="External"/><Relationship Id="rId115" Type="http://schemas.openxmlformats.org/officeDocument/2006/relationships/header" Target="header15.xml"/><Relationship Id="rId61" Type="http://schemas.openxmlformats.org/officeDocument/2006/relationships/oleObject" Target="embeddings/oleObject3.bin"/><Relationship Id="rId82" Type="http://schemas.openxmlformats.org/officeDocument/2006/relationships/image" Target="media/image40.jpeg"/><Relationship Id="rId19" Type="http://schemas.openxmlformats.org/officeDocument/2006/relationships/footer" Target="footer6.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image" Target="media/image4.png"/><Relationship Id="rId56" Type="http://schemas.openxmlformats.org/officeDocument/2006/relationships/image" Target="media/image24.png"/><Relationship Id="rId77" Type="http://schemas.openxmlformats.org/officeDocument/2006/relationships/oleObject" Target="embeddings/oleObject11.bin"/><Relationship Id="rId100" Type="http://schemas.openxmlformats.org/officeDocument/2006/relationships/hyperlink" Target="tel:2008" TargetMode="External"/><Relationship Id="rId105" Type="http://schemas.openxmlformats.org/officeDocument/2006/relationships/hyperlink" Target="tel:2011" TargetMode="External"/><Relationship Id="rId8" Type="http://schemas.openxmlformats.org/officeDocument/2006/relationships/header" Target="header1.xml"/><Relationship Id="rId51" Type="http://schemas.openxmlformats.org/officeDocument/2006/relationships/image" Target="media/image19.jpeg"/><Relationship Id="rId72" Type="http://schemas.openxmlformats.org/officeDocument/2006/relationships/image" Target="media/image33.png"/><Relationship Id="rId93" Type="http://schemas.openxmlformats.org/officeDocument/2006/relationships/chart" Target="charts/chart1.xml"/><Relationship Id="rId98" Type="http://schemas.openxmlformats.org/officeDocument/2006/relationships/hyperlink" Target="tel:2002" TargetMode="Externa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image" Target="media/image14.png"/><Relationship Id="rId67" Type="http://schemas.openxmlformats.org/officeDocument/2006/relationships/oleObject" Target="embeddings/oleObject6.bin"/><Relationship Id="rId116" Type="http://schemas.openxmlformats.org/officeDocument/2006/relationships/footer" Target="footer15.xml"/><Relationship Id="rId20" Type="http://schemas.openxmlformats.org/officeDocument/2006/relationships/image" Target="media/image1.jpeg"/><Relationship Id="rId41" Type="http://schemas.openxmlformats.org/officeDocument/2006/relationships/image" Target="media/image9.png"/><Relationship Id="rId62" Type="http://schemas.openxmlformats.org/officeDocument/2006/relationships/image" Target="media/image28.png"/><Relationship Id="rId83" Type="http://schemas.openxmlformats.org/officeDocument/2006/relationships/image" Target="media/image41.jpeg"/><Relationship Id="rId88" Type="http://schemas.openxmlformats.org/officeDocument/2006/relationships/image" Target="media/image46.tiff"/><Relationship Id="rId111" Type="http://schemas.openxmlformats.org/officeDocument/2006/relationships/header" Target="header13.xml"/><Relationship Id="rId15" Type="http://schemas.openxmlformats.org/officeDocument/2006/relationships/footer" Target="footer4.xml"/><Relationship Id="rId36" Type="http://schemas.openxmlformats.org/officeDocument/2006/relationships/image" Target="media/image5.png"/><Relationship Id="rId57" Type="http://schemas.openxmlformats.org/officeDocument/2006/relationships/image" Target="media/image25.png"/><Relationship Id="rId106" Type="http://schemas.openxmlformats.org/officeDocument/2006/relationships/hyperlink" Target="tel:1992"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25ar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RB\durezaHR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a:t>% Austenita Retida</a:t>
            </a:r>
          </a:p>
        </c:rich>
      </c:tx>
      <c:overlay val="0"/>
    </c:title>
    <c:autoTitleDeleted val="0"/>
    <c:plotArea>
      <c:layout/>
      <c:barChart>
        <c:barDir val="col"/>
        <c:grouping val="clustered"/>
        <c:varyColors val="0"/>
        <c:ser>
          <c:idx val="0"/>
          <c:order val="0"/>
          <c:tx>
            <c:strRef>
              <c:f>Plan1!$A$24</c:f>
              <c:strCache>
                <c:ptCount val="1"/>
                <c:pt idx="0">
                  <c:v>média</c:v>
                </c:pt>
              </c:strCache>
            </c:strRef>
          </c:tx>
          <c:invertIfNegative val="0"/>
          <c:dLbls>
            <c:dLbl>
              <c:idx val="0"/>
              <c:layout>
                <c:manualLayout>
                  <c:x val="0"/>
                  <c:y val="-9.7222222222222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45-417F-A389-A099B0FD881C}"/>
                </c:ext>
              </c:extLst>
            </c:dLbl>
            <c:dLbl>
              <c:idx val="1"/>
              <c:layout>
                <c:manualLayout>
                  <c:x val="0"/>
                  <c:y val="-0.162037037037037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45-417F-A389-A099B0FD881C}"/>
                </c:ext>
              </c:extLst>
            </c:dLbl>
            <c:dLbl>
              <c:idx val="2"/>
              <c:layout>
                <c:manualLayout>
                  <c:x val="0"/>
                  <c:y val="-7.40740740740740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45-417F-A389-A099B0FD881C}"/>
                </c:ext>
              </c:extLst>
            </c:dLbl>
            <c:dLbl>
              <c:idx val="3"/>
              <c:layout>
                <c:manualLayout>
                  <c:x val="0"/>
                  <c:y val="-9.7222222222222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45-417F-A389-A099B0FD881C}"/>
                </c:ext>
              </c:extLst>
            </c:dLbl>
            <c:dLbl>
              <c:idx val="4"/>
              <c:layout>
                <c:manualLayout>
                  <c:x val="-5.5555555555556564E-3"/>
                  <c:y val="-0.138888888888888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45-417F-A389-A099B0FD881C}"/>
                </c:ext>
              </c:extLst>
            </c:dLbl>
            <c:spPr>
              <a:noFill/>
              <a:ln>
                <a:noFill/>
              </a:ln>
              <a:effectLst/>
            </c:spPr>
            <c:txPr>
              <a:bodyPr/>
              <a:lstStyle/>
              <a:p>
                <a:pPr>
                  <a:defRPr sz="1100">
                    <a:latin typeface="Arial" pitchFamily="34" charset="0"/>
                    <a:cs typeface="Arial"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Plan1!$B$25:$F$25</c:f>
                <c:numCache>
                  <c:formatCode>General</c:formatCode>
                  <c:ptCount val="5"/>
                  <c:pt idx="0">
                    <c:v>1.2345804839817354</c:v>
                  </c:pt>
                  <c:pt idx="1">
                    <c:v>2.2988324987138267</c:v>
                  </c:pt>
                  <c:pt idx="2">
                    <c:v>0.79538057976459431</c:v>
                  </c:pt>
                  <c:pt idx="3">
                    <c:v>1.5839570460746475</c:v>
                  </c:pt>
                  <c:pt idx="4">
                    <c:v>2.2737375921806078</c:v>
                  </c:pt>
                </c:numCache>
              </c:numRef>
            </c:plus>
            <c:minus>
              <c:numLit>
                <c:formatCode>General</c:formatCode>
                <c:ptCount val="1"/>
                <c:pt idx="0">
                  <c:v>1</c:v>
                </c:pt>
              </c:numLit>
            </c:minus>
          </c:errBars>
          <c:cat>
            <c:numRef>
              <c:f>Plan1!$B$23:$F$23</c:f>
              <c:numCache>
                <c:formatCode>General</c:formatCode>
                <c:ptCount val="5"/>
                <c:pt idx="0">
                  <c:v>4320</c:v>
                </c:pt>
                <c:pt idx="1">
                  <c:v>4330</c:v>
                </c:pt>
                <c:pt idx="2">
                  <c:v>4340</c:v>
                </c:pt>
                <c:pt idx="3">
                  <c:v>4350</c:v>
                </c:pt>
                <c:pt idx="4">
                  <c:v>4370</c:v>
                </c:pt>
              </c:numCache>
            </c:numRef>
          </c:cat>
          <c:val>
            <c:numRef>
              <c:f>Plan1!$B$24:$F$24</c:f>
              <c:numCache>
                <c:formatCode>#,##0.000</c:formatCode>
                <c:ptCount val="5"/>
                <c:pt idx="0">
                  <c:v>2.5325999999999977</c:v>
                </c:pt>
                <c:pt idx="1">
                  <c:v>2.8819999999999988</c:v>
                </c:pt>
                <c:pt idx="2">
                  <c:v>4.4584666666666664</c:v>
                </c:pt>
                <c:pt idx="3">
                  <c:v>5.5827333333333398</c:v>
                </c:pt>
                <c:pt idx="4">
                  <c:v>7.0540666666666665</c:v>
                </c:pt>
              </c:numCache>
            </c:numRef>
          </c:val>
          <c:extLst>
            <c:ext xmlns:c16="http://schemas.microsoft.com/office/drawing/2014/chart" uri="{C3380CC4-5D6E-409C-BE32-E72D297353CC}">
              <c16:uniqueId val="{00000005-0445-417F-A389-A099B0FD881C}"/>
            </c:ext>
          </c:extLst>
        </c:ser>
        <c:dLbls>
          <c:showLegendKey val="0"/>
          <c:showVal val="1"/>
          <c:showCatName val="0"/>
          <c:showSerName val="0"/>
          <c:showPercent val="0"/>
          <c:showBubbleSize val="0"/>
        </c:dLbls>
        <c:gapWidth val="150"/>
        <c:overlap val="-25"/>
        <c:axId val="104052224"/>
        <c:axId val="104053760"/>
      </c:barChart>
      <c:catAx>
        <c:axId val="104052224"/>
        <c:scaling>
          <c:orientation val="minMax"/>
        </c:scaling>
        <c:delete val="0"/>
        <c:axPos val="b"/>
        <c:numFmt formatCode="General" sourceLinked="1"/>
        <c:majorTickMark val="none"/>
        <c:minorTickMark val="none"/>
        <c:tickLblPos val="nextTo"/>
        <c:txPr>
          <a:bodyPr/>
          <a:lstStyle/>
          <a:p>
            <a:pPr>
              <a:defRPr sz="1100">
                <a:latin typeface="Arial" pitchFamily="34" charset="0"/>
                <a:cs typeface="Arial" pitchFamily="34" charset="0"/>
              </a:defRPr>
            </a:pPr>
            <a:endParaRPr lang="pt-BR"/>
          </a:p>
        </c:txPr>
        <c:crossAx val="104053760"/>
        <c:crosses val="autoZero"/>
        <c:auto val="1"/>
        <c:lblAlgn val="ctr"/>
        <c:lblOffset val="100"/>
        <c:noMultiLvlLbl val="0"/>
      </c:catAx>
      <c:valAx>
        <c:axId val="104053760"/>
        <c:scaling>
          <c:orientation val="minMax"/>
        </c:scaling>
        <c:delete val="1"/>
        <c:axPos val="l"/>
        <c:numFmt formatCode="#,##0.000" sourceLinked="1"/>
        <c:majorTickMark val="none"/>
        <c:minorTickMark val="none"/>
        <c:tickLblPos val="none"/>
        <c:crossAx val="104052224"/>
        <c:crosses val="autoZero"/>
        <c:crossBetween val="between"/>
      </c:valAx>
    </c:plotArea>
    <c:legend>
      <c:legendPos val="t"/>
      <c:overlay val="0"/>
      <c:txPr>
        <a:bodyPr/>
        <a:lstStyle/>
        <a:p>
          <a:pPr>
            <a:defRPr sz="1100">
              <a:latin typeface="Arial" pitchFamily="34" charset="0"/>
              <a:cs typeface="Arial" pitchFamily="34" charset="0"/>
            </a:defRPr>
          </a:pPr>
          <a:endParaRPr lang="pt-BR"/>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a:t>Dureza HRC</a:t>
            </a:r>
          </a:p>
        </c:rich>
      </c:tx>
      <c:overlay val="0"/>
    </c:title>
    <c:autoTitleDeleted val="0"/>
    <c:plotArea>
      <c:layout/>
      <c:barChart>
        <c:barDir val="col"/>
        <c:grouping val="clustered"/>
        <c:varyColors val="0"/>
        <c:ser>
          <c:idx val="0"/>
          <c:order val="0"/>
          <c:tx>
            <c:strRef>
              <c:f>Plan1!$J$1</c:f>
              <c:strCache>
                <c:ptCount val="1"/>
                <c:pt idx="0">
                  <c:v>Temperadas</c:v>
                </c:pt>
              </c:strCache>
            </c:strRef>
          </c:tx>
          <c:invertIfNegative val="0"/>
          <c:dLbls>
            <c:spPr>
              <a:noFill/>
              <a:ln>
                <a:noFill/>
              </a:ln>
              <a:effectLst/>
            </c:spPr>
            <c:txPr>
              <a:bodyPr/>
              <a:lstStyle/>
              <a:p>
                <a:pPr>
                  <a:defRPr sz="1100">
                    <a:latin typeface="Arial" pitchFamily="34" charset="0"/>
                    <a:cs typeface="Arial"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Plan1!$N$10:$R$10</c:f>
                <c:numCache>
                  <c:formatCode>General</c:formatCode>
                  <c:ptCount val="5"/>
                  <c:pt idx="0">
                    <c:v>0.81649658092772448</c:v>
                  </c:pt>
                  <c:pt idx="1">
                    <c:v>0.94692484742287752</c:v>
                  </c:pt>
                  <c:pt idx="2">
                    <c:v>0.65574385243042499</c:v>
                  </c:pt>
                  <c:pt idx="3">
                    <c:v>1.2922847983320358</c:v>
                  </c:pt>
                  <c:pt idx="4">
                    <c:v>0.7637626158259736</c:v>
                  </c:pt>
                </c:numCache>
              </c:numRef>
            </c:plus>
            <c:minus>
              <c:numLit>
                <c:formatCode>General</c:formatCode>
                <c:ptCount val="1"/>
                <c:pt idx="0">
                  <c:v>1</c:v>
                </c:pt>
              </c:numLit>
            </c:minus>
          </c:errBars>
          <c:cat>
            <c:numRef>
              <c:f>Plan1!$I$2:$I$6</c:f>
              <c:numCache>
                <c:formatCode>General</c:formatCode>
                <c:ptCount val="5"/>
                <c:pt idx="0">
                  <c:v>4320</c:v>
                </c:pt>
                <c:pt idx="1">
                  <c:v>4330</c:v>
                </c:pt>
                <c:pt idx="2">
                  <c:v>4340</c:v>
                </c:pt>
                <c:pt idx="3">
                  <c:v>4350</c:v>
                </c:pt>
                <c:pt idx="4">
                  <c:v>4370</c:v>
                </c:pt>
              </c:numCache>
            </c:numRef>
          </c:cat>
          <c:val>
            <c:numRef>
              <c:f>Plan1!$J$2:$J$6</c:f>
              <c:numCache>
                <c:formatCode>General</c:formatCode>
                <c:ptCount val="5"/>
                <c:pt idx="0">
                  <c:v>37</c:v>
                </c:pt>
                <c:pt idx="1">
                  <c:v>45</c:v>
                </c:pt>
                <c:pt idx="2">
                  <c:v>53.5</c:v>
                </c:pt>
                <c:pt idx="3">
                  <c:v>56</c:v>
                </c:pt>
                <c:pt idx="4">
                  <c:v>63</c:v>
                </c:pt>
              </c:numCache>
            </c:numRef>
          </c:val>
          <c:extLst>
            <c:ext xmlns:c16="http://schemas.microsoft.com/office/drawing/2014/chart" uri="{C3380CC4-5D6E-409C-BE32-E72D297353CC}">
              <c16:uniqueId val="{00000000-349A-48EE-BD5D-44328A7B0453}"/>
            </c:ext>
          </c:extLst>
        </c:ser>
        <c:ser>
          <c:idx val="1"/>
          <c:order val="1"/>
          <c:tx>
            <c:strRef>
              <c:f>Plan1!$K$1</c:f>
              <c:strCache>
                <c:ptCount val="1"/>
                <c:pt idx="0">
                  <c:v>Revenidas</c:v>
                </c:pt>
              </c:strCache>
            </c:strRef>
          </c:tx>
          <c:invertIfNegative val="0"/>
          <c:dLbls>
            <c:spPr>
              <a:noFill/>
              <a:ln>
                <a:noFill/>
              </a:ln>
              <a:effectLst/>
            </c:spPr>
            <c:txPr>
              <a:bodyPr/>
              <a:lstStyle/>
              <a:p>
                <a:pPr>
                  <a:defRPr sz="1100">
                    <a:latin typeface="Arial" pitchFamily="34" charset="0"/>
                    <a:cs typeface="Arial"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Plan1!$N$21:$R$21</c:f>
                <c:numCache>
                  <c:formatCode>General</c:formatCode>
                  <c:ptCount val="5"/>
                  <c:pt idx="0">
                    <c:v>2.4083189157584477</c:v>
                  </c:pt>
                  <c:pt idx="1">
                    <c:v>1.7175564037317141</c:v>
                  </c:pt>
                  <c:pt idx="2">
                    <c:v>1.8708286933869698</c:v>
                  </c:pt>
                  <c:pt idx="3">
                    <c:v>0.70710678118654757</c:v>
                  </c:pt>
                  <c:pt idx="4">
                    <c:v>1.4142135623730951</c:v>
                  </c:pt>
                </c:numCache>
              </c:numRef>
            </c:plus>
            <c:minus>
              <c:numLit>
                <c:formatCode>General</c:formatCode>
                <c:ptCount val="1"/>
                <c:pt idx="0">
                  <c:v>1</c:v>
                </c:pt>
              </c:numLit>
            </c:minus>
          </c:errBars>
          <c:cat>
            <c:numRef>
              <c:f>Plan1!$I$2:$I$6</c:f>
              <c:numCache>
                <c:formatCode>General</c:formatCode>
                <c:ptCount val="5"/>
                <c:pt idx="0">
                  <c:v>4320</c:v>
                </c:pt>
                <c:pt idx="1">
                  <c:v>4330</c:v>
                </c:pt>
                <c:pt idx="2">
                  <c:v>4340</c:v>
                </c:pt>
                <c:pt idx="3">
                  <c:v>4350</c:v>
                </c:pt>
                <c:pt idx="4">
                  <c:v>4370</c:v>
                </c:pt>
              </c:numCache>
            </c:numRef>
          </c:cat>
          <c:val>
            <c:numRef>
              <c:f>Plan1!$K$2:$K$6</c:f>
              <c:numCache>
                <c:formatCode>General</c:formatCode>
                <c:ptCount val="5"/>
                <c:pt idx="0">
                  <c:v>36.5</c:v>
                </c:pt>
                <c:pt idx="1">
                  <c:v>41.3</c:v>
                </c:pt>
                <c:pt idx="2">
                  <c:v>47</c:v>
                </c:pt>
                <c:pt idx="3">
                  <c:v>48</c:v>
                </c:pt>
                <c:pt idx="4">
                  <c:v>50</c:v>
                </c:pt>
              </c:numCache>
            </c:numRef>
          </c:val>
          <c:extLst>
            <c:ext xmlns:c16="http://schemas.microsoft.com/office/drawing/2014/chart" uri="{C3380CC4-5D6E-409C-BE32-E72D297353CC}">
              <c16:uniqueId val="{00000001-349A-48EE-BD5D-44328A7B0453}"/>
            </c:ext>
          </c:extLst>
        </c:ser>
        <c:ser>
          <c:idx val="2"/>
          <c:order val="2"/>
          <c:tx>
            <c:strRef>
              <c:f>Plan1!$L$1</c:f>
              <c:strCache>
                <c:ptCount val="1"/>
                <c:pt idx="0">
                  <c:v>Não tratada</c:v>
                </c:pt>
              </c:strCache>
            </c:strRef>
          </c:tx>
          <c:invertIfNegative val="0"/>
          <c:dLbls>
            <c:spPr>
              <a:noFill/>
              <a:ln>
                <a:noFill/>
              </a:ln>
              <a:effectLst/>
            </c:spPr>
            <c:txPr>
              <a:bodyPr/>
              <a:lstStyle/>
              <a:p>
                <a:pPr>
                  <a:defRPr sz="1100">
                    <a:latin typeface="Arial" pitchFamily="34" charset="0"/>
                    <a:cs typeface="Arial"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Plan1!$N$12:$R$12</c:f>
                <c:numCache>
                  <c:formatCode>General</c:formatCode>
                  <c:ptCount val="5"/>
                  <c:pt idx="0">
                    <c:v>0.23804761428476784</c:v>
                  </c:pt>
                  <c:pt idx="1">
                    <c:v>0.81649658092772448</c:v>
                  </c:pt>
                  <c:pt idx="2">
                    <c:v>1.1180339887498949</c:v>
                  </c:pt>
                  <c:pt idx="3">
                    <c:v>0.5</c:v>
                  </c:pt>
                  <c:pt idx="4">
                    <c:v>0.7637626158259736</c:v>
                  </c:pt>
                </c:numCache>
              </c:numRef>
            </c:plus>
            <c:minus>
              <c:numLit>
                <c:formatCode>General</c:formatCode>
                <c:ptCount val="1"/>
                <c:pt idx="0">
                  <c:v>1</c:v>
                </c:pt>
              </c:numLit>
            </c:minus>
          </c:errBars>
          <c:cat>
            <c:numRef>
              <c:f>Plan1!$I$2:$I$6</c:f>
              <c:numCache>
                <c:formatCode>General</c:formatCode>
                <c:ptCount val="5"/>
                <c:pt idx="0">
                  <c:v>4320</c:v>
                </c:pt>
                <c:pt idx="1">
                  <c:v>4330</c:v>
                </c:pt>
                <c:pt idx="2">
                  <c:v>4340</c:v>
                </c:pt>
                <c:pt idx="3">
                  <c:v>4350</c:v>
                </c:pt>
                <c:pt idx="4">
                  <c:v>4370</c:v>
                </c:pt>
              </c:numCache>
            </c:numRef>
          </c:cat>
          <c:val>
            <c:numRef>
              <c:f>Plan1!$L$2:$L$6</c:f>
              <c:numCache>
                <c:formatCode>General</c:formatCode>
                <c:ptCount val="5"/>
                <c:pt idx="0">
                  <c:v>4</c:v>
                </c:pt>
                <c:pt idx="1">
                  <c:v>8</c:v>
                </c:pt>
                <c:pt idx="2">
                  <c:v>12</c:v>
                </c:pt>
                <c:pt idx="3">
                  <c:v>13</c:v>
                </c:pt>
                <c:pt idx="4">
                  <c:v>13.5</c:v>
                </c:pt>
              </c:numCache>
            </c:numRef>
          </c:val>
          <c:extLst>
            <c:ext xmlns:c16="http://schemas.microsoft.com/office/drawing/2014/chart" uri="{C3380CC4-5D6E-409C-BE32-E72D297353CC}">
              <c16:uniqueId val="{00000002-349A-48EE-BD5D-44328A7B0453}"/>
            </c:ext>
          </c:extLst>
        </c:ser>
        <c:dLbls>
          <c:showLegendKey val="0"/>
          <c:showVal val="1"/>
          <c:showCatName val="0"/>
          <c:showSerName val="0"/>
          <c:showPercent val="0"/>
          <c:showBubbleSize val="0"/>
        </c:dLbls>
        <c:gapWidth val="150"/>
        <c:overlap val="-25"/>
        <c:axId val="21508096"/>
        <c:axId val="21509632"/>
      </c:barChart>
      <c:catAx>
        <c:axId val="21508096"/>
        <c:scaling>
          <c:orientation val="minMax"/>
        </c:scaling>
        <c:delete val="0"/>
        <c:axPos val="b"/>
        <c:numFmt formatCode="General" sourceLinked="1"/>
        <c:majorTickMark val="none"/>
        <c:minorTickMark val="none"/>
        <c:tickLblPos val="nextTo"/>
        <c:txPr>
          <a:bodyPr/>
          <a:lstStyle/>
          <a:p>
            <a:pPr>
              <a:defRPr sz="1100">
                <a:latin typeface="Arial" pitchFamily="34" charset="0"/>
                <a:cs typeface="Arial" pitchFamily="34" charset="0"/>
              </a:defRPr>
            </a:pPr>
            <a:endParaRPr lang="pt-BR"/>
          </a:p>
        </c:txPr>
        <c:crossAx val="21509632"/>
        <c:crosses val="autoZero"/>
        <c:auto val="1"/>
        <c:lblAlgn val="ctr"/>
        <c:lblOffset val="100"/>
        <c:noMultiLvlLbl val="0"/>
      </c:catAx>
      <c:valAx>
        <c:axId val="21509632"/>
        <c:scaling>
          <c:orientation val="minMax"/>
        </c:scaling>
        <c:delete val="1"/>
        <c:axPos val="l"/>
        <c:numFmt formatCode="General" sourceLinked="1"/>
        <c:majorTickMark val="out"/>
        <c:minorTickMark val="none"/>
        <c:tickLblPos val="none"/>
        <c:crossAx val="21508096"/>
        <c:crosses val="autoZero"/>
        <c:crossBetween val="between"/>
      </c:valAx>
    </c:plotArea>
    <c:legend>
      <c:legendPos val="t"/>
      <c:overlay val="0"/>
      <c:txPr>
        <a:bodyPr/>
        <a:lstStyle/>
        <a:p>
          <a:pPr>
            <a:defRPr sz="1100">
              <a:latin typeface="Arial" pitchFamily="34" charset="0"/>
              <a:cs typeface="Arial" pitchFamily="34" charset="0"/>
            </a:defRPr>
          </a:pPr>
          <a:endParaRPr lang="pt-BR"/>
        </a:p>
      </c:txPr>
    </c:legend>
    <c:plotVisOnly val="1"/>
    <c:dispBlanksAs val="gap"/>
    <c:showDLblsOverMax val="0"/>
  </c:chart>
  <c:externalData r:id="rId1">
    <c:autoUpdate val="0"/>
  </c:externalData>
</c:chartSpace>
</file>

<file path=word/drawings/_rels/drawing1.xml.rels><?xml version="1.0" encoding="UTF-8" standalone="yes"?>
<Relationships xmlns="http://schemas.openxmlformats.org/package/2006/relationships"><Relationship Id="rId3" Type="http://schemas.openxmlformats.org/officeDocument/2006/relationships/image" Target="../media/image53.png"/><Relationship Id="rId2" Type="http://schemas.openxmlformats.org/officeDocument/2006/relationships/image" Target="../media/image52.png"/><Relationship Id="rId1" Type="http://schemas.openxmlformats.org/officeDocument/2006/relationships/image" Target="../media/image51.png"/></Relationships>
</file>

<file path=word/drawings/drawing1.xml><?xml version="1.0" encoding="utf-8"?>
<c:userShapes xmlns:c="http://schemas.openxmlformats.org/drawingml/2006/chart">
  <cdr:relSizeAnchor xmlns:cdr="http://schemas.openxmlformats.org/drawingml/2006/chartDrawing">
    <cdr:from>
      <cdr:x>0.12917</cdr:x>
      <cdr:y>0.6875</cdr:y>
    </cdr:from>
    <cdr:to>
      <cdr:x>0.2125</cdr:x>
      <cdr:y>0.78472</cdr:y>
    </cdr:to>
    <cdr:sp macro="" textlink="">
      <cdr:nvSpPr>
        <cdr:cNvPr id="2" name="CaixaDeTexto 1"/>
        <cdr:cNvSpPr txBox="1"/>
      </cdr:nvSpPr>
      <cdr:spPr>
        <a:xfrm xmlns:a="http://schemas.openxmlformats.org/drawingml/2006/main">
          <a:off x="590550" y="1885950"/>
          <a:ext cx="381000"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t-BR" sz="1100">
              <a:latin typeface="Arial" pitchFamily="34" charset="0"/>
              <a:cs typeface="Arial" pitchFamily="34" charset="0"/>
            </a:rPr>
            <a:t>1,23</a:t>
          </a:r>
        </a:p>
      </cdr:txBody>
    </cdr:sp>
  </cdr:relSizeAnchor>
  <cdr:relSizeAnchor xmlns:cdr="http://schemas.openxmlformats.org/drawingml/2006/chartDrawing">
    <cdr:from>
      <cdr:x>0.86667</cdr:x>
      <cdr:y>0.40278</cdr:y>
    </cdr:from>
    <cdr:to>
      <cdr:x>0.96667</cdr:x>
      <cdr:y>0.50347</cdr:y>
    </cdr:to>
    <cdr:sp macro="" textlink="">
      <cdr:nvSpPr>
        <cdr:cNvPr id="3" name="CaixaDeTexto 2"/>
        <cdr:cNvSpPr txBox="1"/>
      </cdr:nvSpPr>
      <cdr:spPr>
        <a:xfrm xmlns:a="http://schemas.openxmlformats.org/drawingml/2006/main">
          <a:off x="3962400" y="1104900"/>
          <a:ext cx="457200"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t-BR" sz="1100"/>
            <a:t>2,27</a:t>
          </a:r>
        </a:p>
      </cdr:txBody>
    </cdr:sp>
  </cdr:relSizeAnchor>
  <cdr:relSizeAnchor xmlns:cdr="http://schemas.openxmlformats.org/drawingml/2006/chartDrawing">
    <cdr:from>
      <cdr:x>0.30273</cdr:x>
      <cdr:y>0.63218</cdr:y>
    </cdr:from>
    <cdr:to>
      <cdr:x>0.40407</cdr:x>
      <cdr:y>0.71219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84081" y="1734207"/>
          <a:ext cx="463336" cy="219475"/>
        </a:xfrm>
        <a:prstGeom xmlns:a="http://schemas.openxmlformats.org/drawingml/2006/main" prst="rect">
          <a:avLst/>
        </a:prstGeom>
      </cdr:spPr>
    </cdr:pic>
  </cdr:relSizeAnchor>
  <cdr:relSizeAnchor xmlns:cdr="http://schemas.openxmlformats.org/drawingml/2006/chartDrawing">
    <cdr:from>
      <cdr:x>0.48551</cdr:x>
      <cdr:y>0.57471</cdr:y>
    </cdr:from>
    <cdr:to>
      <cdr:x>0.58685</cdr:x>
      <cdr:y>0.65472</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2219758" y="1576552"/>
          <a:ext cx="463336" cy="219475"/>
        </a:xfrm>
        <a:prstGeom xmlns:a="http://schemas.openxmlformats.org/drawingml/2006/main" prst="rect">
          <a:avLst/>
        </a:prstGeom>
      </cdr:spPr>
    </cdr:pic>
  </cdr:relSizeAnchor>
  <cdr:relSizeAnchor xmlns:cdr="http://schemas.openxmlformats.org/drawingml/2006/chartDrawing">
    <cdr:from>
      <cdr:x>0.67931</cdr:x>
      <cdr:y>0.47701</cdr:y>
    </cdr:from>
    <cdr:to>
      <cdr:x>0.78065</cdr:x>
      <cdr:y>0.55702</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3105807" y="1308538"/>
          <a:ext cx="463336" cy="219475"/>
        </a:xfrm>
        <a:prstGeom xmlns:a="http://schemas.openxmlformats.org/drawingml/2006/main" prst="rect">
          <a:avLst/>
        </a:prstGeom>
      </cdr:spPr>
    </cdr:pic>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F9A2A-7509-4D7E-A762-FE71090DC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11544</Words>
  <Characters>62340</Characters>
  <Application>Microsoft Office Word</Application>
  <DocSecurity>0</DocSecurity>
  <Lines>519</Lines>
  <Paragraphs>147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Maq38</dc:creator>
  <cp:lastModifiedBy>Usuário do Windows</cp:lastModifiedBy>
  <cp:revision>2</cp:revision>
  <cp:lastPrinted>2017-06-25T21:28:00Z</cp:lastPrinted>
  <dcterms:created xsi:type="dcterms:W3CDTF">2024-04-15T22:29:00Z</dcterms:created>
  <dcterms:modified xsi:type="dcterms:W3CDTF">2024-04-15T22:29:00Z</dcterms:modified>
</cp:coreProperties>
</file>